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92A" w:rsidRPr="00A408E3" w:rsidRDefault="003A692A" w:rsidP="002D0B26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A408E3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>Центральный банк Российской Федерации</w:t>
      </w:r>
    </w:p>
    <w:p w:rsidR="003A692A" w:rsidRPr="00A408E3" w:rsidRDefault="003A692A" w:rsidP="002D0B26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A408E3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>(Банк России)</w:t>
      </w:r>
    </w:p>
    <w:p w:rsidR="003A692A" w:rsidRPr="00A408E3" w:rsidRDefault="003A692A" w:rsidP="002D0B26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3A692A" w:rsidRPr="00A408E3" w:rsidRDefault="003A692A" w:rsidP="002D0B26">
      <w:pPr>
        <w:keepNext/>
        <w:keepLines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A408E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Отделение по Тульской области Главного</w:t>
      </w:r>
      <w:r w:rsidR="002910F7" w:rsidRPr="00A408E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A408E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управления</w:t>
      </w:r>
    </w:p>
    <w:p w:rsidR="003A692A" w:rsidRPr="00A408E3" w:rsidRDefault="003A692A" w:rsidP="002D0B26">
      <w:pPr>
        <w:keepNext/>
        <w:keepLines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A408E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по Центральному федеральному округу</w:t>
      </w:r>
    </w:p>
    <w:p w:rsidR="003A692A" w:rsidRPr="00A408E3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A692A" w:rsidRPr="00A408E3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A692A" w:rsidRPr="00A408E3" w:rsidRDefault="003A692A" w:rsidP="008D56FF">
      <w:pPr>
        <w:keepNext/>
        <w:keepLines/>
        <w:tabs>
          <w:tab w:val="left" w:pos="708"/>
        </w:tabs>
        <w:suppressAutoHyphens/>
        <w:spacing w:after="0" w:line="30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408E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УТВЕРЖДЕН</w:t>
      </w:r>
    </w:p>
    <w:p w:rsidR="003A692A" w:rsidRPr="001E3564" w:rsidRDefault="00E208F0" w:rsidP="007458CC">
      <w:pPr>
        <w:keepNext/>
        <w:keepLines/>
        <w:tabs>
          <w:tab w:val="left" w:pos="0"/>
        </w:tabs>
        <w:suppressAutoHyphens/>
        <w:spacing w:after="0" w:line="300" w:lineRule="atLeast"/>
        <w:rPr>
          <w:rFonts w:ascii="Times New Roman" w:hAnsi="Times New Roman" w:cs="Times New Roman"/>
          <w:sz w:val="24"/>
          <w:szCs w:val="24"/>
        </w:rPr>
      </w:pPr>
      <w:r w:rsidRPr="001E3564">
        <w:rPr>
          <w:rFonts w:ascii="Times New Roman" w:hAnsi="Times New Roman" w:cs="Times New Roman"/>
          <w:sz w:val="24"/>
          <w:szCs w:val="24"/>
        </w:rPr>
        <w:t>ЦБРФ.425710.70001.П7.2-2.</w:t>
      </w:r>
      <w:r w:rsidR="00A408E3" w:rsidRPr="001E3564">
        <w:rPr>
          <w:rFonts w:ascii="Times New Roman" w:hAnsi="Times New Roman" w:cs="Times New Roman"/>
          <w:sz w:val="24"/>
          <w:szCs w:val="24"/>
          <w:lang w:val="en-US"/>
        </w:rPr>
        <w:t>REZ</w:t>
      </w:r>
      <w:r w:rsidR="00025098" w:rsidRPr="001E3564">
        <w:rPr>
          <w:rFonts w:ascii="Times New Roman" w:hAnsi="Times New Roman" w:cs="Times New Roman"/>
          <w:sz w:val="24"/>
          <w:szCs w:val="24"/>
        </w:rPr>
        <w:t>.</w:t>
      </w:r>
      <w:r w:rsidRPr="001E3564">
        <w:rPr>
          <w:rFonts w:ascii="Times New Roman" w:hAnsi="Times New Roman" w:cs="Times New Roman"/>
          <w:sz w:val="24"/>
          <w:szCs w:val="24"/>
        </w:rPr>
        <w:t>01</w:t>
      </w:r>
      <w:r w:rsidR="003A692A" w:rsidRPr="001E3564">
        <w:rPr>
          <w:rFonts w:ascii="Times New Roman" w:hAnsi="Times New Roman" w:cs="Times New Roman"/>
          <w:sz w:val="24"/>
          <w:szCs w:val="24"/>
        </w:rPr>
        <w:t>-ЛУ</w:t>
      </w:r>
    </w:p>
    <w:p w:rsidR="003A692A" w:rsidRPr="00A408E3" w:rsidRDefault="003A692A" w:rsidP="00F5457B">
      <w:pPr>
        <w:keepNext/>
        <w:keepLines/>
        <w:tabs>
          <w:tab w:val="left" w:pos="708"/>
        </w:tabs>
        <w:suppressAutoHyphens/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A692A" w:rsidRPr="00A408E3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3A692A" w:rsidRPr="00A408E3" w:rsidRDefault="003A692A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</w:p>
    <w:p w:rsidR="003A692A" w:rsidRPr="00A408E3" w:rsidRDefault="003A692A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  <w:bookmarkStart w:id="0" w:name="_GoBack"/>
      <w:bookmarkEnd w:id="0"/>
    </w:p>
    <w:p w:rsidR="003A692A" w:rsidRPr="00A408E3" w:rsidRDefault="003A692A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</w:p>
    <w:p w:rsidR="003A692A" w:rsidRPr="00A408E3" w:rsidRDefault="003A692A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</w:p>
    <w:p w:rsidR="00322CAC" w:rsidRPr="00A408E3" w:rsidRDefault="00322CA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</w:p>
    <w:p w:rsidR="00322CAC" w:rsidRPr="00A408E3" w:rsidRDefault="00322CA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</w:p>
    <w:p w:rsidR="00BB4B5B" w:rsidRPr="00A408E3" w:rsidRDefault="00BB4B5B" w:rsidP="00BB4B5B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A408E3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 xml:space="preserve">ОПИСАНИЕ УНИФИЦИРОВАННОГО ФОРМАТА </w:t>
      </w:r>
    </w:p>
    <w:p w:rsidR="00BB4B5B" w:rsidRPr="00A408E3" w:rsidRDefault="00BB4B5B" w:rsidP="00BB4B5B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A408E3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>ЭЛЕКТРОННОГО ОБМЕНА ДАННЫМИ</w:t>
      </w:r>
    </w:p>
    <w:p w:rsidR="00BB4B5B" w:rsidRPr="00A408E3" w:rsidRDefault="00BB4B5B" w:rsidP="00BB4B5B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A408E3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 xml:space="preserve">ПО ФормЕ </w:t>
      </w:r>
      <w:r w:rsidR="00A408E3" w:rsidRPr="00A408E3">
        <w:rPr>
          <w:rFonts w:ascii="Times New Roman" w:hAnsi="Times New Roman" w:cs="Times New Roman"/>
          <w:b/>
          <w:bCs/>
          <w:caps/>
          <w:sz w:val="26"/>
          <w:szCs w:val="26"/>
          <w:lang w:val="en-US" w:eastAsia="ru-RU"/>
        </w:rPr>
        <w:t>REZ</w:t>
      </w:r>
    </w:p>
    <w:p w:rsidR="00BB4B5B" w:rsidRPr="00A408E3" w:rsidRDefault="00BB4B5B" w:rsidP="00BB4B5B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BB4B5B" w:rsidRPr="00A408E3" w:rsidRDefault="00BB4B5B" w:rsidP="00A408E3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A408E3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>«</w:t>
      </w:r>
      <w:r w:rsidR="00A408E3" w:rsidRPr="00A408E3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>Расчет размера обязательных резервов, подлежащих депонированию в Банке России</w:t>
      </w:r>
      <w:r w:rsidRPr="00A408E3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>»</w:t>
      </w:r>
    </w:p>
    <w:p w:rsidR="003A692A" w:rsidRPr="00A408E3" w:rsidRDefault="003A692A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</w:p>
    <w:p w:rsidR="00866F1A" w:rsidRPr="00622065" w:rsidRDefault="00A408E3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8E3">
        <w:rPr>
          <w:rFonts w:ascii="Times New Roman" w:hAnsi="Times New Roman" w:cs="Times New Roman"/>
          <w:b/>
          <w:sz w:val="24"/>
          <w:szCs w:val="24"/>
        </w:rPr>
        <w:t>ЦБРФ.425710.70001.П7.2-2.</w:t>
      </w:r>
      <w:r w:rsidRPr="00A408E3">
        <w:rPr>
          <w:rFonts w:ascii="Times New Roman" w:hAnsi="Times New Roman" w:cs="Times New Roman"/>
          <w:b/>
          <w:sz w:val="24"/>
          <w:szCs w:val="24"/>
          <w:lang w:val="en-US"/>
        </w:rPr>
        <w:t>REZ</w:t>
      </w:r>
      <w:r w:rsidRPr="00A408E3">
        <w:rPr>
          <w:rFonts w:ascii="Times New Roman" w:hAnsi="Times New Roman" w:cs="Times New Roman"/>
          <w:b/>
          <w:sz w:val="24"/>
          <w:szCs w:val="24"/>
        </w:rPr>
        <w:t>.01</w:t>
      </w:r>
    </w:p>
    <w:p w:rsidR="00A408E3" w:rsidRPr="00622065" w:rsidRDefault="00A408E3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</w:p>
    <w:p w:rsidR="003A692A" w:rsidRPr="008729C9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caps/>
          <w:sz w:val="24"/>
          <w:szCs w:val="24"/>
          <w:lang w:eastAsia="ru-RU"/>
        </w:rPr>
      </w:pPr>
      <w:r w:rsidRPr="001E3564">
        <w:rPr>
          <w:rFonts w:ascii="Times New Roman" w:hAnsi="Times New Roman" w:cs="Times New Roman"/>
          <w:sz w:val="24"/>
          <w:szCs w:val="24"/>
          <w:lang w:eastAsia="ru-RU"/>
        </w:rPr>
        <w:t xml:space="preserve">Листов </w:t>
      </w:r>
      <w:r w:rsidR="00AC2D0D" w:rsidRPr="001E3564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776D99">
        <w:rPr>
          <w:rFonts w:ascii="Times New Roman" w:hAnsi="Times New Roman" w:cs="Times New Roman"/>
          <w:sz w:val="24"/>
          <w:szCs w:val="24"/>
          <w:lang w:eastAsia="ru-RU"/>
        </w:rPr>
        <w:t>1</w:t>
      </w:r>
    </w:p>
    <w:p w:rsidR="003A692A" w:rsidRPr="00A408E3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692A" w:rsidRPr="00A408E3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692A" w:rsidRPr="00A408E3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692A" w:rsidRPr="00A408E3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692A" w:rsidRPr="00A408E3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3B74" w:rsidRPr="00A408E3" w:rsidRDefault="00873B7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3B74" w:rsidRPr="00A408E3" w:rsidRDefault="00873B7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3B74" w:rsidRPr="00A408E3" w:rsidRDefault="00873B7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2213E" w:rsidRPr="00A408E3" w:rsidRDefault="0052213E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2213E" w:rsidRPr="00A408E3" w:rsidRDefault="0052213E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692A" w:rsidRPr="00622065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408E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</w:t>
      </w:r>
      <w:r w:rsidR="00807CA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</w:t>
      </w:r>
    </w:p>
    <w:p w:rsidR="003A692A" w:rsidRPr="00A408E3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  <w:sectPr w:rsidR="003A692A" w:rsidRPr="00A408E3" w:rsidSect="00873B74">
          <w:headerReference w:type="default" r:id="rId8"/>
          <w:pgSz w:w="11906" w:h="16838"/>
          <w:pgMar w:top="1418" w:right="1134" w:bottom="567" w:left="1418" w:header="709" w:footer="709" w:gutter="0"/>
          <w:cols w:space="708"/>
          <w:docGrid w:linePitch="360"/>
        </w:sectPr>
      </w:pPr>
    </w:p>
    <w:p w:rsidR="003A692A" w:rsidRPr="00A408E3" w:rsidRDefault="003A692A" w:rsidP="00BD30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08E3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АННОТАЦИЯ</w:t>
      </w:r>
    </w:p>
    <w:p w:rsidR="00DA5235" w:rsidRPr="00A5146B" w:rsidRDefault="00DA5235" w:rsidP="00DA5235">
      <w:pPr>
        <w:pStyle w:val="a6"/>
        <w:spacing w:after="0" w:line="360" w:lineRule="auto"/>
        <w:ind w:right="-1"/>
      </w:pPr>
      <w:r w:rsidRPr="00A5146B">
        <w:t xml:space="preserve">Настоящий документ описывает информационную часть электронного сообщения унифицированного формата по форме </w:t>
      </w:r>
      <w:r w:rsidRPr="00A408E3">
        <w:t>REZ «Расчет размера обязательных резервов, подлежащих депонированию в Банке России»</w:t>
      </w:r>
      <w:r w:rsidRPr="00A5146B">
        <w:t xml:space="preserve"> для представления отчетности кредитных организаций Банка России в Центральный банк Российской Федерации и является изменением к документу «Описание унифицированных форматов электронного обмена данными отчетности. Часть 2. Структура электронных сообщений унифицированного формата для представления отчетности кредитных организаций в Банк России» редакции 2 от </w:t>
      </w:r>
      <w:r w:rsidR="001E3564" w:rsidRPr="001E3564">
        <w:t>01</w:t>
      </w:r>
      <w:r w:rsidRPr="00A5146B">
        <w:t>.</w:t>
      </w:r>
      <w:r w:rsidR="001E3564" w:rsidRPr="001E3564">
        <w:t>1</w:t>
      </w:r>
      <w:r>
        <w:t>0</w:t>
      </w:r>
      <w:r w:rsidRPr="00A5146B">
        <w:t>.201</w:t>
      </w:r>
      <w:r>
        <w:t>9</w:t>
      </w:r>
      <w:r w:rsidRPr="00A5146B">
        <w:t xml:space="preserve">, в части формата по форме </w:t>
      </w:r>
      <w:r w:rsidRPr="00A408E3">
        <w:t>REZ</w:t>
      </w:r>
      <w:r w:rsidRPr="00A5146B">
        <w:t>.</w:t>
      </w:r>
    </w:p>
    <w:p w:rsidR="00DA5235" w:rsidRPr="00A5146B" w:rsidRDefault="00DA5235" w:rsidP="00DA5235">
      <w:pPr>
        <w:pStyle w:val="a6"/>
        <w:spacing w:after="0" w:line="360" w:lineRule="auto"/>
        <w:ind w:right="-1"/>
      </w:pPr>
      <w:r w:rsidRPr="00A5146B">
        <w:t>Документ предназначен для разработчиков автоматизированных систем, программных комплексов и пользователей автоматизированной системы «Подготовка и сбор данных» (АС ПСД) и Программно-технологического комплекса подготовки и сбора данных (ПТК ПСД).</w:t>
      </w:r>
    </w:p>
    <w:p w:rsidR="00DA5235" w:rsidRPr="00A5146B" w:rsidRDefault="00DA5235" w:rsidP="00DA5235">
      <w:pPr>
        <w:pStyle w:val="a6"/>
        <w:spacing w:after="0" w:line="360" w:lineRule="auto"/>
        <w:ind w:right="-1"/>
      </w:pPr>
      <w:r w:rsidRPr="00A5146B">
        <w:t xml:space="preserve">Пользовательское сопровождение форматов </w:t>
      </w:r>
      <w:proofErr w:type="gramStart"/>
      <w:r w:rsidRPr="00A5146B">
        <w:t xml:space="preserve">обмена </w:t>
      </w:r>
      <w:r w:rsidRPr="00A5146B">
        <w:sym w:font="Symbol" w:char="F02D"/>
      </w:r>
      <w:r w:rsidRPr="00A5146B">
        <w:t xml:space="preserve"> </w:t>
      </w:r>
      <w:r w:rsidRPr="00A5146B">
        <w:rPr>
          <w:lang w:val="en-US"/>
        </w:rPr>
        <w:t>e</w:t>
      </w:r>
      <w:r w:rsidRPr="00A5146B">
        <w:t>-</w:t>
      </w:r>
      <w:r w:rsidRPr="00A5146B">
        <w:rPr>
          <w:lang w:val="en-US"/>
        </w:rPr>
        <w:t>mail</w:t>
      </w:r>
      <w:proofErr w:type="gramEnd"/>
      <w:r w:rsidRPr="00A5146B">
        <w:t xml:space="preserve"> </w:t>
      </w:r>
      <w:hyperlink r:id="rId9" w:history="1">
        <w:r w:rsidRPr="00A5146B">
          <w:rPr>
            <w:rStyle w:val="af6"/>
          </w:rPr>
          <w:t>LogachevDV@cbr.ru</w:t>
        </w:r>
      </w:hyperlink>
      <w:r w:rsidRPr="00A5146B">
        <w:t xml:space="preserve">, </w:t>
      </w:r>
      <w:hyperlink r:id="rId10" w:history="1">
        <w:r w:rsidRPr="00A5146B">
          <w:rPr>
            <w:rStyle w:val="af6"/>
          </w:rPr>
          <w:t>ZharkovAV@cbr.ru</w:t>
        </w:r>
      </w:hyperlink>
      <w:r w:rsidRPr="00A5146B">
        <w:t>.</w:t>
      </w:r>
    </w:p>
    <w:p w:rsidR="00DA5235" w:rsidRPr="00DA5235" w:rsidRDefault="00DA5235" w:rsidP="008D56FF">
      <w:pPr>
        <w:pStyle w:val="a6"/>
        <w:spacing w:after="0" w:line="360" w:lineRule="auto"/>
        <w:ind w:right="-1" w:firstLine="851"/>
      </w:pPr>
    </w:p>
    <w:p w:rsidR="00A408E3" w:rsidRPr="00A408E3" w:rsidRDefault="003A692A" w:rsidP="00A408E3">
      <w:pPr>
        <w:pStyle w:val="2"/>
        <w:jc w:val="both"/>
        <w:rPr>
          <w:color w:val="auto"/>
        </w:rPr>
      </w:pPr>
      <w:r w:rsidRPr="00A408E3">
        <w:rPr>
          <w:rFonts w:ascii="Times New Roman" w:hAnsi="Times New Roman" w:cs="Times New Roman"/>
          <w:color w:val="auto"/>
        </w:rPr>
        <w:br w:type="page"/>
      </w:r>
      <w:bookmarkStart w:id="1" w:name="_Toc144276106"/>
      <w:bookmarkStart w:id="2" w:name="_Toc111279157"/>
      <w:bookmarkStart w:id="3" w:name="_Toc113963482"/>
      <w:bookmarkStart w:id="4" w:name="_Toc114905768"/>
      <w:bookmarkStart w:id="5" w:name="_Toc63488123"/>
      <w:bookmarkStart w:id="6" w:name="_Toc65556829"/>
      <w:bookmarkStart w:id="7" w:name="_Toc65561344"/>
      <w:bookmarkStart w:id="8" w:name="_Toc65567844"/>
      <w:bookmarkStart w:id="9" w:name="_Toc65568064"/>
      <w:bookmarkStart w:id="10" w:name="_Toc65568284"/>
      <w:bookmarkStart w:id="11" w:name="_Toc65568505"/>
      <w:bookmarkStart w:id="12" w:name="_Toc65568698"/>
      <w:bookmarkStart w:id="13" w:name="_Toc65570279"/>
      <w:bookmarkStart w:id="14" w:name="_Toc65570772"/>
      <w:bookmarkStart w:id="15" w:name="_Toc66092078"/>
      <w:bookmarkStart w:id="16" w:name="_Toc66185690"/>
      <w:bookmarkStart w:id="17" w:name="_Toc66186538"/>
      <w:bookmarkStart w:id="18" w:name="_Toc66186733"/>
      <w:bookmarkStart w:id="19" w:name="_Toc66259338"/>
      <w:bookmarkStart w:id="20" w:name="_Toc69117192"/>
      <w:bookmarkStart w:id="21" w:name="_Toc111279155"/>
      <w:bookmarkStart w:id="22" w:name="_Toc113963480"/>
      <w:bookmarkStart w:id="23" w:name="_Toc114905766"/>
      <w:bookmarkStart w:id="24" w:name="_Toc463276662"/>
      <w:bookmarkStart w:id="25" w:name="_Toc46658894"/>
      <w:bookmarkStart w:id="26" w:name="_Toc47339073"/>
      <w:bookmarkStart w:id="27" w:name="_Toc47348533"/>
      <w:bookmarkStart w:id="28" w:name="_Toc46658903"/>
      <w:bookmarkStart w:id="29" w:name="_Toc47339082"/>
      <w:bookmarkStart w:id="30" w:name="_Toc47348542"/>
      <w:bookmarkStart w:id="31" w:name="_Toc114905773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="00A408E3" w:rsidRPr="00A408E3">
        <w:rPr>
          <w:color w:val="auto"/>
        </w:rPr>
        <w:lastRenderedPageBreak/>
        <w:t xml:space="preserve">Форма </w:t>
      </w:r>
      <w:r w:rsidR="00A408E3" w:rsidRPr="00A408E3">
        <w:rPr>
          <w:color w:val="auto"/>
          <w:lang w:val="en-US"/>
        </w:rPr>
        <w:t>REZ</w:t>
      </w:r>
      <w:r w:rsidR="00A408E3" w:rsidRPr="00A408E3">
        <w:rPr>
          <w:color w:val="auto"/>
        </w:rPr>
        <w:t>. Расчет размера обязательных резервов, подлежащих депонированию в Банке России</w:t>
      </w:r>
      <w:bookmarkEnd w:id="24"/>
    </w:p>
    <w:p w:rsidR="00A408E3" w:rsidRPr="00A408E3" w:rsidRDefault="00A408E3" w:rsidP="00E96829">
      <w:pPr>
        <w:rPr>
          <w:lang w:eastAsia="x-none"/>
        </w:rPr>
      </w:pPr>
    </w:p>
    <w:p w:rsidR="00A408E3" w:rsidRPr="00A408E3" w:rsidRDefault="00A408E3" w:rsidP="00E96829">
      <w:pPr>
        <w:rPr>
          <w:rFonts w:ascii="Times New Roman" w:hAnsi="Times New Roman" w:cs="Times New Roman"/>
          <w:sz w:val="24"/>
          <w:szCs w:val="24"/>
        </w:rPr>
      </w:pPr>
      <w:bookmarkStart w:id="32" w:name="_Toc128905933"/>
      <w:bookmarkStart w:id="33" w:name="_Toc128917583"/>
      <w:bookmarkStart w:id="34" w:name="_Toc129146136"/>
      <w:bookmarkStart w:id="35" w:name="_Toc129150129"/>
      <w:bookmarkStart w:id="36" w:name="_Toc129151208"/>
      <w:bookmarkStart w:id="37" w:name="_Toc129151741"/>
      <w:bookmarkStart w:id="38" w:name="_Toc129152583"/>
      <w:bookmarkStart w:id="39" w:name="_Toc132715310"/>
      <w:bookmarkStart w:id="40" w:name="_Toc132716299"/>
      <w:bookmarkStart w:id="41" w:name="_Toc133039752"/>
      <w:bookmarkStart w:id="42" w:name="_Toc133040483"/>
      <w:bookmarkStart w:id="43" w:name="_Toc133041216"/>
      <w:bookmarkStart w:id="44" w:name="_Toc133041946"/>
      <w:bookmarkStart w:id="45" w:name="_Toc133042676"/>
      <w:bookmarkStart w:id="46" w:name="_Toc135644774"/>
      <w:bookmarkStart w:id="47" w:name="_Toc135716357"/>
      <w:bookmarkStart w:id="48" w:name="_Toc135717763"/>
      <w:bookmarkStart w:id="49" w:name="_Toc135736627"/>
      <w:bookmarkStart w:id="50" w:name="_Toc135737848"/>
      <w:bookmarkStart w:id="51" w:name="_Toc135739000"/>
      <w:bookmarkStart w:id="52" w:name="_Toc135795952"/>
      <w:bookmarkStart w:id="53" w:name="_Toc70993386"/>
      <w:bookmarkStart w:id="54" w:name="_Toc71008631"/>
      <w:bookmarkStart w:id="55" w:name="_Toc71009439"/>
      <w:bookmarkStart w:id="56" w:name="_Toc72309306"/>
      <w:bookmarkStart w:id="57" w:name="_Toc73501163"/>
      <w:bookmarkStart w:id="58" w:name="_Toc73502085"/>
      <w:bookmarkStart w:id="59" w:name="_Toc75770691"/>
      <w:bookmarkStart w:id="60" w:name="_Toc79294111"/>
      <w:bookmarkStart w:id="61" w:name="_Toc79381183"/>
      <w:bookmarkStart w:id="62" w:name="_Toc79382108"/>
      <w:bookmarkStart w:id="63" w:name="_Toc79383269"/>
      <w:bookmarkStart w:id="64" w:name="_Toc79390889"/>
      <w:bookmarkStart w:id="65" w:name="_Toc70993387"/>
      <w:bookmarkStart w:id="66" w:name="_Toc71008632"/>
      <w:bookmarkStart w:id="67" w:name="_Toc71009440"/>
      <w:bookmarkStart w:id="68" w:name="_Toc72309307"/>
      <w:bookmarkStart w:id="69" w:name="_Toc73501164"/>
      <w:bookmarkStart w:id="70" w:name="_Toc73502086"/>
      <w:bookmarkStart w:id="71" w:name="_Toc75770692"/>
      <w:bookmarkStart w:id="72" w:name="_Toc79294112"/>
      <w:bookmarkStart w:id="73" w:name="_Toc79381184"/>
      <w:bookmarkStart w:id="74" w:name="_Toc79382109"/>
      <w:bookmarkStart w:id="75" w:name="_Toc79383270"/>
      <w:bookmarkStart w:id="76" w:name="_Toc79390890"/>
      <w:bookmarkStart w:id="77" w:name="_Toc70993426"/>
      <w:bookmarkStart w:id="78" w:name="_Toc71008671"/>
      <w:bookmarkStart w:id="79" w:name="_Toc71009479"/>
      <w:bookmarkStart w:id="80" w:name="_Toc72309346"/>
      <w:bookmarkStart w:id="81" w:name="_Toc73501203"/>
      <w:bookmarkStart w:id="82" w:name="_Toc73502125"/>
      <w:bookmarkStart w:id="83" w:name="_Toc75770731"/>
      <w:bookmarkStart w:id="84" w:name="_Toc79294151"/>
      <w:bookmarkStart w:id="85" w:name="_Toc79381223"/>
      <w:bookmarkStart w:id="86" w:name="_Toc79382148"/>
      <w:bookmarkStart w:id="87" w:name="_Toc79383309"/>
      <w:bookmarkStart w:id="88" w:name="_Toc79390929"/>
      <w:bookmarkStart w:id="89" w:name="_Toc70993427"/>
      <w:bookmarkStart w:id="90" w:name="_Toc71008672"/>
      <w:bookmarkStart w:id="91" w:name="_Toc71009480"/>
      <w:bookmarkStart w:id="92" w:name="_Toc72309347"/>
      <w:bookmarkStart w:id="93" w:name="_Toc73501204"/>
      <w:bookmarkStart w:id="94" w:name="_Toc73502126"/>
      <w:bookmarkStart w:id="95" w:name="_Toc75770732"/>
      <w:bookmarkStart w:id="96" w:name="_Toc79294152"/>
      <w:bookmarkStart w:id="97" w:name="_Toc79381224"/>
      <w:bookmarkStart w:id="98" w:name="_Toc79382149"/>
      <w:bookmarkStart w:id="99" w:name="_Toc79383310"/>
      <w:bookmarkStart w:id="100" w:name="_Toc79390930"/>
      <w:bookmarkStart w:id="101" w:name="_Toc70993428"/>
      <w:bookmarkStart w:id="102" w:name="_Toc71008673"/>
      <w:bookmarkStart w:id="103" w:name="_Toc71009481"/>
      <w:bookmarkStart w:id="104" w:name="_Toc72309348"/>
      <w:bookmarkStart w:id="105" w:name="_Toc73501205"/>
      <w:bookmarkStart w:id="106" w:name="_Toc73502127"/>
      <w:bookmarkStart w:id="107" w:name="_Toc75770733"/>
      <w:bookmarkStart w:id="108" w:name="_Toc79294153"/>
      <w:bookmarkStart w:id="109" w:name="_Toc79381225"/>
      <w:bookmarkStart w:id="110" w:name="_Toc79382150"/>
      <w:bookmarkStart w:id="111" w:name="_Toc79383311"/>
      <w:bookmarkStart w:id="112" w:name="_Toc79390931"/>
      <w:bookmarkStart w:id="113" w:name="_Toc70993430"/>
      <w:bookmarkStart w:id="114" w:name="_Toc71008675"/>
      <w:bookmarkStart w:id="115" w:name="_Toc71009483"/>
      <w:bookmarkStart w:id="116" w:name="_Toc72309350"/>
      <w:bookmarkStart w:id="117" w:name="_Toc73501207"/>
      <w:bookmarkStart w:id="118" w:name="_Toc73502129"/>
      <w:bookmarkStart w:id="119" w:name="_Toc75770735"/>
      <w:bookmarkStart w:id="120" w:name="_Toc79294155"/>
      <w:bookmarkStart w:id="121" w:name="_Toc79381227"/>
      <w:bookmarkStart w:id="122" w:name="_Toc79382152"/>
      <w:bookmarkStart w:id="123" w:name="_Toc79383313"/>
      <w:bookmarkStart w:id="124" w:name="_Toc79390933"/>
      <w:bookmarkStart w:id="125" w:name="_Toc30934489"/>
      <w:bookmarkStart w:id="126" w:name="_Toc33582364"/>
      <w:bookmarkStart w:id="127" w:name="_Toc33582582"/>
      <w:bookmarkStart w:id="128" w:name="_Toc39284984"/>
      <w:bookmarkStart w:id="129" w:name="_Toc39285618"/>
      <w:bookmarkStart w:id="130" w:name="_Toc39285858"/>
      <w:bookmarkStart w:id="131" w:name="_Toc39286351"/>
      <w:bookmarkStart w:id="132" w:name="_Toc39286592"/>
      <w:bookmarkStart w:id="133" w:name="_Toc40696675"/>
      <w:bookmarkStart w:id="134" w:name="_Toc40696804"/>
      <w:bookmarkStart w:id="135" w:name="_Toc40841208"/>
      <w:bookmarkStart w:id="136" w:name="_Toc57520034"/>
      <w:bookmarkStart w:id="137" w:name="_Toc57523030"/>
      <w:bookmarkStart w:id="138" w:name="_Toc57544494"/>
      <w:bookmarkStart w:id="139" w:name="_Toc57610514"/>
      <w:bookmarkStart w:id="140" w:name="_Toc57710071"/>
      <w:bookmarkStart w:id="141" w:name="_Toc58058707"/>
      <w:bookmarkStart w:id="142" w:name="_Toc58130122"/>
      <w:bookmarkStart w:id="143" w:name="_Toc58143642"/>
      <w:bookmarkStart w:id="144" w:name="_Toc58146655"/>
      <w:bookmarkStart w:id="145" w:name="_Toc58147086"/>
      <w:bookmarkStart w:id="146" w:name="_Toc58147220"/>
      <w:bookmarkStart w:id="147" w:name="_Toc58147353"/>
      <w:bookmarkStart w:id="148" w:name="_Toc58148031"/>
      <w:bookmarkStart w:id="149" w:name="_Toc58148184"/>
      <w:bookmarkStart w:id="150" w:name="_Toc58204593"/>
      <w:bookmarkStart w:id="151" w:name="_Toc58208295"/>
      <w:bookmarkStart w:id="152" w:name="_Toc58208627"/>
      <w:bookmarkStart w:id="153" w:name="_Toc58210200"/>
      <w:bookmarkStart w:id="154" w:name="_Toc58212333"/>
      <w:bookmarkStart w:id="155" w:name="_Toc58213142"/>
      <w:bookmarkStart w:id="156" w:name="_Toc58213268"/>
      <w:bookmarkStart w:id="157" w:name="_Toc58213535"/>
      <w:bookmarkStart w:id="158" w:name="_Toc58213661"/>
      <w:bookmarkStart w:id="159" w:name="_Toc58213788"/>
      <w:bookmarkStart w:id="160" w:name="_Toc61408711"/>
      <w:bookmarkStart w:id="161" w:name="_Toc61409053"/>
      <w:bookmarkStart w:id="162" w:name="_Toc63488049"/>
      <w:bookmarkStart w:id="163" w:name="_Toc65556755"/>
      <w:bookmarkStart w:id="164" w:name="_Toc65561270"/>
      <w:bookmarkStart w:id="165" w:name="_Toc65567767"/>
      <w:bookmarkStart w:id="166" w:name="_Toc65567987"/>
      <w:bookmarkStart w:id="167" w:name="_Toc65568207"/>
      <w:bookmarkStart w:id="168" w:name="_Toc65568428"/>
      <w:bookmarkStart w:id="169" w:name="_Toc65568621"/>
      <w:bookmarkStart w:id="170" w:name="_Toc65570202"/>
      <w:bookmarkStart w:id="171" w:name="_Toc65570695"/>
      <w:bookmarkStart w:id="172" w:name="_Toc66092002"/>
      <w:bookmarkStart w:id="173" w:name="_Toc66185614"/>
      <w:bookmarkStart w:id="174" w:name="_Toc66186462"/>
      <w:bookmarkStart w:id="175" w:name="_Toc66186657"/>
      <w:bookmarkStart w:id="176" w:name="_Toc66259262"/>
      <w:bookmarkStart w:id="177" w:name="_Toc69117118"/>
      <w:bookmarkStart w:id="178" w:name="_Toc30934490"/>
      <w:bookmarkStart w:id="179" w:name="_Toc33582365"/>
      <w:bookmarkStart w:id="180" w:name="_Toc33582583"/>
      <w:bookmarkStart w:id="181" w:name="_Toc39284985"/>
      <w:bookmarkStart w:id="182" w:name="_Toc39285619"/>
      <w:bookmarkStart w:id="183" w:name="_Toc39285859"/>
      <w:bookmarkStart w:id="184" w:name="_Toc39286352"/>
      <w:bookmarkStart w:id="185" w:name="_Toc39286593"/>
      <w:bookmarkStart w:id="186" w:name="_Toc40696676"/>
      <w:bookmarkStart w:id="187" w:name="_Toc40696805"/>
      <w:bookmarkStart w:id="188" w:name="_Toc40841209"/>
      <w:bookmarkStart w:id="189" w:name="_Toc57520035"/>
      <w:bookmarkStart w:id="190" w:name="_Toc57523031"/>
      <w:bookmarkStart w:id="191" w:name="_Toc57544495"/>
      <w:bookmarkStart w:id="192" w:name="_Toc57610515"/>
      <w:bookmarkStart w:id="193" w:name="_Toc57710072"/>
      <w:bookmarkStart w:id="194" w:name="_Toc58058708"/>
      <w:bookmarkStart w:id="195" w:name="_Toc58130123"/>
      <w:bookmarkStart w:id="196" w:name="_Toc58143643"/>
      <w:bookmarkStart w:id="197" w:name="_Toc58146656"/>
      <w:bookmarkStart w:id="198" w:name="_Toc58147087"/>
      <w:bookmarkStart w:id="199" w:name="_Toc58147221"/>
      <w:bookmarkStart w:id="200" w:name="_Toc58147354"/>
      <w:bookmarkStart w:id="201" w:name="_Toc58148032"/>
      <w:bookmarkStart w:id="202" w:name="_Toc58148185"/>
      <w:bookmarkStart w:id="203" w:name="_Toc58204594"/>
      <w:bookmarkStart w:id="204" w:name="_Toc58208296"/>
      <w:bookmarkStart w:id="205" w:name="_Toc58208628"/>
      <w:bookmarkStart w:id="206" w:name="_Toc58210201"/>
      <w:bookmarkStart w:id="207" w:name="_Toc58212334"/>
      <w:bookmarkStart w:id="208" w:name="_Toc58213143"/>
      <w:bookmarkStart w:id="209" w:name="_Toc58213269"/>
      <w:bookmarkStart w:id="210" w:name="_Toc58213536"/>
      <w:bookmarkStart w:id="211" w:name="_Toc58213662"/>
      <w:bookmarkStart w:id="212" w:name="_Toc58213789"/>
      <w:bookmarkStart w:id="213" w:name="_Toc61408712"/>
      <w:bookmarkStart w:id="214" w:name="_Toc61409054"/>
      <w:bookmarkStart w:id="215" w:name="_Toc63488050"/>
      <w:bookmarkStart w:id="216" w:name="_Toc65556756"/>
      <w:bookmarkStart w:id="217" w:name="_Toc65561271"/>
      <w:bookmarkStart w:id="218" w:name="_Toc65567768"/>
      <w:bookmarkStart w:id="219" w:name="_Toc65567988"/>
      <w:bookmarkStart w:id="220" w:name="_Toc65568208"/>
      <w:bookmarkStart w:id="221" w:name="_Toc65568429"/>
      <w:bookmarkStart w:id="222" w:name="_Toc65568622"/>
      <w:bookmarkStart w:id="223" w:name="_Toc65570203"/>
      <w:bookmarkStart w:id="224" w:name="_Toc65570696"/>
      <w:bookmarkStart w:id="225" w:name="_Toc66092003"/>
      <w:bookmarkStart w:id="226" w:name="_Toc66185615"/>
      <w:bookmarkStart w:id="227" w:name="_Toc66186463"/>
      <w:bookmarkStart w:id="228" w:name="_Toc66186658"/>
      <w:bookmarkStart w:id="229" w:name="_Toc66259263"/>
      <w:bookmarkStart w:id="230" w:name="_Toc69117119"/>
      <w:bookmarkStart w:id="231" w:name="_Toc70849585"/>
      <w:bookmarkStart w:id="232" w:name="_Toc70916773"/>
      <w:bookmarkStart w:id="233" w:name="_Toc70917570"/>
      <w:bookmarkStart w:id="234" w:name="_Toc70918309"/>
      <w:bookmarkStart w:id="235" w:name="_Toc70919047"/>
      <w:bookmarkStart w:id="236" w:name="_Toc70993458"/>
      <w:bookmarkStart w:id="237" w:name="_Toc71008703"/>
      <w:bookmarkStart w:id="238" w:name="_Toc71009511"/>
      <w:bookmarkStart w:id="239" w:name="_Toc72309378"/>
      <w:bookmarkStart w:id="240" w:name="_Toc73501235"/>
      <w:bookmarkStart w:id="241" w:name="_Toc73502157"/>
      <w:bookmarkStart w:id="242" w:name="_Toc75770763"/>
      <w:bookmarkStart w:id="243" w:name="_Toc79294183"/>
      <w:bookmarkStart w:id="244" w:name="_Toc79381255"/>
      <w:bookmarkStart w:id="245" w:name="_Toc79382180"/>
      <w:bookmarkStart w:id="246" w:name="_Toc79383341"/>
      <w:bookmarkStart w:id="247" w:name="_Toc79390961"/>
      <w:bookmarkStart w:id="248" w:name="_Toc70849590"/>
      <w:bookmarkStart w:id="249" w:name="_Toc70916778"/>
      <w:bookmarkStart w:id="250" w:name="_Toc70917575"/>
      <w:bookmarkStart w:id="251" w:name="_Toc70918314"/>
      <w:bookmarkStart w:id="252" w:name="_Toc70919052"/>
      <w:bookmarkStart w:id="253" w:name="_Toc70993463"/>
      <w:bookmarkStart w:id="254" w:name="_Toc71008708"/>
      <w:bookmarkStart w:id="255" w:name="_Toc71009516"/>
      <w:bookmarkStart w:id="256" w:name="_Toc72309383"/>
      <w:bookmarkStart w:id="257" w:name="_Toc73501240"/>
      <w:bookmarkStart w:id="258" w:name="_Toc73502162"/>
      <w:bookmarkStart w:id="259" w:name="_Toc75770768"/>
      <w:bookmarkStart w:id="260" w:name="_Toc79294188"/>
      <w:bookmarkStart w:id="261" w:name="_Toc79381260"/>
      <w:bookmarkStart w:id="262" w:name="_Toc79382185"/>
      <w:bookmarkStart w:id="263" w:name="_Toc79383346"/>
      <w:bookmarkStart w:id="264" w:name="_Toc79390966"/>
      <w:bookmarkStart w:id="265" w:name="_Toc70849618"/>
      <w:bookmarkStart w:id="266" w:name="_Toc70916806"/>
      <w:bookmarkStart w:id="267" w:name="_Toc70917603"/>
      <w:bookmarkStart w:id="268" w:name="_Toc70918342"/>
      <w:bookmarkStart w:id="269" w:name="_Toc70919080"/>
      <w:bookmarkStart w:id="270" w:name="_Toc70993491"/>
      <w:bookmarkStart w:id="271" w:name="_Toc71008736"/>
      <w:bookmarkStart w:id="272" w:name="_Toc71009544"/>
      <w:bookmarkStart w:id="273" w:name="_Toc72309411"/>
      <w:bookmarkStart w:id="274" w:name="_Toc73501268"/>
      <w:bookmarkStart w:id="275" w:name="_Toc73502190"/>
      <w:bookmarkStart w:id="276" w:name="_Toc75770796"/>
      <w:bookmarkStart w:id="277" w:name="_Toc79294216"/>
      <w:bookmarkStart w:id="278" w:name="_Toc79381288"/>
      <w:bookmarkStart w:id="279" w:name="_Toc79382213"/>
      <w:bookmarkStart w:id="280" w:name="_Toc79383374"/>
      <w:bookmarkStart w:id="281" w:name="_Toc79390994"/>
      <w:bookmarkStart w:id="282" w:name="_Toc70849620"/>
      <w:bookmarkStart w:id="283" w:name="_Toc70916808"/>
      <w:bookmarkStart w:id="284" w:name="_Toc70917605"/>
      <w:bookmarkStart w:id="285" w:name="_Toc70918344"/>
      <w:bookmarkStart w:id="286" w:name="_Toc70919082"/>
      <w:bookmarkStart w:id="287" w:name="_Toc70993493"/>
      <w:bookmarkStart w:id="288" w:name="_Toc71008738"/>
      <w:bookmarkStart w:id="289" w:name="_Toc71009546"/>
      <w:bookmarkStart w:id="290" w:name="_Toc72309413"/>
      <w:bookmarkStart w:id="291" w:name="_Toc73501270"/>
      <w:bookmarkStart w:id="292" w:name="_Toc73502192"/>
      <w:bookmarkStart w:id="293" w:name="_Toc75770798"/>
      <w:bookmarkStart w:id="294" w:name="_Toc79294218"/>
      <w:bookmarkStart w:id="295" w:name="_Toc79381290"/>
      <w:bookmarkStart w:id="296" w:name="_Toc79382215"/>
      <w:bookmarkStart w:id="297" w:name="_Toc79383376"/>
      <w:bookmarkStart w:id="298" w:name="_Toc79390996"/>
      <w:bookmarkStart w:id="299" w:name="_Toc70849622"/>
      <w:bookmarkStart w:id="300" w:name="_Toc70916810"/>
      <w:bookmarkStart w:id="301" w:name="_Toc70917607"/>
      <w:bookmarkStart w:id="302" w:name="_Toc70918346"/>
      <w:bookmarkStart w:id="303" w:name="_Toc70919084"/>
      <w:bookmarkStart w:id="304" w:name="_Toc70993495"/>
      <w:bookmarkStart w:id="305" w:name="_Toc71008740"/>
      <w:bookmarkStart w:id="306" w:name="_Toc71009548"/>
      <w:bookmarkStart w:id="307" w:name="_Toc72309415"/>
      <w:bookmarkStart w:id="308" w:name="_Toc73501272"/>
      <w:bookmarkStart w:id="309" w:name="_Toc73502194"/>
      <w:bookmarkStart w:id="310" w:name="_Toc75770800"/>
      <w:bookmarkStart w:id="311" w:name="_Toc79294220"/>
      <w:bookmarkStart w:id="312" w:name="_Toc79381292"/>
      <w:bookmarkStart w:id="313" w:name="_Toc79382217"/>
      <w:bookmarkStart w:id="314" w:name="_Toc79383378"/>
      <w:bookmarkStart w:id="315" w:name="_Toc79390998"/>
      <w:bookmarkStart w:id="316" w:name="_Toc70849623"/>
      <w:bookmarkStart w:id="317" w:name="_Toc70916811"/>
      <w:bookmarkStart w:id="318" w:name="_Toc70917608"/>
      <w:bookmarkStart w:id="319" w:name="_Toc70918347"/>
      <w:bookmarkStart w:id="320" w:name="_Toc70919085"/>
      <w:bookmarkStart w:id="321" w:name="_Toc70993496"/>
      <w:bookmarkStart w:id="322" w:name="_Toc71008741"/>
      <w:bookmarkStart w:id="323" w:name="_Toc71009549"/>
      <w:bookmarkStart w:id="324" w:name="_Toc72309416"/>
      <w:bookmarkStart w:id="325" w:name="_Toc73501273"/>
      <w:bookmarkStart w:id="326" w:name="_Toc73502195"/>
      <w:bookmarkStart w:id="327" w:name="_Toc75770801"/>
      <w:bookmarkStart w:id="328" w:name="_Toc79294221"/>
      <w:bookmarkStart w:id="329" w:name="_Toc79381293"/>
      <w:bookmarkStart w:id="330" w:name="_Toc79382218"/>
      <w:bookmarkStart w:id="331" w:name="_Toc79383379"/>
      <w:bookmarkStart w:id="332" w:name="_Toc79390999"/>
      <w:bookmarkStart w:id="333" w:name="_Toc46658919"/>
      <w:bookmarkStart w:id="334" w:name="_Toc47339098"/>
      <w:bookmarkStart w:id="335" w:name="_Toc47348558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proofErr w:type="spellStart"/>
      <w:r w:rsidRPr="00A408E3">
        <w:rPr>
          <w:rFonts w:ascii="Times New Roman" w:hAnsi="Times New Roman" w:cs="Times New Roman"/>
          <w:b/>
          <w:sz w:val="24"/>
          <w:szCs w:val="24"/>
        </w:rPr>
        <w:t>ARR+Код</w:t>
      </w:r>
      <w:proofErr w:type="spellEnd"/>
      <w:r w:rsidRPr="00A408E3">
        <w:rPr>
          <w:rFonts w:ascii="Times New Roman" w:hAnsi="Times New Roman" w:cs="Times New Roman"/>
          <w:b/>
          <w:sz w:val="24"/>
          <w:szCs w:val="24"/>
        </w:rPr>
        <w:t xml:space="preserve"> приложения</w:t>
      </w:r>
      <w:proofErr w:type="gramStart"/>
      <w:r w:rsidRPr="00A408E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08E3">
        <w:rPr>
          <w:rFonts w:ascii="Times New Roman" w:hAnsi="Times New Roman" w:cs="Times New Roman"/>
          <w:b/>
          <w:sz w:val="24"/>
          <w:szCs w:val="24"/>
        </w:rPr>
        <w:t>:$</w:t>
      </w:r>
      <w:proofErr w:type="spellStart"/>
      <w:proofErr w:type="gramEnd"/>
      <w:r w:rsidRPr="00A408E3">
        <w:rPr>
          <w:rFonts w:ascii="Times New Roman" w:hAnsi="Times New Roman" w:cs="Times New Roman"/>
          <w:b/>
          <w:sz w:val="24"/>
          <w:szCs w:val="24"/>
        </w:rPr>
        <w:t>empty</w:t>
      </w:r>
      <w:proofErr w:type="spellEnd"/>
      <w:r w:rsidRPr="00A408E3">
        <w:rPr>
          <w:rFonts w:ascii="Times New Roman" w:hAnsi="Times New Roman" w:cs="Times New Roman"/>
          <w:b/>
          <w:sz w:val="24"/>
          <w:szCs w:val="24"/>
        </w:rPr>
        <w:t>$:</w:t>
      </w:r>
      <w:r w:rsidRPr="00A408E3">
        <w:rPr>
          <w:rFonts w:ascii="Times New Roman" w:hAnsi="Times New Roman" w:cs="Times New Roman"/>
          <w:sz w:val="24"/>
          <w:szCs w:val="24"/>
        </w:rPr>
        <w:t>код строки</w:t>
      </w:r>
      <w:r w:rsidRPr="00A408E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08E3">
        <w:rPr>
          <w:rFonts w:ascii="Times New Roman" w:hAnsi="Times New Roman" w:cs="Times New Roman"/>
          <w:sz w:val="24"/>
          <w:szCs w:val="24"/>
        </w:rPr>
        <w:t>:~код колонки</w:t>
      </w:r>
      <w:r w:rsidRPr="00A408E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08E3">
        <w:rPr>
          <w:rFonts w:ascii="Times New Roman" w:hAnsi="Times New Roman" w:cs="Times New Roman"/>
          <w:sz w:val="24"/>
          <w:szCs w:val="24"/>
        </w:rPr>
        <w:t>=</w:t>
      </w:r>
      <w:r w:rsidRPr="00A408E3">
        <w:rPr>
          <w:rFonts w:ascii="Times New Roman" w:hAnsi="Times New Roman" w:cs="Times New Roman"/>
          <w:i/>
          <w:sz w:val="24"/>
          <w:szCs w:val="24"/>
        </w:rPr>
        <w:t>значение</w:t>
      </w:r>
      <w:r w:rsidRPr="00A408E3">
        <w:rPr>
          <w:rFonts w:ascii="Times New Roman" w:hAnsi="Times New Roman" w:cs="Times New Roman"/>
          <w:sz w:val="24"/>
          <w:szCs w:val="24"/>
        </w:rPr>
        <w:t>~;…;~код колонки</w:t>
      </w:r>
      <w:r w:rsidRPr="00A408E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A408E3">
        <w:rPr>
          <w:rFonts w:ascii="Times New Roman" w:hAnsi="Times New Roman" w:cs="Times New Roman"/>
          <w:sz w:val="24"/>
          <w:szCs w:val="24"/>
        </w:rPr>
        <w:t>=</w:t>
      </w:r>
      <w:r w:rsidRPr="00A408E3">
        <w:rPr>
          <w:rFonts w:ascii="Times New Roman" w:hAnsi="Times New Roman" w:cs="Times New Roman"/>
          <w:i/>
          <w:sz w:val="24"/>
          <w:szCs w:val="24"/>
        </w:rPr>
        <w:t>значение</w:t>
      </w:r>
      <w:r w:rsidRPr="00A408E3">
        <w:rPr>
          <w:rFonts w:ascii="Times New Roman" w:hAnsi="Times New Roman" w:cs="Times New Roman"/>
          <w:sz w:val="24"/>
          <w:szCs w:val="24"/>
        </w:rPr>
        <w:t>~;'</w:t>
      </w:r>
    </w:p>
    <w:p w:rsidR="00A408E3" w:rsidRPr="00A408E3" w:rsidRDefault="00A408E3" w:rsidP="00E96829">
      <w:pPr>
        <w:rPr>
          <w:rFonts w:ascii="Times New Roman" w:hAnsi="Times New Roman" w:cs="Times New Roman"/>
          <w:b/>
          <w:sz w:val="24"/>
          <w:szCs w:val="24"/>
        </w:rPr>
      </w:pPr>
      <w:r w:rsidRPr="00A408E3">
        <w:rPr>
          <w:rFonts w:ascii="Times New Roman" w:hAnsi="Times New Roman" w:cs="Times New Roman"/>
          <w:b/>
          <w:sz w:val="24"/>
          <w:szCs w:val="24"/>
        </w:rPr>
        <w:t>и т.д. по всем кодам приложений и строк</w:t>
      </w:r>
    </w:p>
    <w:p w:rsidR="00A408E3" w:rsidRPr="00A408E3" w:rsidRDefault="00A408E3" w:rsidP="00E96829">
      <w:r w:rsidRPr="00A408E3">
        <w:rPr>
          <w:rFonts w:ascii="Times New Roman" w:hAnsi="Times New Roman" w:cs="Times New Roman"/>
          <w:b/>
          <w:sz w:val="24"/>
          <w:szCs w:val="24"/>
        </w:rPr>
        <w:t>ARR+ Код приложения</w:t>
      </w:r>
      <w:proofErr w:type="gramStart"/>
      <w:r w:rsidRPr="00A408E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A408E3">
        <w:rPr>
          <w:rFonts w:ascii="Times New Roman" w:hAnsi="Times New Roman" w:cs="Times New Roman"/>
          <w:b/>
          <w:sz w:val="24"/>
          <w:szCs w:val="24"/>
        </w:rPr>
        <w:t>:$</w:t>
      </w:r>
      <w:proofErr w:type="spellStart"/>
      <w:proofErr w:type="gramEnd"/>
      <w:r w:rsidRPr="00A408E3">
        <w:rPr>
          <w:rFonts w:ascii="Times New Roman" w:hAnsi="Times New Roman" w:cs="Times New Roman"/>
          <w:b/>
          <w:sz w:val="24"/>
          <w:szCs w:val="24"/>
        </w:rPr>
        <w:t>empty</w:t>
      </w:r>
      <w:proofErr w:type="spellEnd"/>
      <w:r w:rsidRPr="00A408E3">
        <w:rPr>
          <w:rFonts w:ascii="Times New Roman" w:hAnsi="Times New Roman" w:cs="Times New Roman"/>
          <w:b/>
          <w:sz w:val="24"/>
          <w:szCs w:val="24"/>
        </w:rPr>
        <w:t>$:</w:t>
      </w:r>
      <w:r w:rsidRPr="00A408E3">
        <w:rPr>
          <w:rFonts w:ascii="Times New Roman" w:hAnsi="Times New Roman" w:cs="Times New Roman"/>
          <w:sz w:val="24"/>
          <w:szCs w:val="24"/>
        </w:rPr>
        <w:t>код строки</w:t>
      </w:r>
      <w:r w:rsidRPr="00A408E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A408E3">
        <w:rPr>
          <w:rFonts w:ascii="Times New Roman" w:hAnsi="Times New Roman" w:cs="Times New Roman"/>
          <w:sz w:val="24"/>
          <w:szCs w:val="24"/>
        </w:rPr>
        <w:t>:~код колонки</w:t>
      </w:r>
      <w:r w:rsidRPr="00A408E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08E3">
        <w:rPr>
          <w:rFonts w:ascii="Times New Roman" w:hAnsi="Times New Roman" w:cs="Times New Roman"/>
          <w:sz w:val="24"/>
          <w:szCs w:val="24"/>
        </w:rPr>
        <w:t>=</w:t>
      </w:r>
      <w:r w:rsidRPr="00A408E3">
        <w:rPr>
          <w:rFonts w:ascii="Times New Roman" w:hAnsi="Times New Roman" w:cs="Times New Roman"/>
          <w:i/>
          <w:sz w:val="24"/>
          <w:szCs w:val="24"/>
        </w:rPr>
        <w:t>значение</w:t>
      </w:r>
      <w:r w:rsidRPr="00A408E3">
        <w:rPr>
          <w:rFonts w:ascii="Times New Roman" w:hAnsi="Times New Roman" w:cs="Times New Roman"/>
          <w:sz w:val="24"/>
          <w:szCs w:val="24"/>
        </w:rPr>
        <w:t>~;…;~код колонки</w:t>
      </w:r>
      <w:r w:rsidRPr="00A408E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A408E3">
        <w:rPr>
          <w:rFonts w:ascii="Times New Roman" w:hAnsi="Times New Roman" w:cs="Times New Roman"/>
          <w:sz w:val="24"/>
          <w:szCs w:val="24"/>
        </w:rPr>
        <w:t>=</w:t>
      </w:r>
      <w:r w:rsidRPr="00A408E3">
        <w:rPr>
          <w:rFonts w:ascii="Times New Roman" w:hAnsi="Times New Roman" w:cs="Times New Roman"/>
          <w:i/>
          <w:sz w:val="24"/>
          <w:szCs w:val="24"/>
        </w:rPr>
        <w:t>значение</w:t>
      </w:r>
      <w:r w:rsidRPr="00A408E3">
        <w:rPr>
          <w:rFonts w:ascii="Times New Roman" w:hAnsi="Times New Roman" w:cs="Times New Roman"/>
          <w:sz w:val="24"/>
          <w:szCs w:val="24"/>
        </w:rPr>
        <w:t>~;'</w:t>
      </w:r>
    </w:p>
    <w:p w:rsidR="00A408E3" w:rsidRPr="00A408E3" w:rsidRDefault="00A408E3" w:rsidP="00E96829">
      <w:pPr>
        <w:rPr>
          <w:rFonts w:ascii="Times New Roman" w:hAnsi="Times New Roman" w:cs="Times New Roman"/>
          <w:sz w:val="24"/>
          <w:szCs w:val="24"/>
        </w:rPr>
      </w:pPr>
    </w:p>
    <w:p w:rsidR="00A408E3" w:rsidRPr="00A408E3" w:rsidRDefault="00A408E3" w:rsidP="00E96829">
      <w:pPr>
        <w:spacing w:line="360" w:lineRule="auto"/>
        <w:jc w:val="center"/>
        <w:rPr>
          <w:u w:val="single"/>
        </w:rPr>
      </w:pPr>
      <w:r w:rsidRPr="00A408E3">
        <w:rPr>
          <w:rFonts w:ascii="Times New Roman" w:hAnsi="Times New Roman" w:cs="Times New Roman"/>
          <w:sz w:val="24"/>
          <w:szCs w:val="24"/>
          <w:u w:val="single"/>
        </w:rPr>
        <w:t>Пояснения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"/>
        <w:gridCol w:w="6939"/>
      </w:tblGrid>
      <w:tr w:rsidR="00A408E3" w:rsidRPr="00A408E3" w:rsidTr="00A408E3">
        <w:trPr>
          <w:cantSplit/>
          <w:tblHeader/>
        </w:trPr>
        <w:tc>
          <w:tcPr>
            <w:tcW w:w="9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408E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Информационный сегмент</w:t>
            </w:r>
          </w:p>
        </w:tc>
      </w:tr>
      <w:tr w:rsidR="00A408E3" w:rsidRPr="00A408E3" w:rsidTr="00A408E3">
        <w:tc>
          <w:tcPr>
            <w:tcW w:w="9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before="240" w:after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1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. РАСЧЕТ РАЗМЕРА ОБЯЗАТЕЛЬНЫХ РЕЗЕРВОВ, ПОДЛЕЖАЩИХ ДЕПОНИРОВАНИЮ В БАНКЕ РОССИИ</w:t>
            </w:r>
          </w:p>
        </w:tc>
      </w:tr>
      <w:tr w:rsidR="00A408E3" w:rsidRPr="00A408E3" w:rsidTr="00A408E3"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ARR+OR1:$empty$:</w:t>
            </w:r>
          </w:p>
        </w:tc>
        <w:tc>
          <w:tcPr>
            <w:tcW w:w="6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– Код приложения.  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empty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A408E3" w:rsidRPr="00A408E3" w:rsidTr="00A408E3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форме;</w:t>
            </w:r>
          </w:p>
          <w:p w:rsidR="00A408E3" w:rsidRPr="00A408E3" w:rsidRDefault="00A408E3" w:rsidP="00807CA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может принимать значения: 1, 11, 12, 13, 14, 15, 16, 17, 18, 19, 110, 2, 21, 22, 23, 24, 25, 26, 27, 28, 29, 210, 211, 212, 213, 214, 3, 31, 32, 33, 4, 41, 42, 5</w:t>
            </w:r>
          </w:p>
        </w:tc>
      </w:tr>
      <w:tr w:rsidR="00A408E3" w:rsidRPr="00A408E3" w:rsidTr="00A408E3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6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код; приним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ет значение: 1</w:t>
            </w:r>
          </w:p>
        </w:tc>
      </w:tr>
      <w:tr w:rsidR="00A408E3" w:rsidRPr="00A408E3" w:rsidTr="00A408E3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A408E3" w:rsidRPr="00A408E3" w:rsidTr="00A408E3">
        <w:tc>
          <w:tcPr>
            <w:tcW w:w="9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before="240" w:after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2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. ДАННЫЕ ОБ ОСТАТКАХ РЕЗЕРВИРУЕМЫХ ОБЯЗАТЕЛЬСТВ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2_1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– Приложение 2. Раздел 1, б/с.  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empty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776D9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Код колонки (набор кодов колонок одинаков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всех приложений кроме 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код колонки в соответствии с нумерацией колонок в печатной форме (для всех приложений кроме Приложения 5);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может принимать значения: 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$, 01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01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02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02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… 30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30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31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31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32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32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$ – номер счета, для итоговых строк не заполняется;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1-е число отчетного месяца, рубли (или валюта, если данные о средней хронологической);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1-е число отчетного месяца, ин. валюта;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2-е число отчетного месяца, рубли;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2-е число отчетного месяца, ин. валюта;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30-е число отчетного месяца, рубли;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30-е число отчетного месяца, ин. валюта;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31-е число отчетного месяца, рубли;</w:t>
            </w:r>
          </w:p>
          <w:p w:rsidR="00A408E3" w:rsidRPr="00A408E3" w:rsidRDefault="00A408E3" w:rsidP="00E96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31-е число отчетного месяца, ин. валюта</w:t>
            </w:r>
          </w:p>
        </w:tc>
      </w:tr>
      <w:tr w:rsidR="00A81EF0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EF0" w:rsidRPr="00A408E3" w:rsidRDefault="00A81EF0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11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</w:t>
            </w:r>
            <w:r w:rsidRPr="007311A1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  <w:r w:rsidRPr="007311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EF0" w:rsidRPr="00CB7D58" w:rsidRDefault="00A81EF0" w:rsidP="00A81EF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7311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2_94 - </w:t>
            </w:r>
            <w:r w:rsidRPr="007311A1">
              <w:rPr>
                <w:rFonts w:ascii="Times New Roman" w:hAnsi="Times New Roman" w:cs="Times New Roman"/>
                <w:sz w:val="24"/>
                <w:szCs w:val="24"/>
              </w:rPr>
              <w:t>Приложение 2. 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строка</w:t>
            </w:r>
            <w:r w:rsidRPr="007311A1">
              <w:rPr>
                <w:rFonts w:ascii="Times New Roman" w:hAnsi="Times New Roman" w:cs="Times New Roman"/>
                <w:sz w:val="24"/>
                <w:szCs w:val="24"/>
              </w:rPr>
              <w:t xml:space="preserve"> 1.1.2, б/с.</w:t>
            </w:r>
          </w:p>
        </w:tc>
      </w:tr>
      <w:tr w:rsidR="00A81EF0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EF0" w:rsidRPr="00A408E3" w:rsidRDefault="00A81EF0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11A1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EF0" w:rsidRPr="00CB7D58" w:rsidRDefault="00A81EF0" w:rsidP="00A81EF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A1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ARR+OR2_2:$empty$: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81EF0" w:rsidRDefault="00A408E3" w:rsidP="00A81EF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2_2</w:t>
            </w:r>
            <w:r w:rsidR="007655AA" w:rsidRPr="001E35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– Приложение 2. Раздел 1, строки 1.1.1, 1.1.2, </w:t>
            </w:r>
            <w:r w:rsidR="0020645C">
              <w:rPr>
                <w:rFonts w:ascii="Times New Roman" w:hAnsi="Times New Roman" w:cs="Times New Roman"/>
                <w:sz w:val="24"/>
                <w:szCs w:val="24"/>
              </w:rPr>
              <w:t>1.1.4, 1.1.5</w:t>
            </w:r>
            <w:r w:rsidR="003C271E" w:rsidRPr="001E35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81EF0" w:rsidRPr="00CB7D58" w:rsidRDefault="00A81EF0" w:rsidP="00A81EF0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7D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где 1.1.2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CB7D58">
              <w:rPr>
                <w:rFonts w:ascii="Times New Roman" w:hAnsi="Times New Roman" w:cs="Times New Roman"/>
                <w:i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(строка 1.1.2)»</w:t>
            </w:r>
            <w:r w:rsidRPr="00A81E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рассчитанная как сумма по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строкам </w:t>
            </w:r>
            <w:r w:rsidRPr="007311A1">
              <w:rPr>
                <w:rFonts w:ascii="Times New Roman" w:hAnsi="Times New Roman" w:cs="Times New Roman"/>
                <w:i/>
                <w:sz w:val="24"/>
                <w:szCs w:val="24"/>
              </w:rPr>
              <w:t>1.1.2, б/с</w:t>
            </w:r>
            <w:r w:rsidRPr="00CB7D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Приложени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CB7D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2. Раздел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 1 (в </w:t>
            </w:r>
            <w:r w:rsidRPr="00CB7D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ARR</w:t>
            </w:r>
            <w:r w:rsidRPr="00CB7D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B7D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CB7D58">
              <w:rPr>
                <w:rFonts w:ascii="Times New Roman" w:hAnsi="Times New Roman" w:cs="Times New Roman"/>
                <w:sz w:val="24"/>
                <w:szCs w:val="24"/>
              </w:rPr>
              <w:t>2_94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CB7D5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81EF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1.1.1, </w:t>
            </w:r>
            <w:r w:rsidR="00205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1.1.2_1,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1.1.2, 1.1.3.</w:t>
            </w:r>
          </w:p>
        </w:tc>
      </w:tr>
      <w:tr w:rsidR="00A81EF0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EF0" w:rsidRPr="00A408E3" w:rsidRDefault="00A81EF0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EF0" w:rsidRPr="00A408E3" w:rsidRDefault="00A81EF0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2_2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655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Приложение 2. Раздел 1, строк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81EF0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EF0" w:rsidRPr="00A408E3" w:rsidRDefault="00A81EF0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EF0" w:rsidRPr="00A408E3" w:rsidRDefault="00A81EF0" w:rsidP="007311A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81EF0" w:rsidRPr="00A408E3" w:rsidRDefault="00A81EF0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2_21 -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1.2, б/с.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2_22 -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1, строка 1.2.1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</w:tr>
      <w:tr w:rsidR="00F17C04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C04" w:rsidRPr="00A408E3" w:rsidRDefault="00F17C04" w:rsidP="00D2559C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C04" w:rsidRPr="00CB7D58" w:rsidRDefault="00F17C0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2_</w:t>
            </w:r>
            <w:r w:rsidRPr="00CB7D5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1.2</w:t>
            </w:r>
            <w:r w:rsidRPr="00CB7D5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б/с.</w:t>
            </w:r>
          </w:p>
        </w:tc>
      </w:tr>
      <w:tr w:rsidR="00F17C04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C04" w:rsidRPr="00CB7D58" w:rsidRDefault="00F17C04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C04" w:rsidRPr="00CB7D58" w:rsidRDefault="00F17C04" w:rsidP="004F5099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2_4:$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empty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3A009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2_4 -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2. Раздел 1, строки: </w:t>
            </w:r>
            <w:r w:rsidR="00E42B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1.2.</w:t>
            </w:r>
            <w:r w:rsidR="004F50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2B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4F50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1.2.5, 1.2.6.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807CA5" w:rsidP="00E42B3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1.2.2,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08E3" w:rsidRPr="00A408E3">
              <w:rPr>
                <w:rFonts w:ascii="Times New Roman" w:hAnsi="Times New Roman" w:cs="Times New Roman"/>
                <w:sz w:val="24"/>
                <w:szCs w:val="24"/>
              </w:rPr>
              <w:t>1.2.3, 1.2.4, 1.2.5.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2_5:$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empty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2_5 -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2, б/с.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ARR+OR2_6:$empty$: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2_6 -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2, строки: 2.1, 2.2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2.3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2.1, 2.2, 2.3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ARR+OR2_7:$empty$: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2_7 -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3, б/с.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ARR+OR2_8:$empty$: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2_8 -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3, строка: 3.1.1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  <w:r w:rsidRPr="00A408E3">
              <w:t>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2_81 -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3.1.2, б/с.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2_82 -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3.1.3, 3.1.4, 3.1.5, 3.1.6.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3.1.3, 3.1.4, 3.1.5, 3.1.6.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ARR+OR2_9:$empty$: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2_9 -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3.2, б/с.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ARR+OR2_91:$empty$: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2_91 -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3; строка: 3.2.1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2_92 -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3.2.2, б/с.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2_93 -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3.2.3, 3.2.4, 3.2.5, 3.2.6.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3.2.3, 3.2.4, 3.2.5, 3.2.6.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A408E3" w:rsidRDefault="00A408E3">
      <w:r>
        <w:br w:type="page"/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6939"/>
      </w:tblGrid>
      <w:tr w:rsidR="00A408E3" w:rsidRPr="00A408E3" w:rsidTr="00A408E3"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before="240" w:after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Приложение 3.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РАСШИФРОВКА БАЛАНСОВЫХ СЧЕТОВ ПО УЧЕТУ ДЕНЕЖНЫХ СРЕДСТВ, ПРИВЛЕЧЕННЫХ ОТ ЮРИДИЧЕСКИХ ЛИЦ НА СРОК НЕ МЕНЕЕ ТРЕХ ЛЕТ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ARR+OR3_1:$empty$: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3_1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Приложение 3. Раздел 1.1, б/с.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ARR+OR3_2:$empty$: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3_2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Приложение 3. Строка 1.1.1</w:t>
            </w:r>
            <w:r w:rsidRPr="00A408E3">
              <w:t>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ARR+OR3_3:$empty$: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3_3 -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3. Раздел 1.2, б/с.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ARR+OR3_4:$empty$: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3_4 -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3. Строка 1.2.1</w:t>
            </w:r>
            <w:r w:rsidRPr="00A408E3">
              <w:t>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  <w:r w:rsidRPr="00A408E3">
              <w:t>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A408E3" w:rsidRPr="00A408E3" w:rsidTr="00A408E3"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before="240" w:after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4.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РАСШИФРОВКА БАЛАНСОВЫХ СЧЕТОВ ПО УЧЕТУ ВЫПУЩЕННЫХ ДОЛГОВЫХ ЦЕННЫХ БУМАГ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ARR+OR4_1:$empty$: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4_1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Приложение 4. Раздел 1.1, б/с.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ARR+OR4_2:$empty$: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4_2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Приложение 4. строка: 1.1.1.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  <w:r w:rsidRPr="00A408E3">
              <w:t>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ARR+OR4_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4_3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Приложение 4. Раздел 1.2, б/с.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b/>
              </w:rPr>
              <w:t>ARR+OR4_</w:t>
            </w:r>
            <w:r w:rsidRPr="00A408E3">
              <w:rPr>
                <w:b/>
                <w:lang w:val="ru-RU"/>
              </w:rPr>
              <w:t>4</w:t>
            </w:r>
            <w:r w:rsidRPr="00A408E3">
              <w:rPr>
                <w:b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4_4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Приложение 4. строка: 1.2.1, 2, 3.1, 3.2.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pStyle w:val="a5"/>
              <w:spacing w:line="360" w:lineRule="auto"/>
              <w:jc w:val="right"/>
              <w:rPr>
                <w:lang w:val="ru-RU"/>
              </w:rPr>
            </w:pPr>
            <w:proofErr w:type="spellStart"/>
            <w:r w:rsidRPr="00A408E3">
              <w:t>Код</w:t>
            </w:r>
            <w:proofErr w:type="spellEnd"/>
            <w:r w:rsidRPr="00A408E3">
              <w:t xml:space="preserve"> </w:t>
            </w:r>
            <w:proofErr w:type="spellStart"/>
            <w:r w:rsidRPr="00A408E3">
              <w:t>строки</w:t>
            </w:r>
            <w:proofErr w:type="spellEnd"/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1.2.1, 2, 3.1, 3.2.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A408E3" w:rsidRPr="00A408E3" w:rsidTr="00A408E3"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before="240" w:after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5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. РАСЧЕТ ВЕЛИЧИНЫ НАЛИЧНЫХ ДЕНЕЖНЫХ СРЕДСТВ В ВАЛЮТЕ РОССИЙСКОЙ ФЕДЕРАЦИИ В КАССЕ КРЕДИТНОЙ ОРГАНИЗАЦИИ, ИСКЛЮЧАЕМЫХ ПРИ РАСЧЕТЕ НОРМАТИВНОЙ ВЕЛИЧИНЫ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5_1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Приложение 5. Раздел 1, б/с.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колонки в соответствии с нумерацией колонок в печатной форме (для всех приложений кроме Приложения 6);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может принимать значения: 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$, 01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02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03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… 30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31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$ – номер счета;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1-е число отчетного месяца, рубли;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2-е число отчетного месяца, рубли;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30-е число отчетного месяца, рубли;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31-е число отчетного месяца, рубли</w:t>
            </w:r>
            <w:r w:rsidRPr="00A408E3">
              <w:t>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_2:$empty$: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5_2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Приложение 6. Раздел 2, 3, 4, 5</w:t>
            </w:r>
            <w:r w:rsidRPr="00A408E3">
              <w:t>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2, 3, 4, 5</w:t>
            </w:r>
            <w:r w:rsidRPr="00A408E3">
              <w:t>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A408E3" w:rsidRPr="00A408E3" w:rsidTr="00A408E3"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before="240" w:after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6.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РАСЧЕТ ВЕЛИЧИНЫ НАЛИЧНЫХ ДЕНЕЖНЫХ СРЕДСТВ В ВАЛЮТЕ РОССИЙСКОЙ ФЕДЕРАЦИИ В КАССЕ КРЕДИТНОЙ ОРГАНИЗАЦИИ, ИСКЛЮЧАЕМЫХ ПРИ РАСЧЕТЕ НОРМАТИВНОЙ ВЕЛИЧИНЫ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6_1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Приложение 6. Раздел 1, б/с.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_3:$empty$: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6_3 -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6. Раздел 2, б/с.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_5:$empty$: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6_5 -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6. Раздел 3, б/с.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A408E3" w:rsidRPr="00A408E3" w:rsidRDefault="00A408E3" w:rsidP="00E96829"/>
    <w:p w:rsidR="00A408E3" w:rsidRPr="00A408E3" w:rsidRDefault="00A408E3" w:rsidP="00E96829">
      <w:pPr>
        <w:pStyle w:val="a5"/>
        <w:spacing w:line="276" w:lineRule="auto"/>
        <w:rPr>
          <w:u w:val="single"/>
          <w:lang w:val="ru-RU"/>
        </w:rPr>
      </w:pPr>
      <w:r w:rsidRPr="00A408E3">
        <w:rPr>
          <w:b/>
          <w:bCs/>
          <w:i/>
          <w:iCs/>
          <w:u w:val="single"/>
        </w:rPr>
        <w:t>C</w:t>
      </w:r>
      <w:proofErr w:type="spellStart"/>
      <w:r w:rsidRPr="00A408E3">
        <w:rPr>
          <w:b/>
          <w:bCs/>
          <w:i/>
          <w:iCs/>
          <w:u w:val="single"/>
          <w:lang w:val="ru-RU"/>
        </w:rPr>
        <w:t>егмент</w:t>
      </w:r>
      <w:proofErr w:type="spellEnd"/>
      <w:r w:rsidRPr="00A408E3">
        <w:rPr>
          <w:b/>
          <w:bCs/>
          <w:i/>
          <w:iCs/>
          <w:u w:val="single"/>
          <w:lang w:val="ru-RU"/>
        </w:rPr>
        <w:t xml:space="preserve"> со служебной информацией</w:t>
      </w:r>
    </w:p>
    <w:p w:rsidR="00A408E3" w:rsidRPr="00A408E3" w:rsidRDefault="00A408E3" w:rsidP="00E96829">
      <w:pPr>
        <w:rPr>
          <w:rFonts w:ascii="Times New Roman" w:hAnsi="Times New Roman" w:cs="Times New Roman"/>
          <w:sz w:val="24"/>
          <w:szCs w:val="24"/>
        </w:rPr>
      </w:pPr>
    </w:p>
    <w:p w:rsidR="00A408E3" w:rsidRPr="00A408E3" w:rsidRDefault="00A408E3" w:rsidP="00E96829">
      <w:pPr>
        <w:rPr>
          <w:rFonts w:ascii="Times New Roman" w:hAnsi="Times New Roman" w:cs="Times New Roman"/>
          <w:sz w:val="24"/>
          <w:szCs w:val="24"/>
        </w:rPr>
      </w:pPr>
      <w:r w:rsidRPr="00A408E3">
        <w:rPr>
          <w:rFonts w:ascii="Times New Roman" w:hAnsi="Times New Roman" w:cs="Times New Roman"/>
          <w:b/>
          <w:bCs/>
          <w:sz w:val="24"/>
          <w:szCs w:val="24"/>
          <w:lang w:val="en-US"/>
        </w:rPr>
        <w:t>ARR</w:t>
      </w:r>
      <w:r w:rsidRPr="00A408E3">
        <w:rPr>
          <w:rFonts w:ascii="Times New Roman" w:hAnsi="Times New Roman" w:cs="Times New Roman"/>
          <w:b/>
          <w:bCs/>
          <w:sz w:val="24"/>
          <w:szCs w:val="24"/>
        </w:rPr>
        <w:t>+$</w:t>
      </w:r>
      <w:proofErr w:type="spellStart"/>
      <w:r w:rsidRPr="00A408E3">
        <w:rPr>
          <w:rFonts w:ascii="Times New Roman" w:hAnsi="Times New Roman" w:cs="Times New Roman"/>
          <w:b/>
          <w:bCs/>
          <w:sz w:val="24"/>
          <w:szCs w:val="24"/>
          <w:lang w:val="en-US"/>
        </w:rPr>
        <w:t>attrib</w:t>
      </w:r>
      <w:proofErr w:type="spellEnd"/>
      <w:r w:rsidRPr="00A408E3">
        <w:rPr>
          <w:rFonts w:ascii="Times New Roman" w:hAnsi="Times New Roman" w:cs="Times New Roman"/>
          <w:b/>
          <w:bCs/>
          <w:sz w:val="24"/>
          <w:szCs w:val="24"/>
        </w:rPr>
        <w:t>$2:</w:t>
      </w:r>
      <w:r w:rsidRPr="00A408E3">
        <w:rPr>
          <w:rFonts w:ascii="Times New Roman" w:hAnsi="Times New Roman" w:cs="Times New Roman"/>
          <w:b/>
          <w:bCs/>
          <w:sz w:val="24"/>
          <w:szCs w:val="24"/>
          <w:lang w:val="en-US"/>
        </w:rPr>
        <w:t>OR</w:t>
      </w:r>
      <w:r w:rsidRPr="00A408E3">
        <w:rPr>
          <w:rFonts w:ascii="Times New Roman" w:hAnsi="Times New Roman" w:cs="Times New Roman"/>
          <w:b/>
          <w:bCs/>
          <w:sz w:val="24"/>
          <w:szCs w:val="24"/>
        </w:rPr>
        <w:t>1:$</w:t>
      </w:r>
      <w:proofErr w:type="spellStart"/>
      <w:r w:rsidRPr="00A408E3">
        <w:rPr>
          <w:rFonts w:ascii="Times New Roman" w:hAnsi="Times New Roman" w:cs="Times New Roman"/>
          <w:b/>
          <w:bCs/>
          <w:sz w:val="24"/>
          <w:szCs w:val="24"/>
          <w:lang w:val="en-US"/>
        </w:rPr>
        <w:t>attrib</w:t>
      </w:r>
      <w:proofErr w:type="spellEnd"/>
      <w:r w:rsidRPr="00A408E3">
        <w:rPr>
          <w:rFonts w:ascii="Times New Roman" w:hAnsi="Times New Roman" w:cs="Times New Roman"/>
          <w:b/>
          <w:bCs/>
          <w:sz w:val="24"/>
          <w:szCs w:val="24"/>
        </w:rPr>
        <w:t>$:</w:t>
      </w:r>
      <w:r w:rsidRPr="00A408E3">
        <w:rPr>
          <w:rFonts w:ascii="Times New Roman" w:hAnsi="Times New Roman" w:cs="Times New Roman"/>
          <w:sz w:val="24"/>
          <w:szCs w:val="24"/>
        </w:rPr>
        <w:t>~ Код параметра</w:t>
      </w:r>
      <w:r w:rsidRPr="00A408E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08E3">
        <w:rPr>
          <w:rFonts w:ascii="Times New Roman" w:hAnsi="Times New Roman" w:cs="Times New Roman"/>
          <w:sz w:val="24"/>
          <w:szCs w:val="24"/>
        </w:rPr>
        <w:t>=</w:t>
      </w:r>
      <w:r w:rsidRPr="00A408E3"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 w:rsidRPr="00A408E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08E3">
        <w:rPr>
          <w:rFonts w:ascii="Times New Roman" w:hAnsi="Times New Roman" w:cs="Times New Roman"/>
          <w:sz w:val="24"/>
          <w:szCs w:val="24"/>
        </w:rPr>
        <w:t>~</w:t>
      </w:r>
      <w:proofErr w:type="gramStart"/>
      <w:r w:rsidRPr="00A408E3">
        <w:rPr>
          <w:rFonts w:ascii="Times New Roman" w:hAnsi="Times New Roman" w:cs="Times New Roman"/>
          <w:sz w:val="24"/>
          <w:szCs w:val="24"/>
        </w:rPr>
        <w:t>;~</w:t>
      </w:r>
      <w:proofErr w:type="gramEnd"/>
      <w:r w:rsidRPr="00A408E3">
        <w:rPr>
          <w:rFonts w:ascii="Times New Roman" w:hAnsi="Times New Roman" w:cs="Times New Roman"/>
          <w:sz w:val="24"/>
          <w:szCs w:val="24"/>
        </w:rPr>
        <w:t>…;~  Код параметра</w:t>
      </w:r>
      <w:r w:rsidRPr="00A408E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A408E3">
        <w:rPr>
          <w:rFonts w:ascii="Times New Roman" w:hAnsi="Times New Roman" w:cs="Times New Roman"/>
          <w:sz w:val="24"/>
          <w:szCs w:val="24"/>
        </w:rPr>
        <w:t xml:space="preserve"> =</w:t>
      </w:r>
      <w:r w:rsidRPr="00A408E3">
        <w:rPr>
          <w:rFonts w:ascii="Times New Roman" w:hAnsi="Times New Roman" w:cs="Times New Roman"/>
          <w:i/>
          <w:iCs/>
          <w:sz w:val="24"/>
          <w:szCs w:val="24"/>
        </w:rPr>
        <w:t>значени</w:t>
      </w:r>
      <w:r w:rsidRPr="00A408E3">
        <w:rPr>
          <w:rFonts w:ascii="Times New Roman" w:hAnsi="Times New Roman" w:cs="Times New Roman"/>
          <w:sz w:val="24"/>
          <w:szCs w:val="24"/>
        </w:rPr>
        <w:t>е</w:t>
      </w:r>
      <w:r w:rsidRPr="00A408E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A408E3">
        <w:rPr>
          <w:rFonts w:ascii="Times New Roman" w:hAnsi="Times New Roman" w:cs="Times New Roman"/>
          <w:sz w:val="24"/>
          <w:szCs w:val="24"/>
        </w:rPr>
        <w:t>~;'</w:t>
      </w:r>
    </w:p>
    <w:p w:rsidR="00A408E3" w:rsidRPr="00A408E3" w:rsidRDefault="00A408E3" w:rsidP="00E96829">
      <w:pPr>
        <w:jc w:val="center"/>
        <w:rPr>
          <w:u w:val="single"/>
        </w:rPr>
      </w:pPr>
      <w:r w:rsidRPr="00A408E3">
        <w:rPr>
          <w:rFonts w:ascii="Times New Roman" w:hAnsi="Times New Roman" w:cs="Times New Roman"/>
          <w:sz w:val="24"/>
          <w:szCs w:val="24"/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7403"/>
      </w:tblGrid>
      <w:tr w:rsidR="00A408E3" w:rsidRPr="00A408E3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pStyle w:val="a5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A408E3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A408E3" w:rsidRPr="00A408E3"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</w:t>
            </w:r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+$</w:t>
            </w:r>
            <w:proofErr w:type="spellStart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attrib</w:t>
            </w:r>
            <w:proofErr w:type="spellEnd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$2:&lt;</w:t>
            </w:r>
            <w:proofErr w:type="spellStart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КодПриложения</w:t>
            </w:r>
            <w:proofErr w:type="spellEnd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&gt;:$</w:t>
            </w:r>
            <w:proofErr w:type="spellStart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attrib</w:t>
            </w:r>
            <w:proofErr w:type="spellEnd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$: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информация по форме 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REZ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где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proofErr w:type="spellStart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attrib</w:t>
            </w:r>
            <w:proofErr w:type="spellEnd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$2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Условный (уточняющий) код строки.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&lt;</w:t>
            </w:r>
            <w:proofErr w:type="spellStart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КодПриложения</w:t>
            </w:r>
            <w:proofErr w:type="spellEnd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&gt;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– Код приложения, может принимать значение: </w:t>
            </w:r>
          </w:p>
          <w:p w:rsidR="00A408E3" w:rsidRPr="00A408E3" w:rsidRDefault="00A408E3" w:rsidP="00A408E3">
            <w:pPr>
              <w:pStyle w:val="a5"/>
              <w:spacing w:line="360" w:lineRule="auto"/>
              <w:rPr>
                <w:lang w:val="ru-RU"/>
              </w:rPr>
            </w:pPr>
            <w:r w:rsidRPr="00A408E3">
              <w:rPr>
                <w:b/>
                <w:bCs/>
              </w:rPr>
              <w:t>OR1</w:t>
            </w:r>
            <w:r w:rsidRPr="00A408E3">
              <w:rPr>
                <w:b/>
                <w:bCs/>
                <w:lang w:val="ru-RU"/>
              </w:rPr>
              <w:t>.</w:t>
            </w:r>
          </w:p>
        </w:tc>
      </w:tr>
      <w:tr w:rsidR="00A408E3" w:rsidRPr="00A408E3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Код параметра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код параметра может принимать значения: 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chief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post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должность руководителя;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chiefname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Ф.И.О. руководителя;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accpost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должность главного бухгалтера;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accname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Ф.И.О. главного бухгалтера;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chiefname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Ф.И.О. руководителя;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execpost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должность исполнителя;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exec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Ф.И.О. исполнителя;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exectlf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Телефон исполнителя;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chiefdate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Дата подписания;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ftx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Сообщение к отчету в целом.</w:t>
            </w:r>
          </w:p>
        </w:tc>
      </w:tr>
      <w:tr w:rsidR="00A408E3" w:rsidRPr="00A408E3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значение параметра.</w:t>
            </w:r>
          </w:p>
        </w:tc>
      </w:tr>
      <w:tr w:rsidR="00A408E3" w:rsidRPr="00A408E3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after="12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</w:t>
            </w:r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+$</w:t>
            </w:r>
            <w:proofErr w:type="spellStart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attrib</w:t>
            </w:r>
            <w:proofErr w:type="spellEnd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$2:&lt;</w:t>
            </w:r>
            <w:proofErr w:type="spellStart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КодПриложения</w:t>
            </w:r>
            <w:proofErr w:type="spellEnd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&gt;:$</w:t>
            </w:r>
            <w:proofErr w:type="spellStart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attrib</w:t>
            </w:r>
            <w:proofErr w:type="spellEnd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$: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информация по форме 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REZ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где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proofErr w:type="spellStart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attrib</w:t>
            </w:r>
            <w:proofErr w:type="spellEnd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$2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Условный (уточняющий) код строки.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&lt;</w:t>
            </w:r>
            <w:proofErr w:type="spellStart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КодПриложения</w:t>
            </w:r>
            <w:proofErr w:type="spellEnd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&gt;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– Код приложения, может принимать значения: </w:t>
            </w:r>
          </w:p>
          <w:p w:rsidR="00A408E3" w:rsidRPr="00A408E3" w:rsidRDefault="00A408E3" w:rsidP="00A408E3">
            <w:pPr>
              <w:pStyle w:val="a5"/>
              <w:spacing w:line="360" w:lineRule="auto"/>
            </w:pPr>
            <w:r w:rsidRPr="00A408E3">
              <w:rPr>
                <w:b/>
                <w:bCs/>
              </w:rPr>
              <w:t>OR3, OR6</w:t>
            </w:r>
          </w:p>
        </w:tc>
      </w:tr>
      <w:tr w:rsidR="00A408E3" w:rsidRPr="00A408E3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Код параметра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код параметра может принимать значение: 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ftx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Сообщение к отчету.</w:t>
            </w:r>
          </w:p>
        </w:tc>
      </w:tr>
      <w:tr w:rsidR="00A408E3" w:rsidRPr="00A408E3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значение параметра.</w:t>
            </w:r>
          </w:p>
        </w:tc>
      </w:tr>
    </w:tbl>
    <w:p w:rsidR="00A408E3" w:rsidRPr="00A408E3" w:rsidRDefault="00A408E3" w:rsidP="00E96829">
      <w:pPr>
        <w:pStyle w:val="a5"/>
        <w:rPr>
          <w:b/>
          <w:bCs/>
          <w:i/>
          <w:iCs/>
          <w:u w:val="single"/>
          <w:lang w:val="ru-RU"/>
        </w:rPr>
      </w:pPr>
    </w:p>
    <w:p w:rsidR="00A408E3" w:rsidRPr="00A408E3" w:rsidRDefault="00A408E3" w:rsidP="00E96829">
      <w:r w:rsidRPr="00A408E3">
        <w:br w:type="page"/>
      </w:r>
    </w:p>
    <w:p w:rsidR="00A408E3" w:rsidRPr="00A408E3" w:rsidRDefault="00A408E3" w:rsidP="00E96829">
      <w:pPr>
        <w:pStyle w:val="a5"/>
        <w:spacing w:line="276" w:lineRule="auto"/>
        <w:rPr>
          <w:b/>
          <w:bCs/>
          <w:i/>
          <w:iCs/>
          <w:u w:val="single"/>
          <w:lang w:val="ru-RU"/>
        </w:rPr>
      </w:pPr>
      <w:r w:rsidRPr="00A408E3">
        <w:rPr>
          <w:b/>
          <w:bCs/>
          <w:i/>
          <w:iCs/>
          <w:u w:val="single"/>
        </w:rPr>
        <w:lastRenderedPageBreak/>
        <w:t>C</w:t>
      </w:r>
      <w:proofErr w:type="spellStart"/>
      <w:r w:rsidRPr="00A408E3">
        <w:rPr>
          <w:b/>
          <w:bCs/>
          <w:i/>
          <w:iCs/>
          <w:u w:val="single"/>
          <w:lang w:val="ru-RU"/>
        </w:rPr>
        <w:t>егмент</w:t>
      </w:r>
      <w:proofErr w:type="spellEnd"/>
      <w:r w:rsidRPr="00A408E3">
        <w:rPr>
          <w:b/>
          <w:bCs/>
          <w:i/>
          <w:iCs/>
          <w:u w:val="single"/>
          <w:lang w:val="ru-RU"/>
        </w:rPr>
        <w:t xml:space="preserve"> с дополнительной служебной информацией</w:t>
      </w:r>
    </w:p>
    <w:p w:rsidR="00A408E3" w:rsidRPr="00A408E3" w:rsidRDefault="00A408E3" w:rsidP="00E96829">
      <w:pPr>
        <w:pStyle w:val="a5"/>
        <w:spacing w:line="276" w:lineRule="auto"/>
        <w:rPr>
          <w:u w:val="single"/>
          <w:lang w:val="ru-RU"/>
        </w:rPr>
      </w:pPr>
    </w:p>
    <w:p w:rsidR="00A408E3" w:rsidRPr="00A408E3" w:rsidRDefault="00A408E3" w:rsidP="00E96829">
      <w:pPr>
        <w:pStyle w:val="a5"/>
        <w:spacing w:line="276" w:lineRule="auto"/>
        <w:rPr>
          <w:lang w:val="ru-RU"/>
        </w:rPr>
      </w:pPr>
      <w:r w:rsidRPr="00A408E3">
        <w:rPr>
          <w:b/>
        </w:rPr>
        <w:t>ARR</w:t>
      </w:r>
      <w:r w:rsidRPr="00A408E3">
        <w:rPr>
          <w:b/>
          <w:lang w:val="ru-RU"/>
        </w:rPr>
        <w:t>+</w:t>
      </w:r>
      <w:r w:rsidRPr="00A408E3">
        <w:rPr>
          <w:b/>
        </w:rPr>
        <w:t>OR</w:t>
      </w:r>
      <w:r w:rsidRPr="00A408E3">
        <w:rPr>
          <w:b/>
          <w:lang w:val="ru-RU"/>
        </w:rPr>
        <w:t xml:space="preserve">1_ </w:t>
      </w:r>
      <w:r w:rsidRPr="00A408E3">
        <w:rPr>
          <w:b/>
        </w:rPr>
        <w:t>AVL</w:t>
      </w:r>
      <w:proofErr w:type="gramStart"/>
      <w:r w:rsidRPr="00A408E3">
        <w:rPr>
          <w:b/>
          <w:lang w:val="ru-RU"/>
        </w:rPr>
        <w:t>:$</w:t>
      </w:r>
      <w:proofErr w:type="gramEnd"/>
      <w:r w:rsidRPr="00A408E3">
        <w:rPr>
          <w:b/>
        </w:rPr>
        <w:t>empty</w:t>
      </w:r>
      <w:r w:rsidRPr="00A408E3">
        <w:rPr>
          <w:b/>
          <w:lang w:val="ru-RU"/>
        </w:rPr>
        <w:t>$:</w:t>
      </w:r>
      <w:r w:rsidRPr="00A408E3">
        <w:rPr>
          <w:lang w:val="ru-RU"/>
        </w:rPr>
        <w:t>код строки</w:t>
      </w:r>
      <w:r w:rsidRPr="00A408E3">
        <w:rPr>
          <w:vertAlign w:val="subscript"/>
          <w:lang w:val="ru-RU"/>
        </w:rPr>
        <w:t>1</w:t>
      </w:r>
      <w:r w:rsidRPr="00A408E3">
        <w:rPr>
          <w:lang w:val="ru-RU"/>
        </w:rPr>
        <w:t>:~код колонки</w:t>
      </w:r>
      <w:r w:rsidRPr="00A408E3">
        <w:rPr>
          <w:vertAlign w:val="subscript"/>
          <w:lang w:val="ru-RU"/>
        </w:rPr>
        <w:t>1</w:t>
      </w:r>
      <w:r w:rsidRPr="00A408E3">
        <w:rPr>
          <w:lang w:val="ru-RU"/>
        </w:rPr>
        <w:t>=</w:t>
      </w:r>
      <w:r w:rsidRPr="00A408E3">
        <w:rPr>
          <w:i/>
          <w:lang w:val="ru-RU"/>
        </w:rPr>
        <w:t>значение</w:t>
      </w:r>
      <w:r w:rsidRPr="00A408E3">
        <w:rPr>
          <w:lang w:val="ru-RU"/>
        </w:rPr>
        <w:t>~;…;~код колонки</w:t>
      </w:r>
      <w:r w:rsidRPr="00A408E3">
        <w:rPr>
          <w:vertAlign w:val="subscript"/>
        </w:rPr>
        <w:t>n</w:t>
      </w:r>
      <w:r w:rsidRPr="00A408E3">
        <w:rPr>
          <w:lang w:val="ru-RU"/>
        </w:rPr>
        <w:t>=</w:t>
      </w:r>
      <w:r w:rsidRPr="00A408E3">
        <w:rPr>
          <w:i/>
          <w:lang w:val="ru-RU"/>
        </w:rPr>
        <w:t>значение</w:t>
      </w:r>
      <w:r w:rsidRPr="00A408E3">
        <w:rPr>
          <w:lang w:val="ru-RU"/>
        </w:rPr>
        <w:t>~;'</w:t>
      </w:r>
    </w:p>
    <w:p w:rsidR="00A408E3" w:rsidRPr="00A408E3" w:rsidRDefault="00A408E3" w:rsidP="00E96829">
      <w:pPr>
        <w:pStyle w:val="a5"/>
        <w:spacing w:line="276" w:lineRule="auto"/>
        <w:rPr>
          <w:lang w:val="ru-RU"/>
        </w:rPr>
      </w:pPr>
      <w:r w:rsidRPr="00A408E3">
        <w:rPr>
          <w:lang w:val="ru-RU"/>
        </w:rPr>
        <w:t>………………………………………….</w:t>
      </w:r>
    </w:p>
    <w:p w:rsidR="00A408E3" w:rsidRPr="00A408E3" w:rsidRDefault="00A408E3" w:rsidP="00E96829">
      <w:pPr>
        <w:rPr>
          <w:rFonts w:ascii="Times New Roman" w:hAnsi="Times New Roman" w:cs="Times New Roman"/>
          <w:b/>
          <w:sz w:val="24"/>
          <w:szCs w:val="24"/>
        </w:rPr>
      </w:pPr>
      <w:r w:rsidRPr="00A408E3">
        <w:rPr>
          <w:rFonts w:ascii="Times New Roman" w:hAnsi="Times New Roman" w:cs="Times New Roman"/>
          <w:b/>
          <w:sz w:val="24"/>
          <w:szCs w:val="24"/>
        </w:rPr>
        <w:t xml:space="preserve"> и т.д. по всем кодам приложений и строк</w:t>
      </w:r>
    </w:p>
    <w:p w:rsidR="00A408E3" w:rsidRPr="00A408E3" w:rsidRDefault="00A408E3" w:rsidP="00E96829">
      <w:pPr>
        <w:rPr>
          <w:rFonts w:ascii="Times New Roman" w:hAnsi="Times New Roman" w:cs="Times New Roman"/>
          <w:sz w:val="24"/>
          <w:szCs w:val="24"/>
        </w:rPr>
      </w:pPr>
      <w:r w:rsidRPr="00A408E3">
        <w:rPr>
          <w:rFonts w:ascii="Times New Roman" w:hAnsi="Times New Roman" w:cs="Times New Roman"/>
          <w:b/>
          <w:sz w:val="24"/>
          <w:szCs w:val="24"/>
        </w:rPr>
        <w:t xml:space="preserve">ARR+ </w:t>
      </w:r>
      <w:r w:rsidRPr="00A408E3">
        <w:rPr>
          <w:rFonts w:ascii="Times New Roman" w:hAnsi="Times New Roman" w:cs="Times New Roman"/>
          <w:b/>
          <w:sz w:val="24"/>
          <w:szCs w:val="24"/>
          <w:lang w:val="en-US"/>
        </w:rPr>
        <w:t>OR</w:t>
      </w:r>
      <w:r w:rsidRPr="00A408E3">
        <w:rPr>
          <w:rFonts w:ascii="Times New Roman" w:hAnsi="Times New Roman" w:cs="Times New Roman"/>
          <w:b/>
          <w:sz w:val="24"/>
          <w:szCs w:val="24"/>
        </w:rPr>
        <w:t>1_</w:t>
      </w:r>
      <w:proofErr w:type="gramStart"/>
      <w:r w:rsidRPr="00A408E3">
        <w:rPr>
          <w:rFonts w:ascii="Times New Roman" w:hAnsi="Times New Roman" w:cs="Times New Roman"/>
          <w:b/>
          <w:sz w:val="24"/>
          <w:szCs w:val="24"/>
          <w:lang w:val="en-US"/>
        </w:rPr>
        <w:t>AVL</w:t>
      </w:r>
      <w:r w:rsidRPr="00A408E3">
        <w:rPr>
          <w:rFonts w:ascii="Times New Roman" w:hAnsi="Times New Roman" w:cs="Times New Roman"/>
          <w:b/>
          <w:sz w:val="24"/>
          <w:szCs w:val="24"/>
        </w:rPr>
        <w:t>:$</w:t>
      </w:r>
      <w:proofErr w:type="spellStart"/>
      <w:proofErr w:type="gramEnd"/>
      <w:r w:rsidRPr="00A408E3">
        <w:rPr>
          <w:rFonts w:ascii="Times New Roman" w:hAnsi="Times New Roman" w:cs="Times New Roman"/>
          <w:b/>
          <w:sz w:val="24"/>
          <w:szCs w:val="24"/>
        </w:rPr>
        <w:t>empty</w:t>
      </w:r>
      <w:proofErr w:type="spellEnd"/>
      <w:r w:rsidRPr="00A408E3">
        <w:rPr>
          <w:rFonts w:ascii="Times New Roman" w:hAnsi="Times New Roman" w:cs="Times New Roman"/>
          <w:b/>
          <w:sz w:val="24"/>
          <w:szCs w:val="24"/>
        </w:rPr>
        <w:t>$:</w:t>
      </w:r>
      <w:r w:rsidRPr="00A408E3">
        <w:rPr>
          <w:rFonts w:ascii="Times New Roman" w:hAnsi="Times New Roman" w:cs="Times New Roman"/>
          <w:sz w:val="24"/>
          <w:szCs w:val="24"/>
        </w:rPr>
        <w:t>код строки</w:t>
      </w:r>
      <w:r w:rsidRPr="00A408E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A408E3">
        <w:rPr>
          <w:rFonts w:ascii="Times New Roman" w:hAnsi="Times New Roman" w:cs="Times New Roman"/>
          <w:sz w:val="24"/>
          <w:szCs w:val="24"/>
        </w:rPr>
        <w:t>:~код колонки</w:t>
      </w:r>
      <w:r w:rsidRPr="00A408E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08E3">
        <w:rPr>
          <w:rFonts w:ascii="Times New Roman" w:hAnsi="Times New Roman" w:cs="Times New Roman"/>
          <w:sz w:val="24"/>
          <w:szCs w:val="24"/>
        </w:rPr>
        <w:t>=</w:t>
      </w:r>
      <w:r w:rsidRPr="00A408E3">
        <w:rPr>
          <w:rFonts w:ascii="Times New Roman" w:hAnsi="Times New Roman" w:cs="Times New Roman"/>
          <w:i/>
          <w:sz w:val="24"/>
          <w:szCs w:val="24"/>
        </w:rPr>
        <w:t>значение</w:t>
      </w:r>
      <w:r w:rsidRPr="00A408E3">
        <w:rPr>
          <w:rFonts w:ascii="Times New Roman" w:hAnsi="Times New Roman" w:cs="Times New Roman"/>
          <w:sz w:val="24"/>
          <w:szCs w:val="24"/>
        </w:rPr>
        <w:t>~;…;~код колонки</w:t>
      </w:r>
      <w:r w:rsidRPr="00A408E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A408E3">
        <w:rPr>
          <w:rFonts w:ascii="Times New Roman" w:hAnsi="Times New Roman" w:cs="Times New Roman"/>
          <w:sz w:val="24"/>
          <w:szCs w:val="24"/>
        </w:rPr>
        <w:t>=</w:t>
      </w:r>
      <w:r w:rsidRPr="00A408E3">
        <w:rPr>
          <w:rFonts w:ascii="Times New Roman" w:hAnsi="Times New Roman" w:cs="Times New Roman"/>
          <w:i/>
          <w:sz w:val="24"/>
          <w:szCs w:val="24"/>
        </w:rPr>
        <w:t>значение</w:t>
      </w:r>
      <w:r w:rsidRPr="00A408E3">
        <w:rPr>
          <w:rFonts w:ascii="Times New Roman" w:hAnsi="Times New Roman" w:cs="Times New Roman"/>
          <w:sz w:val="24"/>
          <w:szCs w:val="24"/>
        </w:rPr>
        <w:t>~;'</w:t>
      </w:r>
    </w:p>
    <w:p w:rsidR="00A408E3" w:rsidRPr="00A408E3" w:rsidRDefault="00A408E3" w:rsidP="00E96829">
      <w:pPr>
        <w:jc w:val="center"/>
        <w:rPr>
          <w:u w:val="single"/>
        </w:rPr>
      </w:pPr>
      <w:r w:rsidRPr="00A408E3">
        <w:rPr>
          <w:rFonts w:ascii="Times New Roman" w:hAnsi="Times New Roman" w:cs="Times New Roman"/>
          <w:sz w:val="24"/>
          <w:szCs w:val="24"/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7043"/>
      </w:tblGrid>
      <w:tr w:rsidR="00A408E3" w:rsidRPr="00A408E3"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 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_AVL:$empty$: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1_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AVL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– Код приложения.  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empty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A408E3" w:rsidRPr="00A408E3"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колонки в соответствии порядком следования;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может принимать значения: 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1 - Код приложения из списка: 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4, 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5, 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6;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2 – наличие, данные по данному коду колонки могут принимать значения: 0 – отсутствие, 1 – наличие;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3 - причина (причины) непредставления, данные по данному коду колонки могут принимать значения: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        1 - «отсутствие остатков на соответствующих балансовых счетах (отдельных лицевых счетах балансовых счетов)»,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        2 - «неприменение профессионального суждения»;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       99- «прочее». Данная причина требует раскрытия содержания причины.  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расшифровка содержания причины 99;</w:t>
            </w:r>
          </w:p>
        </w:tc>
      </w:tr>
      <w:tr w:rsidR="00A408E3" w:rsidRPr="00A408E3"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- код строки вычисляется по формуле </w:t>
            </w: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concat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gramStart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1,’</w:t>
            </w:r>
            <w:proofErr w:type="gram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_’,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_3). При отсутствии данных в колонке 3, код строки будет принимать значение </w:t>
            </w: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concat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gramStart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1,’</w:t>
            </w:r>
            <w:proofErr w:type="gram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_’,’’), например: “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6_”.</w:t>
            </w:r>
          </w:p>
        </w:tc>
      </w:tr>
      <w:tr w:rsidR="00A408E3" w:rsidRPr="00A408E3"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622065" w:rsidRPr="006633B9" w:rsidRDefault="00622065" w:rsidP="00A408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08E3" w:rsidRPr="00CB7D58" w:rsidRDefault="004E6838" w:rsidP="00CB7D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7D58">
        <w:rPr>
          <w:rFonts w:ascii="Times New Roman" w:hAnsi="Times New Roman" w:cs="Times New Roman"/>
          <w:sz w:val="24"/>
          <w:szCs w:val="24"/>
        </w:rPr>
        <w:t>Формат действует с 01.01.2020 года согласно ДОПОЛНЕНИЮ 77/130/REZ к ЗАДАНИЮ 77/00/REZ.</w:t>
      </w:r>
    </w:p>
    <w:p w:rsidR="004E6838" w:rsidRPr="00D2559C" w:rsidRDefault="004E6838" w:rsidP="00CB7D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08E3" w:rsidRPr="00D2559C" w:rsidRDefault="00A408E3" w:rsidP="00A408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559C">
        <w:rPr>
          <w:rFonts w:ascii="Times New Roman" w:hAnsi="Times New Roman" w:cs="Times New Roman"/>
          <w:sz w:val="24"/>
          <w:szCs w:val="24"/>
        </w:rPr>
        <w:t>Содержание изменений:</w:t>
      </w:r>
    </w:p>
    <w:p w:rsidR="004E6838" w:rsidRPr="00D2559C" w:rsidRDefault="004E6838" w:rsidP="004E68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559C">
        <w:rPr>
          <w:rFonts w:ascii="Times New Roman" w:hAnsi="Times New Roman" w:cs="Times New Roman"/>
          <w:sz w:val="24"/>
          <w:szCs w:val="24"/>
        </w:rPr>
        <w:t>Обновлен справочник строк для кода приложения: OR1 (исключены коды 51, 52, 53).</w:t>
      </w:r>
    </w:p>
    <w:p w:rsidR="00B15F43" w:rsidRPr="003019E0" w:rsidRDefault="00B15F43" w:rsidP="00B15F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19E0">
        <w:rPr>
          <w:rFonts w:ascii="Times New Roman" w:hAnsi="Times New Roman" w:cs="Times New Roman"/>
          <w:sz w:val="24"/>
          <w:szCs w:val="24"/>
        </w:rPr>
        <w:t>Добавлен код приложения</w:t>
      </w:r>
      <w:r w:rsidRPr="0010749E">
        <w:rPr>
          <w:rFonts w:ascii="Times New Roman" w:hAnsi="Times New Roman" w:cs="Times New Roman"/>
          <w:sz w:val="24"/>
          <w:szCs w:val="24"/>
        </w:rPr>
        <w:t>: OR</w:t>
      </w:r>
      <w:r w:rsidRPr="003019E0">
        <w:rPr>
          <w:rFonts w:ascii="Times New Roman" w:hAnsi="Times New Roman" w:cs="Times New Roman"/>
          <w:sz w:val="24"/>
          <w:szCs w:val="24"/>
        </w:rPr>
        <w:t>2_94.</w:t>
      </w:r>
    </w:p>
    <w:p w:rsidR="00B15F43" w:rsidRPr="00CB7D58" w:rsidRDefault="00B15F43" w:rsidP="004E68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6838" w:rsidRPr="00CB7D58" w:rsidRDefault="004E6838" w:rsidP="004E68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559C">
        <w:rPr>
          <w:rFonts w:ascii="Times New Roman" w:hAnsi="Times New Roman" w:cs="Times New Roman"/>
          <w:sz w:val="24"/>
          <w:szCs w:val="24"/>
        </w:rPr>
        <w:lastRenderedPageBreak/>
        <w:t xml:space="preserve">Обновлен справочник строк для кода приложения: OR2_2 (добавлен код </w:t>
      </w:r>
      <w:r w:rsidR="0028053D">
        <w:rPr>
          <w:rFonts w:ascii="Times New Roman" w:hAnsi="Times New Roman" w:cs="Times New Roman"/>
          <w:sz w:val="24"/>
          <w:szCs w:val="24"/>
        </w:rPr>
        <w:t>1.1.2_1</w:t>
      </w:r>
      <w:r w:rsidRPr="00D2559C">
        <w:rPr>
          <w:rFonts w:ascii="Times New Roman" w:hAnsi="Times New Roman" w:cs="Times New Roman"/>
          <w:sz w:val="24"/>
          <w:szCs w:val="24"/>
        </w:rPr>
        <w:t>).</w:t>
      </w:r>
    </w:p>
    <w:p w:rsidR="00B15F43" w:rsidRPr="00CB7D58" w:rsidRDefault="00B15F43" w:rsidP="00301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49E">
        <w:rPr>
          <w:rFonts w:ascii="Times New Roman" w:hAnsi="Times New Roman" w:cs="Times New Roman"/>
          <w:sz w:val="24"/>
          <w:szCs w:val="24"/>
        </w:rPr>
        <w:t>Добавлен код приложения: OR</w:t>
      </w:r>
      <w:r>
        <w:rPr>
          <w:rFonts w:ascii="Times New Roman" w:hAnsi="Times New Roman" w:cs="Times New Roman"/>
          <w:sz w:val="24"/>
          <w:szCs w:val="24"/>
        </w:rPr>
        <w:t>2_</w:t>
      </w:r>
      <w:r w:rsidRPr="00CB7D58">
        <w:rPr>
          <w:rFonts w:ascii="Times New Roman" w:hAnsi="Times New Roman" w:cs="Times New Roman"/>
          <w:sz w:val="24"/>
          <w:szCs w:val="24"/>
        </w:rPr>
        <w:t>23</w:t>
      </w:r>
      <w:r w:rsidRPr="0010749E">
        <w:rPr>
          <w:rFonts w:ascii="Times New Roman" w:hAnsi="Times New Roman" w:cs="Times New Roman"/>
          <w:sz w:val="24"/>
          <w:szCs w:val="24"/>
        </w:rPr>
        <w:t>.</w:t>
      </w:r>
    </w:p>
    <w:p w:rsidR="003019E0" w:rsidRPr="0010749E" w:rsidRDefault="003019E0" w:rsidP="00301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49E">
        <w:rPr>
          <w:rFonts w:ascii="Times New Roman" w:hAnsi="Times New Roman" w:cs="Times New Roman"/>
          <w:sz w:val="24"/>
          <w:szCs w:val="24"/>
        </w:rPr>
        <w:t>Добавлен код приложения: OR</w:t>
      </w:r>
      <w:r w:rsidR="00612B19">
        <w:rPr>
          <w:rFonts w:ascii="Times New Roman" w:hAnsi="Times New Roman" w:cs="Times New Roman"/>
          <w:sz w:val="24"/>
          <w:szCs w:val="24"/>
        </w:rPr>
        <w:t>2_</w:t>
      </w:r>
      <w:r w:rsidR="00612B19" w:rsidRPr="00CB7D58">
        <w:rPr>
          <w:rFonts w:ascii="Times New Roman" w:hAnsi="Times New Roman" w:cs="Times New Roman"/>
          <w:sz w:val="24"/>
          <w:szCs w:val="24"/>
        </w:rPr>
        <w:t>3</w:t>
      </w:r>
      <w:r w:rsidRPr="0010749E">
        <w:rPr>
          <w:rFonts w:ascii="Times New Roman" w:hAnsi="Times New Roman" w:cs="Times New Roman"/>
          <w:sz w:val="24"/>
          <w:szCs w:val="24"/>
        </w:rPr>
        <w:t>.</w:t>
      </w:r>
    </w:p>
    <w:p w:rsidR="004E6838" w:rsidRPr="003019E0" w:rsidRDefault="004E6838" w:rsidP="004E68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19E0">
        <w:rPr>
          <w:rFonts w:ascii="Times New Roman" w:hAnsi="Times New Roman" w:cs="Times New Roman"/>
          <w:sz w:val="24"/>
          <w:szCs w:val="24"/>
        </w:rPr>
        <w:t>Обновлен справочник строк для кода приложения: OR2_4 (</w:t>
      </w:r>
      <w:r w:rsidR="00D45D13" w:rsidRPr="003019E0">
        <w:rPr>
          <w:rFonts w:ascii="Times New Roman" w:hAnsi="Times New Roman" w:cs="Times New Roman"/>
          <w:sz w:val="24"/>
          <w:szCs w:val="24"/>
        </w:rPr>
        <w:t>добавлен</w:t>
      </w:r>
      <w:r w:rsidRPr="003019E0">
        <w:rPr>
          <w:rFonts w:ascii="Times New Roman" w:hAnsi="Times New Roman" w:cs="Times New Roman"/>
          <w:sz w:val="24"/>
          <w:szCs w:val="24"/>
        </w:rPr>
        <w:t xml:space="preserve"> код 1.2.</w:t>
      </w:r>
      <w:r w:rsidR="00D45D13" w:rsidRPr="003019E0">
        <w:rPr>
          <w:rFonts w:ascii="Times New Roman" w:hAnsi="Times New Roman" w:cs="Times New Roman"/>
          <w:sz w:val="24"/>
          <w:szCs w:val="24"/>
        </w:rPr>
        <w:t>2</w:t>
      </w:r>
      <w:r w:rsidRPr="003019E0">
        <w:rPr>
          <w:rFonts w:ascii="Times New Roman" w:hAnsi="Times New Roman" w:cs="Times New Roman"/>
          <w:sz w:val="24"/>
          <w:szCs w:val="24"/>
        </w:rPr>
        <w:t>).</w:t>
      </w:r>
    </w:p>
    <w:bookmarkEnd w:id="25"/>
    <w:bookmarkEnd w:id="26"/>
    <w:bookmarkEnd w:id="27"/>
    <w:bookmarkEnd w:id="28"/>
    <w:bookmarkEnd w:id="29"/>
    <w:bookmarkEnd w:id="30"/>
    <w:bookmarkEnd w:id="31"/>
    <w:bookmarkEnd w:id="333"/>
    <w:bookmarkEnd w:id="334"/>
    <w:bookmarkEnd w:id="335"/>
    <w:p w:rsidR="00DA5235" w:rsidRPr="00A5146B" w:rsidRDefault="00DA5235" w:rsidP="00DA5235">
      <w:pPr>
        <w:widowControl w:val="0"/>
        <w:spacing w:after="0" w:line="192" w:lineRule="auto"/>
        <w:ind w:firstLine="567"/>
        <w:jc w:val="center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sectPr w:rsidR="00DA5235" w:rsidRPr="00A5146B" w:rsidSect="00873B74">
      <w:headerReference w:type="default" r:id="rId11"/>
      <w:pgSz w:w="11906" w:h="16838"/>
      <w:pgMar w:top="1418" w:right="991" w:bottom="567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500" w:rsidRDefault="00F60500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60500" w:rsidRDefault="00F60500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500" w:rsidRDefault="00F60500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60500" w:rsidRDefault="00F60500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92A" w:rsidRDefault="003A692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92A" w:rsidRPr="007D3624" w:rsidRDefault="003A692A" w:rsidP="00F32153">
    <w:pPr>
      <w:pStyle w:val="a8"/>
      <w:jc w:val="center"/>
      <w:rPr>
        <w:rFonts w:ascii="Times New Roman" w:hAnsi="Times New Roman" w:cs="Times New Roman"/>
        <w:sz w:val="24"/>
        <w:szCs w:val="24"/>
      </w:rPr>
    </w:pPr>
    <w:r w:rsidRPr="007D3624">
      <w:rPr>
        <w:rFonts w:ascii="Times New Roman" w:hAnsi="Times New Roman" w:cs="Times New Roman"/>
        <w:sz w:val="24"/>
        <w:szCs w:val="24"/>
      </w:rPr>
      <w:fldChar w:fldCharType="begin"/>
    </w:r>
    <w:r w:rsidRPr="007D3624">
      <w:rPr>
        <w:rFonts w:ascii="Times New Roman" w:hAnsi="Times New Roman" w:cs="Times New Roman"/>
        <w:sz w:val="24"/>
        <w:szCs w:val="24"/>
      </w:rPr>
      <w:instrText>PAGE   \* MERGEFORMAT</w:instrText>
    </w:r>
    <w:r w:rsidRPr="007D3624">
      <w:rPr>
        <w:rFonts w:ascii="Times New Roman" w:hAnsi="Times New Roman" w:cs="Times New Roman"/>
        <w:sz w:val="24"/>
        <w:szCs w:val="24"/>
      </w:rPr>
      <w:fldChar w:fldCharType="separate"/>
    </w:r>
    <w:r w:rsidR="00776D99">
      <w:rPr>
        <w:rFonts w:ascii="Times New Roman" w:hAnsi="Times New Roman" w:cs="Times New Roman"/>
        <w:noProof/>
        <w:sz w:val="24"/>
        <w:szCs w:val="24"/>
      </w:rPr>
      <w:t>2</w:t>
    </w:r>
    <w:r w:rsidRPr="007D3624">
      <w:rPr>
        <w:rFonts w:ascii="Times New Roman" w:hAnsi="Times New Roman" w:cs="Times New Roman"/>
        <w:sz w:val="24"/>
        <w:szCs w:val="24"/>
      </w:rPr>
      <w:fldChar w:fldCharType="end"/>
    </w:r>
  </w:p>
  <w:p w:rsidR="00E208F0" w:rsidRPr="00E208F0" w:rsidRDefault="00E208F0" w:rsidP="00873B74">
    <w:pPr>
      <w:keepNext/>
      <w:keepLines/>
      <w:tabs>
        <w:tab w:val="left" w:pos="0"/>
      </w:tabs>
      <w:suppressAutoHyphens/>
      <w:spacing w:line="300" w:lineRule="atLeast"/>
      <w:jc w:val="center"/>
      <w:rPr>
        <w:rFonts w:ascii="Times New Roman" w:hAnsi="Times New Roman" w:cs="Times New Roman"/>
        <w:sz w:val="24"/>
        <w:szCs w:val="24"/>
      </w:rPr>
    </w:pPr>
    <w:r w:rsidRPr="00E208F0">
      <w:rPr>
        <w:rFonts w:ascii="Times New Roman" w:hAnsi="Times New Roman" w:cs="Times New Roman"/>
        <w:sz w:val="24"/>
        <w:szCs w:val="24"/>
      </w:rPr>
      <w:t>ЦБРФ.425710.70001.П7.2-2.</w:t>
    </w:r>
    <w:r w:rsidR="00A408E3">
      <w:rPr>
        <w:rFonts w:ascii="Times New Roman" w:hAnsi="Times New Roman" w:cs="Times New Roman"/>
        <w:sz w:val="24"/>
        <w:szCs w:val="24"/>
        <w:lang w:val="en-US"/>
      </w:rPr>
      <w:t>REZ</w:t>
    </w:r>
    <w:r w:rsidRPr="00E208F0">
      <w:rPr>
        <w:rFonts w:ascii="Times New Roman" w:hAnsi="Times New Roman" w:cs="Times New Roman"/>
        <w:sz w:val="24"/>
        <w:szCs w:val="24"/>
      </w:rPr>
      <w:t>.01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F4972"/>
    <w:multiLevelType w:val="hybridMultilevel"/>
    <w:tmpl w:val="8438FA7C"/>
    <w:lvl w:ilvl="0" w:tplc="F1282DA6">
      <w:start w:val="2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5981596"/>
    <w:multiLevelType w:val="hybridMultilevel"/>
    <w:tmpl w:val="A30EE2C2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15E00"/>
    <w:multiLevelType w:val="singleLevel"/>
    <w:tmpl w:val="65DADB1E"/>
    <w:lvl w:ilvl="0">
      <w:start w:val="6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3" w15:restartNumberingAfterBreak="0">
    <w:nsid w:val="2D846125"/>
    <w:multiLevelType w:val="singleLevel"/>
    <w:tmpl w:val="228CD1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576E5F06"/>
    <w:multiLevelType w:val="hybridMultilevel"/>
    <w:tmpl w:val="E1EE02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8920FF0"/>
    <w:multiLevelType w:val="multilevel"/>
    <w:tmpl w:val="3B2428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6" w15:restartNumberingAfterBreak="0">
    <w:nsid w:val="65DB50A6"/>
    <w:multiLevelType w:val="hybridMultilevel"/>
    <w:tmpl w:val="C64620CE"/>
    <w:lvl w:ilvl="0" w:tplc="F0C0916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 w15:restartNumberingAfterBreak="0">
    <w:nsid w:val="76D87DF6"/>
    <w:multiLevelType w:val="multilevel"/>
    <w:tmpl w:val="7076CF40"/>
    <w:lvl w:ilvl="0">
      <w:start w:val="1"/>
      <w:numFmt w:val="decimal"/>
      <w:pStyle w:val="1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495"/>
      </w:pPr>
      <w:rPr>
        <w:rFonts w:cs="Times New Roman" w:hint="default"/>
        <w:i w:val="0"/>
        <w:iCs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3"/>
  </w:num>
  <w:num w:numId="2">
    <w:abstractNumId w:val="7"/>
  </w:num>
  <w:num w:numId="3">
    <w:abstractNumId w:val="3"/>
  </w:num>
  <w:num w:numId="4">
    <w:abstractNumId w:val="3"/>
  </w:num>
  <w:num w:numId="5">
    <w:abstractNumId w:val="3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3"/>
  </w:num>
  <w:num w:numId="11">
    <w:abstractNumId w:val="5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A8"/>
    <w:rsid w:val="00001AED"/>
    <w:rsid w:val="00003934"/>
    <w:rsid w:val="000058CA"/>
    <w:rsid w:val="00006785"/>
    <w:rsid w:val="000169A2"/>
    <w:rsid w:val="00025098"/>
    <w:rsid w:val="00030569"/>
    <w:rsid w:val="000315C4"/>
    <w:rsid w:val="00035155"/>
    <w:rsid w:val="00043944"/>
    <w:rsid w:val="0006491A"/>
    <w:rsid w:val="0006555D"/>
    <w:rsid w:val="00070064"/>
    <w:rsid w:val="00090747"/>
    <w:rsid w:val="0009272A"/>
    <w:rsid w:val="0009729B"/>
    <w:rsid w:val="000A5B7D"/>
    <w:rsid w:val="000A5D97"/>
    <w:rsid w:val="000B0660"/>
    <w:rsid w:val="000B4D9F"/>
    <w:rsid w:val="000C5D6F"/>
    <w:rsid w:val="000D3AF1"/>
    <w:rsid w:val="000D414B"/>
    <w:rsid w:val="000D47EF"/>
    <w:rsid w:val="000E06EA"/>
    <w:rsid w:val="000F023A"/>
    <w:rsid w:val="000F0CA8"/>
    <w:rsid w:val="000F20E5"/>
    <w:rsid w:val="000F4802"/>
    <w:rsid w:val="000F62DF"/>
    <w:rsid w:val="00100C1E"/>
    <w:rsid w:val="00111A99"/>
    <w:rsid w:val="00114326"/>
    <w:rsid w:val="00124356"/>
    <w:rsid w:val="00125FFF"/>
    <w:rsid w:val="00144E81"/>
    <w:rsid w:val="001456B2"/>
    <w:rsid w:val="001465B8"/>
    <w:rsid w:val="00147EE4"/>
    <w:rsid w:val="00150283"/>
    <w:rsid w:val="001521CF"/>
    <w:rsid w:val="001530EC"/>
    <w:rsid w:val="00154F9D"/>
    <w:rsid w:val="0015522C"/>
    <w:rsid w:val="00180640"/>
    <w:rsid w:val="001924AB"/>
    <w:rsid w:val="00196D98"/>
    <w:rsid w:val="001A3148"/>
    <w:rsid w:val="001A58FD"/>
    <w:rsid w:val="001A7F1E"/>
    <w:rsid w:val="001B21A1"/>
    <w:rsid w:val="001B35FA"/>
    <w:rsid w:val="001B65DD"/>
    <w:rsid w:val="001C1EEF"/>
    <w:rsid w:val="001C64EF"/>
    <w:rsid w:val="001D2EBE"/>
    <w:rsid w:val="001D45E9"/>
    <w:rsid w:val="001D51BC"/>
    <w:rsid w:val="001E3564"/>
    <w:rsid w:val="001E4034"/>
    <w:rsid w:val="001E4692"/>
    <w:rsid w:val="001F080E"/>
    <w:rsid w:val="001F2020"/>
    <w:rsid w:val="001F3E7B"/>
    <w:rsid w:val="001F773C"/>
    <w:rsid w:val="002055FC"/>
    <w:rsid w:val="0020645C"/>
    <w:rsid w:val="0020786F"/>
    <w:rsid w:val="002163AC"/>
    <w:rsid w:val="00221821"/>
    <w:rsid w:val="00222B59"/>
    <w:rsid w:val="00222E4A"/>
    <w:rsid w:val="0022766A"/>
    <w:rsid w:val="00235693"/>
    <w:rsid w:val="00236215"/>
    <w:rsid w:val="00244108"/>
    <w:rsid w:val="00244D44"/>
    <w:rsid w:val="0024720A"/>
    <w:rsid w:val="00253119"/>
    <w:rsid w:val="0027115C"/>
    <w:rsid w:val="00274C33"/>
    <w:rsid w:val="0028053D"/>
    <w:rsid w:val="00282D78"/>
    <w:rsid w:val="00282FDF"/>
    <w:rsid w:val="002910F7"/>
    <w:rsid w:val="00291411"/>
    <w:rsid w:val="00294BD1"/>
    <w:rsid w:val="002A0BBB"/>
    <w:rsid w:val="002A4229"/>
    <w:rsid w:val="002A49BD"/>
    <w:rsid w:val="002B7DC7"/>
    <w:rsid w:val="002C2FAC"/>
    <w:rsid w:val="002D0B26"/>
    <w:rsid w:val="002D3377"/>
    <w:rsid w:val="002D7866"/>
    <w:rsid w:val="002E1405"/>
    <w:rsid w:val="002E2D6B"/>
    <w:rsid w:val="002E675F"/>
    <w:rsid w:val="002F2055"/>
    <w:rsid w:val="002F43A3"/>
    <w:rsid w:val="002F486C"/>
    <w:rsid w:val="002F5C71"/>
    <w:rsid w:val="00301840"/>
    <w:rsid w:val="003019E0"/>
    <w:rsid w:val="003102CB"/>
    <w:rsid w:val="00317BEF"/>
    <w:rsid w:val="00322CAC"/>
    <w:rsid w:val="0033218D"/>
    <w:rsid w:val="00356382"/>
    <w:rsid w:val="00356E9D"/>
    <w:rsid w:val="00361632"/>
    <w:rsid w:val="003657E3"/>
    <w:rsid w:val="00387DCD"/>
    <w:rsid w:val="00393E65"/>
    <w:rsid w:val="003A009F"/>
    <w:rsid w:val="003A3F5B"/>
    <w:rsid w:val="003A40CB"/>
    <w:rsid w:val="003A692A"/>
    <w:rsid w:val="003C271E"/>
    <w:rsid w:val="003D5BDC"/>
    <w:rsid w:val="003E3437"/>
    <w:rsid w:val="003E5F03"/>
    <w:rsid w:val="003E7316"/>
    <w:rsid w:val="003F1193"/>
    <w:rsid w:val="0040045F"/>
    <w:rsid w:val="00401E91"/>
    <w:rsid w:val="00404A90"/>
    <w:rsid w:val="00425B48"/>
    <w:rsid w:val="0043723C"/>
    <w:rsid w:val="0044541E"/>
    <w:rsid w:val="00453BF3"/>
    <w:rsid w:val="0047296C"/>
    <w:rsid w:val="0047502C"/>
    <w:rsid w:val="0047512E"/>
    <w:rsid w:val="00495637"/>
    <w:rsid w:val="004B43C8"/>
    <w:rsid w:val="004D6A5F"/>
    <w:rsid w:val="004E0D3F"/>
    <w:rsid w:val="004E27BA"/>
    <w:rsid w:val="004E2E8E"/>
    <w:rsid w:val="004E6838"/>
    <w:rsid w:val="004F1F84"/>
    <w:rsid w:val="004F5099"/>
    <w:rsid w:val="004F6611"/>
    <w:rsid w:val="0050553B"/>
    <w:rsid w:val="00507C61"/>
    <w:rsid w:val="00513503"/>
    <w:rsid w:val="00514AB1"/>
    <w:rsid w:val="0051632B"/>
    <w:rsid w:val="0052213E"/>
    <w:rsid w:val="00525760"/>
    <w:rsid w:val="0052728C"/>
    <w:rsid w:val="00542734"/>
    <w:rsid w:val="00544C63"/>
    <w:rsid w:val="00560A46"/>
    <w:rsid w:val="0056724F"/>
    <w:rsid w:val="00587641"/>
    <w:rsid w:val="00595C76"/>
    <w:rsid w:val="00596FAE"/>
    <w:rsid w:val="005A4E40"/>
    <w:rsid w:val="005B15CE"/>
    <w:rsid w:val="005B2563"/>
    <w:rsid w:val="005B6151"/>
    <w:rsid w:val="005B7560"/>
    <w:rsid w:val="005C6365"/>
    <w:rsid w:val="005E7CAE"/>
    <w:rsid w:val="005F3455"/>
    <w:rsid w:val="00600DD6"/>
    <w:rsid w:val="006020B9"/>
    <w:rsid w:val="00604080"/>
    <w:rsid w:val="006072D5"/>
    <w:rsid w:val="00612B19"/>
    <w:rsid w:val="00614AA2"/>
    <w:rsid w:val="00622065"/>
    <w:rsid w:val="0062331D"/>
    <w:rsid w:val="00626757"/>
    <w:rsid w:val="00630435"/>
    <w:rsid w:val="00646FE7"/>
    <w:rsid w:val="00650CA7"/>
    <w:rsid w:val="00654D69"/>
    <w:rsid w:val="006633B9"/>
    <w:rsid w:val="00663C31"/>
    <w:rsid w:val="0066404E"/>
    <w:rsid w:val="00666045"/>
    <w:rsid w:val="0067375F"/>
    <w:rsid w:val="00680A51"/>
    <w:rsid w:val="00683AF8"/>
    <w:rsid w:val="00683B81"/>
    <w:rsid w:val="00685D89"/>
    <w:rsid w:val="00690F72"/>
    <w:rsid w:val="006A26D7"/>
    <w:rsid w:val="006A35DC"/>
    <w:rsid w:val="006A47C6"/>
    <w:rsid w:val="006B2911"/>
    <w:rsid w:val="006B3492"/>
    <w:rsid w:val="006B65D2"/>
    <w:rsid w:val="006C69CD"/>
    <w:rsid w:val="006D0F7D"/>
    <w:rsid w:val="006D34DA"/>
    <w:rsid w:val="006D4A12"/>
    <w:rsid w:val="006D5E5A"/>
    <w:rsid w:val="006E1708"/>
    <w:rsid w:val="006E6325"/>
    <w:rsid w:val="006F498E"/>
    <w:rsid w:val="006F7804"/>
    <w:rsid w:val="007048AD"/>
    <w:rsid w:val="00706252"/>
    <w:rsid w:val="00707CE4"/>
    <w:rsid w:val="00716B28"/>
    <w:rsid w:val="00717322"/>
    <w:rsid w:val="0072266B"/>
    <w:rsid w:val="00733838"/>
    <w:rsid w:val="007368E3"/>
    <w:rsid w:val="0074364A"/>
    <w:rsid w:val="007437A9"/>
    <w:rsid w:val="00745822"/>
    <w:rsid w:val="007458CC"/>
    <w:rsid w:val="00755994"/>
    <w:rsid w:val="007560DC"/>
    <w:rsid w:val="00756BAA"/>
    <w:rsid w:val="00761774"/>
    <w:rsid w:val="007655AA"/>
    <w:rsid w:val="00776D99"/>
    <w:rsid w:val="00786269"/>
    <w:rsid w:val="0079068D"/>
    <w:rsid w:val="00792A73"/>
    <w:rsid w:val="00793169"/>
    <w:rsid w:val="007945B5"/>
    <w:rsid w:val="00795D8E"/>
    <w:rsid w:val="007A2BFA"/>
    <w:rsid w:val="007A664C"/>
    <w:rsid w:val="007A74A1"/>
    <w:rsid w:val="007B2568"/>
    <w:rsid w:val="007C4CD0"/>
    <w:rsid w:val="007C57BC"/>
    <w:rsid w:val="007D190E"/>
    <w:rsid w:val="007D3624"/>
    <w:rsid w:val="007D70CB"/>
    <w:rsid w:val="007D737E"/>
    <w:rsid w:val="007E32B9"/>
    <w:rsid w:val="007F0BA5"/>
    <w:rsid w:val="007F3425"/>
    <w:rsid w:val="00800FF6"/>
    <w:rsid w:val="00807CA5"/>
    <w:rsid w:val="0081050D"/>
    <w:rsid w:val="008108E7"/>
    <w:rsid w:val="008323EB"/>
    <w:rsid w:val="0084182A"/>
    <w:rsid w:val="00854B0D"/>
    <w:rsid w:val="00855780"/>
    <w:rsid w:val="00866E6C"/>
    <w:rsid w:val="00866F1A"/>
    <w:rsid w:val="00871610"/>
    <w:rsid w:val="008729C9"/>
    <w:rsid w:val="00873B74"/>
    <w:rsid w:val="0087607E"/>
    <w:rsid w:val="00877C4C"/>
    <w:rsid w:val="00882E2D"/>
    <w:rsid w:val="00885181"/>
    <w:rsid w:val="0089294B"/>
    <w:rsid w:val="008943FD"/>
    <w:rsid w:val="00896BFB"/>
    <w:rsid w:val="008A1FB7"/>
    <w:rsid w:val="008B05C8"/>
    <w:rsid w:val="008B1C9B"/>
    <w:rsid w:val="008C0FB2"/>
    <w:rsid w:val="008C1A75"/>
    <w:rsid w:val="008C1D87"/>
    <w:rsid w:val="008C2F9A"/>
    <w:rsid w:val="008C42CE"/>
    <w:rsid w:val="008D3001"/>
    <w:rsid w:val="008D556D"/>
    <w:rsid w:val="008D56FF"/>
    <w:rsid w:val="008E057A"/>
    <w:rsid w:val="008E27B3"/>
    <w:rsid w:val="008E3D1E"/>
    <w:rsid w:val="008E79BD"/>
    <w:rsid w:val="008E7B1A"/>
    <w:rsid w:val="008F122E"/>
    <w:rsid w:val="009044A4"/>
    <w:rsid w:val="009058A5"/>
    <w:rsid w:val="00916C84"/>
    <w:rsid w:val="00923B47"/>
    <w:rsid w:val="00924CAD"/>
    <w:rsid w:val="009265E4"/>
    <w:rsid w:val="009278A8"/>
    <w:rsid w:val="00927ADC"/>
    <w:rsid w:val="00931BC0"/>
    <w:rsid w:val="0093545A"/>
    <w:rsid w:val="00942183"/>
    <w:rsid w:val="00963034"/>
    <w:rsid w:val="0096566F"/>
    <w:rsid w:val="00970A27"/>
    <w:rsid w:val="00974814"/>
    <w:rsid w:val="00984DD4"/>
    <w:rsid w:val="00986D2B"/>
    <w:rsid w:val="009A0553"/>
    <w:rsid w:val="009B0E4A"/>
    <w:rsid w:val="009B4FC7"/>
    <w:rsid w:val="009B7928"/>
    <w:rsid w:val="009C48B4"/>
    <w:rsid w:val="009C67EC"/>
    <w:rsid w:val="009C6FE7"/>
    <w:rsid w:val="009D0523"/>
    <w:rsid w:val="009D426B"/>
    <w:rsid w:val="009D6123"/>
    <w:rsid w:val="009E3C24"/>
    <w:rsid w:val="009E564F"/>
    <w:rsid w:val="009E5F15"/>
    <w:rsid w:val="00A03273"/>
    <w:rsid w:val="00A03340"/>
    <w:rsid w:val="00A0530D"/>
    <w:rsid w:val="00A06B7D"/>
    <w:rsid w:val="00A206E7"/>
    <w:rsid w:val="00A21446"/>
    <w:rsid w:val="00A21A57"/>
    <w:rsid w:val="00A308A9"/>
    <w:rsid w:val="00A36D22"/>
    <w:rsid w:val="00A406E5"/>
    <w:rsid w:val="00A408E3"/>
    <w:rsid w:val="00A56319"/>
    <w:rsid w:val="00A60D80"/>
    <w:rsid w:val="00A631CF"/>
    <w:rsid w:val="00A74EDF"/>
    <w:rsid w:val="00A81EF0"/>
    <w:rsid w:val="00A824CF"/>
    <w:rsid w:val="00A97639"/>
    <w:rsid w:val="00AA1EB3"/>
    <w:rsid w:val="00AA4DB4"/>
    <w:rsid w:val="00AB2F83"/>
    <w:rsid w:val="00AB3D0E"/>
    <w:rsid w:val="00AC1EF5"/>
    <w:rsid w:val="00AC2D0D"/>
    <w:rsid w:val="00AC381E"/>
    <w:rsid w:val="00AC7D9D"/>
    <w:rsid w:val="00AD239C"/>
    <w:rsid w:val="00AD2C30"/>
    <w:rsid w:val="00AE4A01"/>
    <w:rsid w:val="00AE736E"/>
    <w:rsid w:val="00AF3A4F"/>
    <w:rsid w:val="00AF7A50"/>
    <w:rsid w:val="00B0231D"/>
    <w:rsid w:val="00B15F43"/>
    <w:rsid w:val="00B17DAF"/>
    <w:rsid w:val="00B20342"/>
    <w:rsid w:val="00B25866"/>
    <w:rsid w:val="00B264E7"/>
    <w:rsid w:val="00B37091"/>
    <w:rsid w:val="00B44438"/>
    <w:rsid w:val="00B469BA"/>
    <w:rsid w:val="00B5393B"/>
    <w:rsid w:val="00B64DAF"/>
    <w:rsid w:val="00B66536"/>
    <w:rsid w:val="00B711AF"/>
    <w:rsid w:val="00B74CE5"/>
    <w:rsid w:val="00B84B0F"/>
    <w:rsid w:val="00B970FF"/>
    <w:rsid w:val="00BA5082"/>
    <w:rsid w:val="00BB4B5B"/>
    <w:rsid w:val="00BC130E"/>
    <w:rsid w:val="00BD1855"/>
    <w:rsid w:val="00BD300E"/>
    <w:rsid w:val="00BD77BC"/>
    <w:rsid w:val="00BD7998"/>
    <w:rsid w:val="00BF354F"/>
    <w:rsid w:val="00BF5A6C"/>
    <w:rsid w:val="00C02076"/>
    <w:rsid w:val="00C07274"/>
    <w:rsid w:val="00C14BAC"/>
    <w:rsid w:val="00C16A3F"/>
    <w:rsid w:val="00C2270B"/>
    <w:rsid w:val="00C22838"/>
    <w:rsid w:val="00C24AB7"/>
    <w:rsid w:val="00C3042E"/>
    <w:rsid w:val="00C313F7"/>
    <w:rsid w:val="00C3200D"/>
    <w:rsid w:val="00C412C2"/>
    <w:rsid w:val="00C51749"/>
    <w:rsid w:val="00C51B26"/>
    <w:rsid w:val="00C55172"/>
    <w:rsid w:val="00C555C5"/>
    <w:rsid w:val="00C56CE3"/>
    <w:rsid w:val="00C60CE0"/>
    <w:rsid w:val="00C75E45"/>
    <w:rsid w:val="00C902DB"/>
    <w:rsid w:val="00C9294C"/>
    <w:rsid w:val="00C9417B"/>
    <w:rsid w:val="00C96C97"/>
    <w:rsid w:val="00C96F6C"/>
    <w:rsid w:val="00CA0EBA"/>
    <w:rsid w:val="00CA4C65"/>
    <w:rsid w:val="00CA7049"/>
    <w:rsid w:val="00CB03C5"/>
    <w:rsid w:val="00CB10BF"/>
    <w:rsid w:val="00CB1B3C"/>
    <w:rsid w:val="00CB7D58"/>
    <w:rsid w:val="00CC088F"/>
    <w:rsid w:val="00CC4ADB"/>
    <w:rsid w:val="00CD2CF4"/>
    <w:rsid w:val="00CD6344"/>
    <w:rsid w:val="00CE0880"/>
    <w:rsid w:val="00CE554A"/>
    <w:rsid w:val="00CF333C"/>
    <w:rsid w:val="00D00532"/>
    <w:rsid w:val="00D01953"/>
    <w:rsid w:val="00D1417C"/>
    <w:rsid w:val="00D21C31"/>
    <w:rsid w:val="00D24FA4"/>
    <w:rsid w:val="00D2559C"/>
    <w:rsid w:val="00D2771B"/>
    <w:rsid w:val="00D330D6"/>
    <w:rsid w:val="00D33C24"/>
    <w:rsid w:val="00D45D13"/>
    <w:rsid w:val="00D46DF0"/>
    <w:rsid w:val="00D53EF3"/>
    <w:rsid w:val="00D55AFE"/>
    <w:rsid w:val="00D57511"/>
    <w:rsid w:val="00D6568F"/>
    <w:rsid w:val="00D67D93"/>
    <w:rsid w:val="00D75222"/>
    <w:rsid w:val="00D80FF9"/>
    <w:rsid w:val="00DA43A5"/>
    <w:rsid w:val="00DA5235"/>
    <w:rsid w:val="00DA7D77"/>
    <w:rsid w:val="00DC0B40"/>
    <w:rsid w:val="00DC3341"/>
    <w:rsid w:val="00DC73FF"/>
    <w:rsid w:val="00DD2148"/>
    <w:rsid w:val="00DD2FC3"/>
    <w:rsid w:val="00DD6F14"/>
    <w:rsid w:val="00DE22EA"/>
    <w:rsid w:val="00DE2902"/>
    <w:rsid w:val="00E01180"/>
    <w:rsid w:val="00E02808"/>
    <w:rsid w:val="00E0657B"/>
    <w:rsid w:val="00E11B5B"/>
    <w:rsid w:val="00E1266A"/>
    <w:rsid w:val="00E15F84"/>
    <w:rsid w:val="00E208F0"/>
    <w:rsid w:val="00E3147C"/>
    <w:rsid w:val="00E319FE"/>
    <w:rsid w:val="00E34B53"/>
    <w:rsid w:val="00E42872"/>
    <w:rsid w:val="00E42B35"/>
    <w:rsid w:val="00E479C5"/>
    <w:rsid w:val="00E542DE"/>
    <w:rsid w:val="00E62097"/>
    <w:rsid w:val="00E840F6"/>
    <w:rsid w:val="00E84488"/>
    <w:rsid w:val="00E87968"/>
    <w:rsid w:val="00E90CE0"/>
    <w:rsid w:val="00E9327F"/>
    <w:rsid w:val="00E94376"/>
    <w:rsid w:val="00E96829"/>
    <w:rsid w:val="00E97B17"/>
    <w:rsid w:val="00EA2B68"/>
    <w:rsid w:val="00EA7F9D"/>
    <w:rsid w:val="00EC2EEA"/>
    <w:rsid w:val="00ED50A1"/>
    <w:rsid w:val="00EE4D1F"/>
    <w:rsid w:val="00EF76CB"/>
    <w:rsid w:val="00F06176"/>
    <w:rsid w:val="00F12C23"/>
    <w:rsid w:val="00F17C04"/>
    <w:rsid w:val="00F30375"/>
    <w:rsid w:val="00F308CA"/>
    <w:rsid w:val="00F31511"/>
    <w:rsid w:val="00F32153"/>
    <w:rsid w:val="00F32735"/>
    <w:rsid w:val="00F37AC1"/>
    <w:rsid w:val="00F426C1"/>
    <w:rsid w:val="00F44FD6"/>
    <w:rsid w:val="00F467D4"/>
    <w:rsid w:val="00F5457B"/>
    <w:rsid w:val="00F550B8"/>
    <w:rsid w:val="00F60302"/>
    <w:rsid w:val="00F60500"/>
    <w:rsid w:val="00F6419C"/>
    <w:rsid w:val="00F66066"/>
    <w:rsid w:val="00F671E1"/>
    <w:rsid w:val="00F67C4A"/>
    <w:rsid w:val="00F73886"/>
    <w:rsid w:val="00F93CFA"/>
    <w:rsid w:val="00F95C81"/>
    <w:rsid w:val="00F96E7F"/>
    <w:rsid w:val="00FA21B0"/>
    <w:rsid w:val="00FA3098"/>
    <w:rsid w:val="00FA6C6E"/>
    <w:rsid w:val="00FB6E9D"/>
    <w:rsid w:val="00FC4023"/>
    <w:rsid w:val="00FC5734"/>
    <w:rsid w:val="00FD13CF"/>
    <w:rsid w:val="00FD236E"/>
    <w:rsid w:val="00FD4FD0"/>
    <w:rsid w:val="00FD7518"/>
    <w:rsid w:val="00FE4745"/>
    <w:rsid w:val="00FE577E"/>
    <w:rsid w:val="00FE58C7"/>
    <w:rsid w:val="00FE6CBB"/>
    <w:rsid w:val="00FF02EA"/>
    <w:rsid w:val="00FF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918AC4A7-F72C-408D-BC53-4312E7466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13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278A8"/>
    <w:pPr>
      <w:keepNext/>
      <w:numPr>
        <w:numId w:val="2"/>
      </w:numPr>
      <w:autoSpaceDE w:val="0"/>
      <w:autoSpaceDN w:val="0"/>
      <w:spacing w:before="240"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paragraph" w:styleId="2">
    <w:name w:val="heading 2"/>
    <w:basedOn w:val="a"/>
    <w:next w:val="a"/>
    <w:link w:val="21"/>
    <w:qFormat/>
    <w:locked/>
    <w:rsid w:val="006020B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autoRedefine/>
    <w:qFormat/>
    <w:rsid w:val="009278A8"/>
    <w:pPr>
      <w:numPr>
        <w:ilvl w:val="2"/>
        <w:numId w:val="2"/>
      </w:numPr>
      <w:spacing w:after="60"/>
      <w:outlineLvl w:val="2"/>
    </w:pPr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274C3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locked/>
    <w:rsid w:val="009278A8"/>
    <w:rPr>
      <w:rFonts w:ascii="Times New Roman" w:hAnsi="Times New Roman" w:cs="Times New Roman"/>
      <w:b/>
      <w:bCs/>
      <w:caps/>
      <w:kern w:val="28"/>
      <w:sz w:val="28"/>
      <w:szCs w:val="28"/>
      <w:lang w:val="x-none" w:eastAsia="ru-RU"/>
    </w:rPr>
  </w:style>
  <w:style w:type="character" w:customStyle="1" w:styleId="21">
    <w:name w:val="Заголовок 2 Знак1"/>
    <w:link w:val="2"/>
    <w:locked/>
    <w:rsid w:val="006020B9"/>
    <w:rPr>
      <w:rFonts w:ascii="Cambria" w:hAnsi="Cambria" w:cs="Cambria"/>
      <w:b/>
      <w:bCs/>
      <w:color w:val="4F81BD"/>
      <w:sz w:val="26"/>
      <w:szCs w:val="26"/>
      <w:lang w:val="x-none" w:eastAsia="en-US"/>
    </w:rPr>
  </w:style>
  <w:style w:type="character" w:customStyle="1" w:styleId="30">
    <w:name w:val="Заголовок 3 Знак"/>
    <w:link w:val="3"/>
    <w:locked/>
    <w:rsid w:val="009278A8"/>
    <w:rPr>
      <w:rFonts w:ascii="Times New Roman" w:hAnsi="Times New Roman" w:cs="Times New Roman"/>
      <w:b/>
      <w:bCs/>
      <w:color w:val="000000"/>
      <w:kern w:val="28"/>
      <w:sz w:val="24"/>
      <w:szCs w:val="24"/>
      <w:lang w:val="x-none" w:eastAsia="ru-RU"/>
    </w:rPr>
  </w:style>
  <w:style w:type="character" w:customStyle="1" w:styleId="20">
    <w:name w:val="Заголовок 2 Знак"/>
    <w:locked/>
    <w:rsid w:val="00DD2148"/>
    <w:rPr>
      <w:rFonts w:ascii="Times New Roman" w:hAnsi="Times New Roman"/>
      <w:b/>
      <w:color w:val="000000"/>
      <w:kern w:val="28"/>
      <w:sz w:val="24"/>
    </w:rPr>
  </w:style>
  <w:style w:type="paragraph" w:customStyle="1" w:styleId="a5">
    <w:name w:val="Основной"/>
    <w:rsid w:val="009278A8"/>
    <w:pPr>
      <w:autoSpaceDE w:val="0"/>
      <w:autoSpaceDN w:val="0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1">
    <w:name w:val="Обычный1"/>
    <w:rsid w:val="00BD300E"/>
    <w:rPr>
      <w:rFonts w:ascii="Times New Roman" w:eastAsia="Times New Roman" w:hAnsi="Times New Roman"/>
    </w:rPr>
  </w:style>
  <w:style w:type="paragraph" w:styleId="a6">
    <w:name w:val="Body Text"/>
    <w:basedOn w:val="a"/>
    <w:link w:val="a7"/>
    <w:rsid w:val="00C9294C"/>
    <w:pPr>
      <w:autoSpaceDE w:val="0"/>
      <w:autoSpaceDN w:val="0"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link w:val="a6"/>
    <w:locked/>
    <w:rsid w:val="00C9294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8">
    <w:name w:val="header"/>
    <w:basedOn w:val="a"/>
    <w:link w:val="a9"/>
    <w:rsid w:val="00C9294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link w:val="a8"/>
    <w:locked/>
    <w:rsid w:val="00C9294C"/>
    <w:rPr>
      <w:rFonts w:cs="Times New Roman"/>
    </w:rPr>
  </w:style>
  <w:style w:type="paragraph" w:styleId="aa">
    <w:name w:val="footer"/>
    <w:basedOn w:val="a"/>
    <w:link w:val="ab"/>
    <w:rsid w:val="00C9294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b">
    <w:name w:val="Нижний колонтитул Знак"/>
    <w:link w:val="aa"/>
    <w:locked/>
    <w:rsid w:val="00C9294C"/>
    <w:rPr>
      <w:rFonts w:cs="Times New Roman"/>
    </w:rPr>
  </w:style>
  <w:style w:type="character" w:styleId="ac">
    <w:name w:val="annotation reference"/>
    <w:semiHidden/>
    <w:rsid w:val="00274C33"/>
    <w:rPr>
      <w:rFonts w:cs="Times New Roman"/>
      <w:sz w:val="16"/>
      <w:szCs w:val="16"/>
    </w:rPr>
  </w:style>
  <w:style w:type="paragraph" w:styleId="ad">
    <w:name w:val="annotation text"/>
    <w:basedOn w:val="a"/>
    <w:link w:val="ae"/>
    <w:semiHidden/>
    <w:rsid w:val="00274C33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примечания Знак"/>
    <w:link w:val="ad"/>
    <w:semiHidden/>
    <w:locked/>
    <w:rsid w:val="00274C33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274C33"/>
    <w:rPr>
      <w:b/>
      <w:bCs/>
    </w:rPr>
  </w:style>
  <w:style w:type="character" w:customStyle="1" w:styleId="af0">
    <w:name w:val="Тема примечания Знак"/>
    <w:link w:val="af"/>
    <w:semiHidden/>
    <w:locked/>
    <w:rsid w:val="00274C33"/>
    <w:rPr>
      <w:rFonts w:cs="Times New Roman"/>
      <w:b/>
      <w:bCs/>
      <w:sz w:val="20"/>
      <w:szCs w:val="20"/>
    </w:rPr>
  </w:style>
  <w:style w:type="character" w:customStyle="1" w:styleId="a4">
    <w:name w:val="Текст выноски Знак"/>
    <w:link w:val="a3"/>
    <w:semiHidden/>
    <w:locked/>
    <w:rsid w:val="00274C33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rsid w:val="00C96F6C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locked/>
    <w:rsid w:val="00C96F6C"/>
    <w:rPr>
      <w:rFonts w:ascii="Courier New" w:hAnsi="Courier New" w:cs="Courier New"/>
      <w:sz w:val="20"/>
      <w:szCs w:val="20"/>
    </w:rPr>
  </w:style>
  <w:style w:type="paragraph" w:styleId="af3">
    <w:name w:val="Body Text Indent"/>
    <w:basedOn w:val="a"/>
    <w:link w:val="af4"/>
    <w:semiHidden/>
    <w:rsid w:val="007D737E"/>
    <w:pPr>
      <w:spacing w:after="120"/>
      <w:ind w:left="283"/>
    </w:pPr>
    <w:rPr>
      <w:rFonts w:eastAsia="Times New Roman"/>
      <w:sz w:val="20"/>
      <w:szCs w:val="20"/>
      <w:lang w:eastAsia="ru-RU"/>
    </w:rPr>
  </w:style>
  <w:style w:type="character" w:customStyle="1" w:styleId="af4">
    <w:name w:val="Основной текст с отступом Знак"/>
    <w:link w:val="af3"/>
    <w:semiHidden/>
    <w:locked/>
    <w:rsid w:val="007D737E"/>
    <w:rPr>
      <w:rFonts w:cs="Times New Roman"/>
    </w:rPr>
  </w:style>
  <w:style w:type="paragraph" w:customStyle="1" w:styleId="12">
    <w:name w:val="Абзац списка1"/>
    <w:basedOn w:val="a"/>
    <w:rsid w:val="00387DCD"/>
    <w:pPr>
      <w:spacing w:after="0" w:line="240" w:lineRule="auto"/>
      <w:ind w:left="720"/>
    </w:pPr>
    <w:rPr>
      <w:rFonts w:eastAsia="Times New Roman"/>
    </w:rPr>
  </w:style>
  <w:style w:type="paragraph" w:styleId="af5">
    <w:name w:val="List Paragraph"/>
    <w:basedOn w:val="a"/>
    <w:uiPriority w:val="34"/>
    <w:qFormat/>
    <w:rsid w:val="00B469BA"/>
    <w:pPr>
      <w:autoSpaceDE w:val="0"/>
      <w:autoSpaceDN w:val="0"/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154F9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rsid w:val="004D6A5F"/>
    <w:rPr>
      <w:rFonts w:ascii="Arial" w:hAnsi="Arial" w:cs="Arial"/>
      <w:sz w:val="18"/>
      <w:szCs w:val="18"/>
    </w:rPr>
  </w:style>
  <w:style w:type="paragraph" w:customStyle="1" w:styleId="Style4">
    <w:name w:val="Style4"/>
    <w:basedOn w:val="a"/>
    <w:rsid w:val="004D6A5F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rsid w:val="004D6A5F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US" w:eastAsia="ru-RU"/>
    </w:rPr>
  </w:style>
  <w:style w:type="character" w:customStyle="1" w:styleId="23">
    <w:name w:val="Основной текст 2 Знак"/>
    <w:link w:val="22"/>
    <w:uiPriority w:val="99"/>
    <w:rsid w:val="004D6A5F"/>
    <w:rPr>
      <w:rFonts w:ascii="Arial" w:eastAsia="Times New Roman" w:hAnsi="Arial"/>
      <w:sz w:val="22"/>
      <w:lang w:val="en-US"/>
    </w:rPr>
  </w:style>
  <w:style w:type="paragraph" w:customStyle="1" w:styleId="110">
    <w:name w:val="Обычный11"/>
    <w:uiPriority w:val="99"/>
    <w:rsid w:val="007368E3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Iniiaiieoaeno">
    <w:name w:val="Iniiaiie oaeno"/>
    <w:basedOn w:val="a"/>
    <w:rsid w:val="00BB4B5B"/>
    <w:pPr>
      <w:autoSpaceDE w:val="0"/>
      <w:autoSpaceDN w:val="0"/>
      <w:spacing w:after="220" w:line="180" w:lineRule="atLeast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f6">
    <w:name w:val="Hyperlink"/>
    <w:uiPriority w:val="99"/>
    <w:rsid w:val="00DA52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mailto:ZharkovAV@cb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ogachevDV@c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E901B080-2B91-4A02-AA61-DDD1BABAD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1827</Words>
  <Characters>10416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ЦЕНТРАЛЬНЫЙ БАНК РОССИЙСКОЙ ФЕДЕРАЦИИ</vt:lpstr>
    </vt:vector>
  </TitlesOfParts>
  <Company>ГУ Банка России по Тульской области</Company>
  <LinksUpToDate>false</LinksUpToDate>
  <CharactersWithSpaces>12219</CharactersWithSpaces>
  <SharedDoc>false</SharedDoc>
  <HLinks>
    <vt:vector size="12" baseType="variant">
      <vt:variant>
        <vt:i4>7405650</vt:i4>
      </vt:variant>
      <vt:variant>
        <vt:i4>3</vt:i4>
      </vt:variant>
      <vt:variant>
        <vt:i4>0</vt:i4>
      </vt:variant>
      <vt:variant>
        <vt:i4>5</vt:i4>
      </vt:variant>
      <vt:variant>
        <vt:lpwstr>mailto:ZharkovAV@cbr.ru</vt:lpwstr>
      </vt:variant>
      <vt:variant>
        <vt:lpwstr/>
      </vt:variant>
      <vt:variant>
        <vt:i4>7471183</vt:i4>
      </vt:variant>
      <vt:variant>
        <vt:i4>0</vt:i4>
      </vt:variant>
      <vt:variant>
        <vt:i4>0</vt:i4>
      </vt:variant>
      <vt:variant>
        <vt:i4>5</vt:i4>
      </vt:variant>
      <vt:variant>
        <vt:lpwstr>mailto:LogachevDV@cbr.ru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ЦЕНТРАЛЬНЫЙ БАНК РОССИЙСКОЙ ФЕДЕРАЦИИ</dc:title>
  <dc:creator>Имя</dc:creator>
  <cp:lastModifiedBy>Куликова Наталия Игоревна</cp:lastModifiedBy>
  <cp:revision>3</cp:revision>
  <cp:lastPrinted>2017-02-10T08:00:00Z</cp:lastPrinted>
  <dcterms:created xsi:type="dcterms:W3CDTF">2020-02-11T09:18:00Z</dcterms:created>
  <dcterms:modified xsi:type="dcterms:W3CDTF">2020-02-11T09:20:00Z</dcterms:modified>
</cp:coreProperties>
</file>