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E6" w:rsidRDefault="004415E6" w:rsidP="004415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C2CD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415E6" w:rsidRDefault="004415E6" w:rsidP="0044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директоров Банка России</w:t>
      </w:r>
    </w:p>
    <w:p w:rsidR="00A7180C" w:rsidRDefault="004415E6" w:rsidP="0044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случаях и порядке выдачи разрешений</w:t>
      </w:r>
      <w:r w:rsidR="00A7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0C" w:rsidRDefault="00A7180C" w:rsidP="0044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пунктом 6 Указа Президента</w:t>
      </w:r>
    </w:p>
    <w:p w:rsidR="00A7180C" w:rsidRDefault="00A7180C" w:rsidP="0044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от 15 октября 2022 г. № 737</w:t>
      </w:r>
    </w:p>
    <w:p w:rsidR="00A7180C" w:rsidRDefault="00A7180C" w:rsidP="0044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31E">
        <w:rPr>
          <w:rFonts w:ascii="Times New Roman" w:hAnsi="Times New Roman" w:cs="Times New Roman"/>
          <w:sz w:val="28"/>
          <w:szCs w:val="28"/>
        </w:rPr>
        <w:t>«О некоторых вопросах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1E">
        <w:rPr>
          <w:rFonts w:ascii="Times New Roman" w:hAnsi="Times New Roman" w:cs="Times New Roman"/>
          <w:sz w:val="28"/>
          <w:szCs w:val="28"/>
        </w:rPr>
        <w:t>(исполнения)</w:t>
      </w:r>
    </w:p>
    <w:p w:rsidR="004415E6" w:rsidRPr="006F2978" w:rsidRDefault="00A7180C" w:rsidP="0044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31E">
        <w:rPr>
          <w:rFonts w:ascii="Times New Roman" w:hAnsi="Times New Roman" w:cs="Times New Roman"/>
          <w:sz w:val="28"/>
          <w:szCs w:val="28"/>
        </w:rPr>
        <w:t>отдельных видов сделок (операций)»</w:t>
      </w:r>
    </w:p>
    <w:p w:rsidR="001F6515" w:rsidRPr="001640B3" w:rsidRDefault="001F6515" w:rsidP="004415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15E6" w:rsidRPr="001640B3" w:rsidRDefault="004415E6" w:rsidP="004415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814"/>
      </w:tblGrid>
      <w:tr w:rsidR="004415E6" w:rsidRPr="001640B3" w:rsidTr="0099174B">
        <w:trPr>
          <w:jc w:val="center"/>
        </w:trPr>
        <w:tc>
          <w:tcPr>
            <w:tcW w:w="10065" w:type="dxa"/>
            <w:gridSpan w:val="2"/>
          </w:tcPr>
          <w:p w:rsidR="004415E6" w:rsidRPr="001640B3" w:rsidRDefault="004C2CDF" w:rsidP="00373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4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4415E6" w:rsidRPr="001640B3" w:rsidRDefault="004415E6" w:rsidP="00985E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C2CDF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вывоз</w:t>
            </w:r>
            <w:r w:rsidR="004C2C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3C0">
              <w:rPr>
                <w:rFonts w:ascii="Times New Roman" w:hAnsi="Times New Roman" w:cs="Times New Roman"/>
                <w:sz w:val="28"/>
                <w:szCs w:val="28"/>
              </w:rPr>
              <w:t xml:space="preserve">из Российской Федерации </w:t>
            </w:r>
            <w:r w:rsidRPr="003A2758">
              <w:rPr>
                <w:rFonts w:ascii="Times New Roman" w:hAnsi="Times New Roman" w:cs="Times New Roman"/>
                <w:sz w:val="28"/>
                <w:szCs w:val="28"/>
              </w:rPr>
              <w:t xml:space="preserve">наличной иностранной валюты </w:t>
            </w:r>
            <w:r w:rsidR="004C2C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2758">
              <w:rPr>
                <w:rFonts w:ascii="Times New Roman" w:hAnsi="Times New Roman" w:cs="Times New Roman"/>
                <w:sz w:val="28"/>
                <w:szCs w:val="28"/>
              </w:rPr>
              <w:t>в сумме, превышающей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размер, определенный подпунктом «ж» пункта 1 Указа Президента Российской Федерации от 1 марта 2022 г. № 81 «</w:t>
            </w:r>
            <w:r w:rsidRPr="003A2758">
              <w:rPr>
                <w:rFonts w:ascii="Times New Roman" w:hAnsi="Times New Roman" w:cs="Times New Roman"/>
                <w:sz w:val="28"/>
                <w:szCs w:val="28"/>
              </w:rPr>
              <w:t>О дополнительных временных мерах экономического характера по обеспечению финансовой стабильности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2C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5BC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23C18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пунктом 2 </w:t>
            </w:r>
            <w:r w:rsidR="004C2C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решения </w:t>
            </w:r>
            <w:r w:rsidR="004C2CDF">
              <w:rPr>
                <w:rFonts w:ascii="Times New Roman" w:hAnsi="Times New Roman" w:cs="Times New Roman"/>
                <w:sz w:val="28"/>
                <w:szCs w:val="28"/>
              </w:rPr>
              <w:t xml:space="preserve">Совета директоров Банка России от </w:t>
            </w:r>
            <w:r w:rsidR="00925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1" w:name="_GoBack"/>
            <w:bookmarkEnd w:id="1"/>
            <w:r w:rsidR="004C2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8E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4C2CDF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</w:tr>
      <w:tr w:rsidR="007D4710" w:rsidRPr="001640B3" w:rsidTr="007D4710">
        <w:trPr>
          <w:jc w:val="center"/>
        </w:trPr>
        <w:tc>
          <w:tcPr>
            <w:tcW w:w="4248" w:type="dxa"/>
          </w:tcPr>
          <w:p w:rsidR="007D4710" w:rsidRDefault="007D4710" w:rsidP="007D47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4710">
              <w:rPr>
                <w:rFonts w:ascii="Times New Roman" w:hAnsi="Times New Roman" w:cs="Times New Roman"/>
                <w:sz w:val="28"/>
                <w:szCs w:val="28"/>
              </w:rPr>
              <w:t>Норма Указа Президента Российской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дерации от 15 октября 2022 г. № </w:t>
            </w:r>
            <w:r w:rsidRPr="007D4710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5817" w:type="dxa"/>
          </w:tcPr>
          <w:p w:rsidR="007D4710" w:rsidRDefault="007D4710" w:rsidP="00373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4710">
              <w:rPr>
                <w:rFonts w:ascii="Times New Roman" w:hAnsi="Times New Roman" w:cs="Times New Roman"/>
                <w:sz w:val="28"/>
                <w:szCs w:val="28"/>
              </w:rPr>
              <w:t>Пункт 6</w:t>
            </w:r>
          </w:p>
        </w:tc>
      </w:tr>
      <w:tr w:rsidR="004415E6" w:rsidRPr="001640B3" w:rsidTr="0099174B">
        <w:trPr>
          <w:jc w:val="center"/>
        </w:trPr>
        <w:tc>
          <w:tcPr>
            <w:tcW w:w="10065" w:type="dxa"/>
            <w:gridSpan w:val="2"/>
          </w:tcPr>
          <w:p w:rsidR="004415E6" w:rsidRPr="001640B3" w:rsidRDefault="004415E6" w:rsidP="00373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банк</w:t>
            </w:r>
            <w:r w:rsidR="00992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2F19" w:rsidRPr="00DC5820">
              <w:rPr>
                <w:rFonts w:ascii="Times New Roman" w:hAnsi="Times New Roman" w:cs="Times New Roman"/>
                <w:sz w:val="28"/>
                <w:szCs w:val="28"/>
              </w:rPr>
              <w:t>ВЭБ</w:t>
            </w:r>
            <w:r w:rsidR="00063F15">
              <w:rPr>
                <w:rFonts w:ascii="Times New Roman" w:hAnsi="Times New Roman" w:cs="Times New Roman"/>
                <w:sz w:val="28"/>
                <w:szCs w:val="28"/>
              </w:rPr>
              <w:t>.РФ</w:t>
            </w: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6E47">
              <w:rPr>
                <w:rFonts w:ascii="Times New Roman" w:hAnsi="Times New Roman" w:cs="Times New Roman"/>
                <w:sz w:val="28"/>
                <w:szCs w:val="28"/>
              </w:rPr>
              <w:t>олное или сокращенное фирменное наименование уполномоченного банка</w:t>
            </w:r>
            <w:r w:rsidR="00595312"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Книгой государственной регистрации кредитных организаций</w:t>
            </w:r>
            <w:r w:rsidR="00823C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63F1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992F19" w:rsidRPr="00DC5820">
              <w:rPr>
                <w:rFonts w:ascii="Times New Roman" w:hAnsi="Times New Roman" w:cs="Times New Roman"/>
                <w:sz w:val="28"/>
                <w:szCs w:val="28"/>
              </w:rPr>
              <w:t>ВЭБ</w:t>
            </w:r>
            <w:r w:rsidR="001E7CFF">
              <w:rPr>
                <w:rFonts w:ascii="Times New Roman" w:hAnsi="Times New Roman" w:cs="Times New Roman"/>
                <w:sz w:val="28"/>
                <w:szCs w:val="28"/>
              </w:rPr>
              <w:t>.РФ указывается «ВЭБ.РФ»</w:t>
            </w:r>
          </w:p>
        </w:tc>
        <w:tc>
          <w:tcPr>
            <w:tcW w:w="5812" w:type="dxa"/>
          </w:tcPr>
          <w:p w:rsidR="00187AFA" w:rsidRPr="001640B3" w:rsidRDefault="00187AFA" w:rsidP="0018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уполномоченного банка в соответствии с Книгой государственной регистрации кредитных организаций</w:t>
            </w:r>
          </w:p>
        </w:tc>
        <w:tc>
          <w:tcPr>
            <w:tcW w:w="5812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RPr="001640B3" w:rsidTr="0099174B">
        <w:trPr>
          <w:jc w:val="center"/>
        </w:trPr>
        <w:tc>
          <w:tcPr>
            <w:tcW w:w="4253" w:type="dxa"/>
          </w:tcPr>
          <w:p w:rsidR="00BB6716" w:rsidRPr="00BB6716" w:rsidRDefault="00BB6716" w:rsidP="004C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подписавшее </w:t>
            </w:r>
            <w:r w:rsidR="004C2CDF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5812" w:type="dxa"/>
          </w:tcPr>
          <w:p w:rsidR="00BB6716" w:rsidRPr="001640B3" w:rsidRDefault="00BB671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>Контактные лица</w:t>
            </w:r>
          </w:p>
        </w:tc>
        <w:tc>
          <w:tcPr>
            <w:tcW w:w="5812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>Номера телефонов</w:t>
            </w:r>
          </w:p>
        </w:tc>
        <w:tc>
          <w:tcPr>
            <w:tcW w:w="5812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6" w:rsidRPr="001640B3" w:rsidTr="0099174B">
        <w:trPr>
          <w:jc w:val="center"/>
        </w:trPr>
        <w:tc>
          <w:tcPr>
            <w:tcW w:w="10065" w:type="dxa"/>
            <w:gridSpan w:val="2"/>
          </w:tcPr>
          <w:p w:rsidR="004415E6" w:rsidRPr="001640B3" w:rsidRDefault="004415E6" w:rsidP="004C2CD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="004C2CDF"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C2CDF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планируемом вывозе </w:t>
            </w:r>
            <w:r w:rsidR="004C2CDF" w:rsidRPr="002903C0">
              <w:rPr>
                <w:rFonts w:ascii="Times New Roman" w:hAnsi="Times New Roman" w:cs="Times New Roman"/>
                <w:sz w:val="28"/>
                <w:szCs w:val="28"/>
              </w:rPr>
              <w:t xml:space="preserve">из Российской Федерации </w:t>
            </w:r>
            <w:r w:rsidR="004C2CDF" w:rsidRPr="003A2758">
              <w:rPr>
                <w:rFonts w:ascii="Times New Roman" w:hAnsi="Times New Roman" w:cs="Times New Roman"/>
                <w:sz w:val="28"/>
                <w:szCs w:val="28"/>
              </w:rPr>
              <w:t>наличной иностранной валюты</w:t>
            </w:r>
          </w:p>
        </w:tc>
      </w:tr>
      <w:tr w:rsidR="004A7CB6" w:rsidRPr="001640B3" w:rsidTr="0099174B">
        <w:trPr>
          <w:jc w:val="center"/>
        </w:trPr>
        <w:tc>
          <w:tcPr>
            <w:tcW w:w="4253" w:type="dxa"/>
          </w:tcPr>
          <w:p w:rsidR="004A7CB6" w:rsidRDefault="004A7CB6" w:rsidP="00BB6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Номер, дата и сторон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по сделке </w:t>
            </w:r>
          </w:p>
        </w:tc>
        <w:tc>
          <w:tcPr>
            <w:tcW w:w="5812" w:type="dxa"/>
          </w:tcPr>
          <w:p w:rsidR="00595312" w:rsidRDefault="004A7CB6" w:rsidP="004A7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5953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5312" w:rsidRDefault="00595312" w:rsidP="00595312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 xml:space="preserve">и дата договора 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(соглашения, письма)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сделке;</w:t>
            </w:r>
          </w:p>
          <w:p w:rsidR="004A7CB6" w:rsidRPr="001640B3" w:rsidRDefault="00595312" w:rsidP="009E0E8C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сведения о 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>сторон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сделке (наименование, </w:t>
            </w:r>
            <w:r w:rsidR="009E0E8C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(место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</w:t>
            </w:r>
            <w:r w:rsidR="009E0E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>), иные 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7CB6" w:rsidRPr="001640B3" w:rsidTr="0099174B">
        <w:trPr>
          <w:jc w:val="center"/>
        </w:trPr>
        <w:tc>
          <w:tcPr>
            <w:tcW w:w="4253" w:type="dxa"/>
          </w:tcPr>
          <w:p w:rsidR="004A7CB6" w:rsidRPr="001640B3" w:rsidRDefault="004A7CB6" w:rsidP="00144A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Планируемый 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вывоза</w:t>
            </w:r>
          </w:p>
          <w:p w:rsidR="004A7CB6" w:rsidRPr="001640B3" w:rsidRDefault="004A7CB6" w:rsidP="00144A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>(график сроков)</w:t>
            </w:r>
          </w:p>
        </w:tc>
        <w:tc>
          <w:tcPr>
            <w:tcW w:w="5812" w:type="dxa"/>
          </w:tcPr>
          <w:p w:rsidR="004A7CB6" w:rsidRPr="001640B3" w:rsidRDefault="004A7CB6" w:rsidP="00BB6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срок (график), в рамках которого заявителем планируется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наличной 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>иностранной валюты</w:t>
            </w: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планируемой к вывозу наличной иностранной валюте</w:t>
            </w:r>
          </w:p>
        </w:tc>
        <w:tc>
          <w:tcPr>
            <w:tcW w:w="5812" w:type="dxa"/>
          </w:tcPr>
          <w:p w:rsidR="004A7CB6" w:rsidRDefault="004415E6" w:rsidP="004A7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7CB6" w:rsidRDefault="004A7CB6" w:rsidP="004A7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наименование и код валюты</w:t>
            </w:r>
            <w:r w:rsidR="006D4B0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7CB6" w:rsidRPr="00595312" w:rsidRDefault="004A7CB6" w:rsidP="004A7CB6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4415E6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415E6"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5E6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15E6"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5E6" w:rsidRPr="00595312">
              <w:rPr>
                <w:rFonts w:ascii="Times New Roman" w:hAnsi="Times New Roman" w:cs="Times New Roman"/>
                <w:sz w:val="28"/>
                <w:szCs w:val="28"/>
              </w:rPr>
              <w:t>вывозимой наличной иностранной валюты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 xml:space="preserve"> (в единицах</w:t>
            </w:r>
            <w:r w:rsidR="009337CB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указанной валюты с двумя знаками после запятой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415E6" w:rsidRPr="0099174B" w:rsidRDefault="004A7CB6" w:rsidP="004A7CB6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4415E6" w:rsidRPr="00595312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15E6" w:rsidRPr="00595312">
              <w:rPr>
                <w:rFonts w:ascii="Times New Roman" w:hAnsi="Times New Roman" w:cs="Times New Roman"/>
                <w:sz w:val="28"/>
                <w:szCs w:val="28"/>
              </w:rPr>
              <w:t xml:space="preserve"> банкнот (</w:t>
            </w:r>
            <w:r w:rsidR="004415E6">
              <w:rPr>
                <w:rFonts w:ascii="Times New Roman" w:hAnsi="Times New Roman" w:cs="Times New Roman"/>
                <w:sz w:val="28"/>
                <w:szCs w:val="28"/>
              </w:rPr>
              <w:t>монет) в разрезе их номинала</w:t>
            </w:r>
            <w:r w:rsidR="00991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74B" w:rsidRPr="0099174B" w:rsidRDefault="0099174B" w:rsidP="00002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002E60">
              <w:rPr>
                <w:rFonts w:ascii="Times New Roman" w:hAnsi="Times New Roman" w:cs="Times New Roman"/>
                <w:sz w:val="28"/>
                <w:szCs w:val="28"/>
              </w:rPr>
              <w:t>вывоза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валют информация указывается для каждой валюты отдельно</w:t>
            </w:r>
          </w:p>
        </w:tc>
      </w:tr>
      <w:tr w:rsidR="004A7CB6" w:rsidRPr="001640B3" w:rsidTr="0099174B">
        <w:trPr>
          <w:jc w:val="center"/>
        </w:trPr>
        <w:tc>
          <w:tcPr>
            <w:tcW w:w="4253" w:type="dxa"/>
          </w:tcPr>
          <w:p w:rsidR="004A7CB6" w:rsidRPr="001640B3" w:rsidRDefault="004A7CB6" w:rsidP="004C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к получению</w:t>
            </w:r>
            <w:r w:rsidR="003C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CDF">
              <w:rPr>
                <w:rFonts w:ascii="Times New Roman" w:hAnsi="Times New Roman" w:cs="Times New Roman"/>
                <w:sz w:val="28"/>
                <w:szCs w:val="28"/>
              </w:rPr>
              <w:t>сумма наличной иностранной валюты</w:t>
            </w:r>
          </w:p>
        </w:tc>
        <w:tc>
          <w:tcPr>
            <w:tcW w:w="5812" w:type="dxa"/>
          </w:tcPr>
          <w:p w:rsidR="004A7CB6" w:rsidRDefault="004A7CB6" w:rsidP="00DD35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Указывается: </w:t>
            </w:r>
          </w:p>
          <w:p w:rsidR="004A7CB6" w:rsidRDefault="004A7CB6" w:rsidP="004A7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наименование </w:t>
            </w:r>
            <w:r w:rsidR="005953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валюты;</w:t>
            </w:r>
          </w:p>
          <w:p w:rsidR="003C2331" w:rsidRDefault="004A7CB6" w:rsidP="00970AB1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общая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планируемой к получению </w:t>
            </w:r>
            <w:r w:rsidR="00E15D02">
              <w:rPr>
                <w:rFonts w:ascii="Times New Roman" w:hAnsi="Times New Roman" w:cs="Times New Roman"/>
                <w:sz w:val="28"/>
                <w:szCs w:val="28"/>
              </w:rPr>
              <w:t xml:space="preserve">наличной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иностранной 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 xml:space="preserve">валюты </w:t>
            </w:r>
            <w:r w:rsidR="009337CB" w:rsidRPr="00595312">
              <w:rPr>
                <w:rFonts w:ascii="Times New Roman" w:hAnsi="Times New Roman" w:cs="Times New Roman"/>
                <w:sz w:val="28"/>
                <w:szCs w:val="28"/>
              </w:rPr>
              <w:t>(в единицах</w:t>
            </w:r>
            <w:r w:rsidR="009337CB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указанной валюты с двумя знаками после запятой</w:t>
            </w:r>
            <w:r w:rsidR="009337CB" w:rsidRPr="005953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C2C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2CDF" w:rsidRDefault="004C2CDF" w:rsidP="00970AB1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предполагаемая дата (период) ввоза </w:t>
            </w:r>
            <w:r w:rsidR="00E15D02">
              <w:rPr>
                <w:rFonts w:ascii="Times New Roman" w:hAnsi="Times New Roman" w:cs="Times New Roman"/>
                <w:sz w:val="28"/>
                <w:szCs w:val="28"/>
              </w:rPr>
              <w:t xml:space="preserve">наличной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иностранной валюты.</w:t>
            </w:r>
          </w:p>
          <w:p w:rsidR="006D4B01" w:rsidRPr="001640B3" w:rsidRDefault="009337CB" w:rsidP="009337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4B01">
              <w:rPr>
                <w:rFonts w:ascii="Times New Roman" w:hAnsi="Times New Roman" w:cs="Times New Roman"/>
                <w:sz w:val="28"/>
                <w:szCs w:val="28"/>
              </w:rPr>
              <w:t xml:space="preserve"> случае получения нескольких валют информация указыва</w:t>
            </w:r>
            <w:r w:rsidR="00B64F1C">
              <w:rPr>
                <w:rFonts w:ascii="Times New Roman" w:hAnsi="Times New Roman" w:cs="Times New Roman"/>
                <w:sz w:val="28"/>
                <w:szCs w:val="28"/>
              </w:rPr>
              <w:t>ется для каждой валюты отдельно</w:t>
            </w:r>
          </w:p>
        </w:tc>
      </w:tr>
      <w:tr w:rsidR="00BB6716" w:rsidRPr="001640B3" w:rsidTr="0099174B">
        <w:trPr>
          <w:trHeight w:val="402"/>
          <w:jc w:val="center"/>
        </w:trPr>
        <w:tc>
          <w:tcPr>
            <w:tcW w:w="4253" w:type="dxa"/>
          </w:tcPr>
          <w:p w:rsidR="00BB6716" w:rsidRDefault="00BB6716" w:rsidP="00965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расходов, связанных с вывозом и ввозом</w:t>
            </w:r>
            <w:r w:rsidR="00AF3B6C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317">
              <w:rPr>
                <w:rFonts w:ascii="Times New Roman" w:hAnsi="Times New Roman" w:cs="Times New Roman"/>
                <w:sz w:val="28"/>
                <w:szCs w:val="28"/>
              </w:rPr>
              <w:t xml:space="preserve">выплатой комиссии, </w:t>
            </w:r>
            <w:r w:rsidR="00AF3B6C">
              <w:rPr>
                <w:rFonts w:ascii="Times New Roman" w:hAnsi="Times New Roman" w:cs="Times New Roman"/>
                <w:sz w:val="28"/>
                <w:szCs w:val="28"/>
              </w:rPr>
              <w:t xml:space="preserve">и (или) </w:t>
            </w:r>
            <w:r w:rsidR="00630317">
              <w:rPr>
                <w:rFonts w:ascii="Times New Roman" w:hAnsi="Times New Roman" w:cs="Times New Roman"/>
                <w:sz w:val="28"/>
                <w:szCs w:val="28"/>
              </w:rPr>
              <w:t>дисконт</w:t>
            </w:r>
            <w:r w:rsidR="00AF3B6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303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подтвержденный соответствующим договором</w:t>
            </w:r>
          </w:p>
        </w:tc>
        <w:tc>
          <w:tcPr>
            <w:tcW w:w="5812" w:type="dxa"/>
          </w:tcPr>
          <w:p w:rsidR="00BB6716" w:rsidRDefault="00BB6716" w:rsidP="00BB6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Указывается: </w:t>
            </w:r>
          </w:p>
          <w:p w:rsidR="00BB6716" w:rsidRDefault="00BB6716" w:rsidP="00BB6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наименование и код валюты;</w:t>
            </w:r>
          </w:p>
          <w:p w:rsidR="00BB6716" w:rsidRDefault="00BB6716" w:rsidP="00BB6716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общая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B6C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иностранной 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валют</w:t>
            </w:r>
            <w:r w:rsidR="00AF3B6C">
              <w:rPr>
                <w:rFonts w:ascii="Times New Roman" w:hAnsi="Times New Roman" w:cs="Times New Roman"/>
                <w:sz w:val="28"/>
                <w:szCs w:val="28"/>
              </w:rPr>
              <w:t>е, связанных с вывозом и ввозом и (или) выплатой комиссии, и (или) дисконтом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 xml:space="preserve"> (в единицах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указанной валюты с двумя знаками после запятой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B6716" w:rsidRDefault="00BB6716" w:rsidP="00AF3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AF3B6C">
              <w:rPr>
                <w:rFonts w:ascii="Times New Roman" w:hAnsi="Times New Roman" w:cs="Times New Roman"/>
                <w:sz w:val="28"/>
                <w:szCs w:val="28"/>
              </w:rPr>
              <w:t>расходования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нескольких валютах информация указывается для каждой валюты отдельно</w:t>
            </w:r>
          </w:p>
        </w:tc>
      </w:tr>
    </w:tbl>
    <w:p w:rsidR="004415E6" w:rsidRDefault="004415E6" w:rsidP="00063F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415E6" w:rsidSect="00063F15">
      <w:headerReference w:type="default" r:id="rId7"/>
      <w:pgSz w:w="11905" w:h="16838" w:code="9"/>
      <w:pgMar w:top="1134" w:right="851" w:bottom="993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18" w:rsidRDefault="00F65C18" w:rsidP="004415E6">
      <w:pPr>
        <w:spacing w:after="0" w:line="240" w:lineRule="auto"/>
      </w:pPr>
      <w:r>
        <w:separator/>
      </w:r>
    </w:p>
  </w:endnote>
  <w:endnote w:type="continuationSeparator" w:id="0">
    <w:p w:rsidR="00F65C18" w:rsidRDefault="00F65C18" w:rsidP="0044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18" w:rsidRDefault="00F65C18" w:rsidP="004415E6">
      <w:pPr>
        <w:spacing w:after="0" w:line="240" w:lineRule="auto"/>
      </w:pPr>
      <w:r>
        <w:separator/>
      </w:r>
    </w:p>
  </w:footnote>
  <w:footnote w:type="continuationSeparator" w:id="0">
    <w:p w:rsidR="00F65C18" w:rsidRDefault="00F65C18" w:rsidP="004415E6">
      <w:pPr>
        <w:spacing w:after="0" w:line="240" w:lineRule="auto"/>
      </w:pPr>
      <w:r>
        <w:continuationSeparator/>
      </w:r>
    </w:p>
  </w:footnote>
  <w:footnote w:id="1">
    <w:p w:rsidR="006D4B01" w:rsidRPr="006D4B01" w:rsidRDefault="006D4B01" w:rsidP="006D4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B0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6D4B01">
        <w:rPr>
          <w:rFonts w:ascii="Times New Roman" w:hAnsi="Times New Roman" w:cs="Times New Roman"/>
          <w:sz w:val="20"/>
          <w:szCs w:val="20"/>
        </w:rPr>
        <w:t xml:space="preserve"> В соответствии с Общероссийским </w:t>
      </w:r>
      <w:r w:rsidRPr="006D4B0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</w:t>
      </w:r>
      <w:r w:rsidRPr="006D4B01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валют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B01">
        <w:rPr>
          <w:rFonts w:ascii="Times New Roman" w:eastAsia="Times New Roman" w:hAnsi="Times New Roman" w:cs="Times New Roman"/>
          <w:sz w:val="20"/>
          <w:szCs w:val="20"/>
          <w:lang w:eastAsia="ru-RU"/>
        </w:rPr>
        <w:t>(утв. Постановлением Госстандарта</w:t>
      </w:r>
      <w:r w:rsidR="00063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25.12.2000 № 405-ст).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300208"/>
      <w:docPartObj>
        <w:docPartGallery w:val="Page Numbers (Top of Page)"/>
        <w:docPartUnique/>
      </w:docPartObj>
    </w:sdtPr>
    <w:sdtEndPr/>
    <w:sdtContent>
      <w:p w:rsidR="004415E6" w:rsidRDefault="004415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E68">
          <w:rPr>
            <w:noProof/>
          </w:rPr>
          <w:t>2</w:t>
        </w:r>
        <w:r>
          <w:fldChar w:fldCharType="end"/>
        </w:r>
      </w:p>
    </w:sdtContent>
  </w:sdt>
  <w:p w:rsidR="004415E6" w:rsidRDefault="004415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E6"/>
    <w:rsid w:val="00002E60"/>
    <w:rsid w:val="0001454E"/>
    <w:rsid w:val="00063F15"/>
    <w:rsid w:val="00087339"/>
    <w:rsid w:val="000A6EA4"/>
    <w:rsid w:val="001140BA"/>
    <w:rsid w:val="00187AFA"/>
    <w:rsid w:val="001E7CFF"/>
    <w:rsid w:val="001F6515"/>
    <w:rsid w:val="002D1259"/>
    <w:rsid w:val="002E02F9"/>
    <w:rsid w:val="003C2331"/>
    <w:rsid w:val="003F77BB"/>
    <w:rsid w:val="004077A9"/>
    <w:rsid w:val="004415E6"/>
    <w:rsid w:val="004A7CB6"/>
    <w:rsid w:val="004B2FBD"/>
    <w:rsid w:val="004C2CDF"/>
    <w:rsid w:val="005234C9"/>
    <w:rsid w:val="005435FF"/>
    <w:rsid w:val="00546DC6"/>
    <w:rsid w:val="005711D4"/>
    <w:rsid w:val="00595312"/>
    <w:rsid w:val="00630317"/>
    <w:rsid w:val="006B1514"/>
    <w:rsid w:val="006C1920"/>
    <w:rsid w:val="006C6515"/>
    <w:rsid w:val="006D4B01"/>
    <w:rsid w:val="00753B16"/>
    <w:rsid w:val="007D4710"/>
    <w:rsid w:val="007F75AE"/>
    <w:rsid w:val="00823C18"/>
    <w:rsid w:val="00852CD2"/>
    <w:rsid w:val="00874E69"/>
    <w:rsid w:val="008D0B05"/>
    <w:rsid w:val="008F56E7"/>
    <w:rsid w:val="00925BC7"/>
    <w:rsid w:val="009337CB"/>
    <w:rsid w:val="00965B5A"/>
    <w:rsid w:val="00970AB1"/>
    <w:rsid w:val="00985E68"/>
    <w:rsid w:val="0099174B"/>
    <w:rsid w:val="00992F19"/>
    <w:rsid w:val="00993016"/>
    <w:rsid w:val="009A5E28"/>
    <w:rsid w:val="009E0E8C"/>
    <w:rsid w:val="00A373B4"/>
    <w:rsid w:val="00A7180C"/>
    <w:rsid w:val="00AB6E82"/>
    <w:rsid w:val="00AF3B6C"/>
    <w:rsid w:val="00AF4B8B"/>
    <w:rsid w:val="00B008EE"/>
    <w:rsid w:val="00B34727"/>
    <w:rsid w:val="00B540E9"/>
    <w:rsid w:val="00B64F1C"/>
    <w:rsid w:val="00BB6716"/>
    <w:rsid w:val="00CB147B"/>
    <w:rsid w:val="00D1111A"/>
    <w:rsid w:val="00D375E7"/>
    <w:rsid w:val="00D437AB"/>
    <w:rsid w:val="00DF6B88"/>
    <w:rsid w:val="00E15D02"/>
    <w:rsid w:val="00EE4BF2"/>
    <w:rsid w:val="00EE6CA0"/>
    <w:rsid w:val="00F65C18"/>
    <w:rsid w:val="00F77D36"/>
    <w:rsid w:val="00F863EE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E1DAB-8AE4-4EF2-A743-D18A3E7E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5E6"/>
  </w:style>
  <w:style w:type="paragraph" w:styleId="a5">
    <w:name w:val="footer"/>
    <w:basedOn w:val="a"/>
    <w:link w:val="a6"/>
    <w:uiPriority w:val="99"/>
    <w:unhideWhenUsed/>
    <w:rsid w:val="0044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5E6"/>
  </w:style>
  <w:style w:type="paragraph" w:styleId="a7">
    <w:name w:val="Balloon Text"/>
    <w:basedOn w:val="a"/>
    <w:link w:val="a8"/>
    <w:uiPriority w:val="99"/>
    <w:semiHidden/>
    <w:unhideWhenUsed/>
    <w:rsid w:val="006D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4B0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6D4B0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D4B0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D4B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D948-582C-4CCB-8084-425F30AA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Медовник Александр Валентинович</dc:creator>
  <cp:keywords/>
  <dc:description/>
  <cp:lastModifiedBy>Медовник Александр Валентинович</cp:lastModifiedBy>
  <cp:revision>4</cp:revision>
  <cp:lastPrinted>2022-11-03T12:21:00Z</cp:lastPrinted>
  <dcterms:created xsi:type="dcterms:W3CDTF">2022-11-21T07:01:00Z</dcterms:created>
  <dcterms:modified xsi:type="dcterms:W3CDTF">2022-11-21T13:35:00Z</dcterms:modified>
</cp:coreProperties>
</file>