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B1" w:rsidRPr="008F1587" w:rsidRDefault="006B6AB1" w:rsidP="006B6A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  <w:r w:rsidRPr="008F1587">
        <w:rPr>
          <w:rFonts w:ascii="Times New Roman" w:eastAsia="Times New Roman" w:hAnsi="Times New Roman"/>
          <w:sz w:val="28"/>
          <w:szCs w:val="24"/>
          <w:lang w:eastAsia="ru-RU"/>
        </w:rPr>
        <w:t>ОБЪЯВЛЕНИЕ</w:t>
      </w:r>
    </w:p>
    <w:p w:rsidR="006B6AB1" w:rsidRPr="008F1587" w:rsidRDefault="006B6AB1" w:rsidP="006B6A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B6AB1" w:rsidRPr="008F1587" w:rsidRDefault="006B6AB1" w:rsidP="006B6AB1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Временная администрация по управлению </w:t>
      </w:r>
      <w:r w:rsidRPr="00653FB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кредитной организацией </w:t>
      </w:r>
      <w:r w:rsidR="00ED1082" w:rsidRPr="00ED1082">
        <w:rPr>
          <w:rFonts w:ascii="Times New Roman" w:eastAsia="Times New Roman" w:hAnsi="Times New Roman"/>
          <w:bCs/>
          <w:sz w:val="28"/>
          <w:szCs w:val="28"/>
          <w:lang w:eastAsia="ru-RU"/>
        </w:rPr>
        <w:t>Акционерный коммерческий банк «Профессиональный инвестиционный банк» (акционерное общество)</w:t>
      </w:r>
      <w:r w:rsidR="00ED10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931ED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уведомляет, что о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пределением Арбитражного суда </w:t>
      </w:r>
      <w:r w:rsidR="00ED108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Пермского края 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от </w:t>
      </w:r>
      <w:r w:rsidR="00557C7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ED108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июня 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</w:t>
      </w:r>
      <w:r w:rsidR="00557C7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года </w:t>
      </w:r>
      <w:r w:rsidR="0052619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по делу 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№ А</w:t>
      </w:r>
      <w:r w:rsidR="00ED108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50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-</w:t>
      </w:r>
      <w:r w:rsidR="00ED108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12484</w:t>
      </w:r>
      <w:r w:rsidR="00D2305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/</w:t>
      </w:r>
      <w:r w:rsidR="00ED108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20</w:t>
      </w:r>
      <w:r w:rsidR="00557C7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21</w:t>
      </w:r>
      <w:r w:rsidR="00ED108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принято заявление о признании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653FB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кредитной организаци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и</w:t>
      </w:r>
      <w:r w:rsidRPr="00653FB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ED1082" w:rsidRPr="00ED1082">
        <w:rPr>
          <w:rFonts w:ascii="Times New Roman" w:eastAsia="Times New Roman" w:hAnsi="Times New Roman"/>
          <w:bCs/>
          <w:sz w:val="28"/>
          <w:szCs w:val="28"/>
          <w:lang w:eastAsia="ru-RU"/>
        </w:rPr>
        <w:t>Акционерный коммерческий банк «Профессиональный инвестиционный банк» (акционерное общество)</w:t>
      </w:r>
      <w:r w:rsidR="00AC78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65A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несостоятельной</w:t>
      </w:r>
      <w:r w:rsidR="007458B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(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банкротом</w:t>
      </w:r>
      <w:r w:rsidR="007458B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)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</w:p>
    <w:p w:rsidR="004A1D62" w:rsidRDefault="004A1D62"/>
    <w:sectPr w:rsidR="004A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B1"/>
    <w:rsid w:val="000524CF"/>
    <w:rsid w:val="002D5388"/>
    <w:rsid w:val="004A1D62"/>
    <w:rsid w:val="0052619B"/>
    <w:rsid w:val="00557C7F"/>
    <w:rsid w:val="005A551A"/>
    <w:rsid w:val="005B1385"/>
    <w:rsid w:val="006422F5"/>
    <w:rsid w:val="006B6AB1"/>
    <w:rsid w:val="007458BE"/>
    <w:rsid w:val="00765A60"/>
    <w:rsid w:val="009931ED"/>
    <w:rsid w:val="00A26082"/>
    <w:rsid w:val="00AC78C8"/>
    <w:rsid w:val="00D2305C"/>
    <w:rsid w:val="00DC1980"/>
    <w:rsid w:val="00E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220C3-51BC-4FFA-A301-35B2D2EF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Матвеева Анна Сергеевна</cp:lastModifiedBy>
  <cp:revision>2</cp:revision>
  <dcterms:created xsi:type="dcterms:W3CDTF">2021-06-07T05:43:00Z</dcterms:created>
  <dcterms:modified xsi:type="dcterms:W3CDTF">2021-06-07T05:43:00Z</dcterms:modified>
</cp:coreProperties>
</file>