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32" w:rsidRDefault="00467332" w:rsidP="0046733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467332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467332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18.03.2019</w:t>
      </w:r>
    </w:p>
    <w:p w:rsidR="00467332" w:rsidRPr="00467332" w:rsidRDefault="00467332" w:rsidP="0046733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467332" w:rsidRDefault="00467332" w:rsidP="004673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467332" w:rsidRPr="00467332" w:rsidRDefault="00467332" w:rsidP="004673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АКБ «ГАЗБАНК»</w:t>
      </w:r>
    </w:p>
    <w:p w:rsidR="00467332" w:rsidRPr="00467332" w:rsidRDefault="00467332" w:rsidP="004673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Самарской области от 2 октября 2018 года (резолютивная часть объявлена 25 сентября 2018 года) по делу № А55-21551/2018 АКЦИОНЕРНОЕ ОБЩЕСТВО КОММЕРЧЕСКИЙ БАНК «ГАЗБАНК» (АО АКБ «ГАЗБАНК», далее – Банк, ОГРН 1026300002244, ИНН 6314006156, адрес регистрации: 443100, г. Самара, ул. Молодогвардейская, д.224),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 и требований кредиторов: 443030, г. Самара, ул. Вилоновская, д. 138.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16 сентября 2019 года.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№ 127 от 26 октября 2002 года ФЗ «О несостоятельности (банкротстве)» (далее – Федеральный закон) Агентство публикует сведения о ходе конкурсного производства в отношении Банка. Последняя информация о ходе конкурсного производства размещена 25 октября 2018 года на сайте Агентства в сети Интернет и включена в Едином федеральном реестре сведений о банкротстве (далее - ЕФРСБ).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с 25 сентября 2018 года по 28 февраля 2019 года, реализация имущества Банка не проводилась. С балансовых счетов Банка списано невозможное к реализации и взысканию имущество (дебиторская задолженность) на общую сумму 859 тыс. руб.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25 декабря 2018 года завершена инвентаризация имущества Банка по состоянию на дату открытия конкурсного производства (25 сентября 2018 года), итоги которой в соответствии с п. 2 ст. 129 Федерального закона 28 декабря 2018 года размещены в ЕФРСБ и на сайте Агентства в сети Интернет. По результатам инвентаризации выявлено имущество Банка в количестве 357 650 единиц (акции, недвижимое имущество, мебель и прочее), неучтенное на балансовых счетах Банка.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проводится оценка имущества Банка, итоги которой в соответствии с п. 1 ст. 139 Федерального закона будут включены в ЕФРСБ и размещены на сайте Агентства.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организована работа по взысканию ссудной задолженности в судебном порядке. По состоянию на 1 марта 2018 года в суды подано 848 исковых заявлений о взыскании ссудной задолженности на сумму 8 531 170 тыс. руб., удовлетворено в полном объеме и частично 817 исковых заявлений на общую сумму 1 390 518 тыс. руб. На рассмотрении в судах находится 41 исковое заявление.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вступивших в законную силу судебных актов возбуждено 2 328 исполнительных производств на общую сумму 1 741 198 тыс. руб., из которых 4 на общую сумму 11 260 тыс. руб. прекращено, судебными приставами – исполнителями составлено 317 актов о невозможности взыскания задолженности на общую сумму 115 381 тыс. руб.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отчетную дату в результате проведения исковой работы в конкурсную массу поступили денежные средства в размере 10 442 тыс. руб.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целью выявления сделок, отвечающих в соответствии с законодательством о банкротстве признакам недействительности, совершенных Банком в период, предшествующий отзыву лицензии, конкурсным управляющим проводится анализ заключенных Банком договоров банковского счета, депозитных, кредитных договоров и договоров купли - продажи на предмет их соответствия требованиям закона, а также коммерческой целесообразности.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проводимых мероприятий по оспариванию сомнительных сделок конкурсным управляющим в суд подано заявление, которые в настоящее время находится на рассмотрении в суде.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проверка обстоятельств банкротства Банка, по результатам которой в случае обнаружения соответствующих обстоятельств, будут приняты меры по привлечению к гражданско-правовой и/или уголовной ответственности лиц, виновных в банкротстве Банка.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сентября 2018 года временной администрацией по управлению Банком в СД МВД России направлено заявление по ст. 159, 160, 165, 196 и 201 УК РФ по факту хищения имущества Банка под видом выдачи кредитов физическим и юридическим лицам. 18 сентября 2018 года заявление из СД МВД России направлено для проведения проверки в ГСУ ГУ МВД России по Самарской области и организации оперативного сопровождения в ГУЭБиПК МВД России, по результатам рассмотрения заявления. 14 февраля 2019 года ГСУ ГУ МВД России по Самарской области возбуждено уголовное дело по ч. 1 ст. 201 УК РФ по факту злоупотребления полномочиями при выдаче кредитов юридическим лицам.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 октября 2018 года Банком России в МВД и СК России направлено заявление по факту злоупотребления полномочиями, выразившегося в ненадлежащем погашении задолженности по кредитам юридических лиц. Заявление направлено для проведения проверки и принятия процессуального решения в ГСУ ГУ МВД России по Самарской области. По результатам рассмотрения заявление приобщено к материалам уголовного дела, возбужденного 14 февраля 2019 года ГСУ ГУ МВД России по Самарской области по ч. 1 ст. 201 УК РФ по факту злоупотребления полномочиями при выдаче кредитов юридическим лицам.</w:t>
      </w:r>
    </w:p>
    <w:p w:rsidR="00467332" w:rsidRPr="00467332" w:rsidRDefault="00467332" w:rsidP="0046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Агентство публикует сведения об исполнении сметы текущих расходов и стоимости нереализованного имущества Банка.</w:t>
      </w:r>
    </w:p>
    <w:p w:rsid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исполнении сметы расходов (затрат) на проведение </w:t>
      </w:r>
    </w:p>
    <w:p w:rsid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мероприятий конкурсного производства в отношении Банка </w:t>
      </w:r>
    </w:p>
    <w:p w:rsidR="00467332" w:rsidRP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период с 25 сентября 2018 года по 28 февраля 2019 года</w:t>
      </w:r>
    </w:p>
    <w:p w:rsidR="00467332" w:rsidRPr="00467332" w:rsidRDefault="00467332" w:rsidP="004673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202"/>
        <w:gridCol w:w="1696"/>
        <w:gridCol w:w="1015"/>
        <w:gridCol w:w="1877"/>
      </w:tblGrid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8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 / перерасход (-)</w:t>
            </w: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8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208 926</w:t>
            </w:r>
          </w:p>
        </w:tc>
        <w:tc>
          <w:tcPr>
            <w:tcW w:w="5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59 255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+ 149 671</w:t>
            </w: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8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230 696</w:t>
            </w:r>
          </w:p>
        </w:tc>
        <w:tc>
          <w:tcPr>
            <w:tcW w:w="5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147 868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+ 82 828</w:t>
            </w: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439 622</w:t>
            </w:r>
          </w:p>
        </w:tc>
        <w:tc>
          <w:tcPr>
            <w:tcW w:w="5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207 123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+ 232 499</w:t>
            </w:r>
          </w:p>
        </w:tc>
      </w:tr>
    </w:tbl>
    <w:p w:rsidR="00467332" w:rsidRPr="00467332" w:rsidRDefault="00467332" w:rsidP="0046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Примечание:</w:t>
      </w:r>
      <w:r w:rsidRPr="00467332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представляются нарастающим итогом с даты начала конкурсного производства по отчетную дату.</w:t>
      </w:r>
    </w:p>
    <w:p w:rsidR="00467332" w:rsidRPr="00467332" w:rsidRDefault="00467332" w:rsidP="0046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*Экономия обусловлена переносом планируемых расходов, непроизведенных в период действия смет, в сметы следующего квартала, по причине несвоевременного предоставления контрагентами 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стоимости нереализованного имущества (активов) Банка </w:t>
      </w:r>
    </w:p>
    <w:p w:rsidR="00467332" w:rsidRDefault="00467332" w:rsidP="004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 марта 2019 года</w:t>
      </w:r>
    </w:p>
    <w:p w:rsidR="00467332" w:rsidRPr="00467332" w:rsidRDefault="00467332" w:rsidP="004673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012"/>
        <w:gridCol w:w="1950"/>
        <w:gridCol w:w="1955"/>
      </w:tblGrid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Оценочная стоимость</w:t>
            </w: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Ценные бумаги (в т.ч. доли участия в УК)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96 097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 (в т.ч. договоры уступки права требования)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17 605 980*</w:t>
            </w:r>
          </w:p>
        </w:tc>
        <w:tc>
          <w:tcPr>
            <w:tcW w:w="0" w:type="auto"/>
            <w:vMerge/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 (ПК)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3 792 583*</w:t>
            </w:r>
          </w:p>
        </w:tc>
        <w:tc>
          <w:tcPr>
            <w:tcW w:w="0" w:type="auto"/>
            <w:vMerge/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банкам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40 058</w:t>
            </w:r>
          </w:p>
        </w:tc>
        <w:tc>
          <w:tcPr>
            <w:tcW w:w="0" w:type="auto"/>
            <w:vMerge/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 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2 589 106</w:t>
            </w:r>
          </w:p>
        </w:tc>
        <w:tc>
          <w:tcPr>
            <w:tcW w:w="0" w:type="auto"/>
            <w:vMerge/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2 019 380</w:t>
            </w:r>
          </w:p>
        </w:tc>
        <w:tc>
          <w:tcPr>
            <w:tcW w:w="0" w:type="auto"/>
            <w:vMerge/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332" w:rsidRPr="00467332" w:rsidTr="0046733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26 143 204</w:t>
            </w:r>
          </w:p>
        </w:tc>
        <w:tc>
          <w:tcPr>
            <w:tcW w:w="0" w:type="auto"/>
            <w:vMerge/>
            <w:vAlign w:val="center"/>
            <w:hideMark/>
          </w:tcPr>
          <w:p w:rsidR="00467332" w:rsidRPr="00467332" w:rsidRDefault="00467332" w:rsidP="0046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67332" w:rsidRPr="00467332" w:rsidRDefault="00467332" w:rsidP="0046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7332">
        <w:rPr>
          <w:rFonts w:ascii="Times New Roman" w:eastAsia="Times New Roman" w:hAnsi="Times New Roman" w:cs="Times New Roman"/>
          <w:color w:val="000000"/>
          <w:lang w:eastAsia="ru-RU"/>
        </w:rPr>
        <w:t xml:space="preserve">(**) </w:t>
      </w:r>
      <w:r w:rsidRPr="00467332">
        <w:rPr>
          <w:rFonts w:ascii="Times New Roman" w:eastAsia="Times New Roman" w:hAnsi="Times New Roman" w:cs="Times New Roman"/>
          <w:color w:val="282828"/>
          <w:lang w:eastAsia="ru-RU"/>
        </w:rPr>
        <w:t>В связи с вступлением в силу с 1 января 2019 года ряда нормативных актов Банка России по бухгалтерскому учету на балансовых счетах Банка отражены требования по начисленным процентам в сумме 1 519 285 тыс. руб., которые ранее учитывались на внебалансовых счетах по учету неполученных процентных доходов. Поступление денежных средств от реализации (взыскания) данных активов в размере 1 519 285 тыс. руб. представляется маловероятным.</w:t>
      </w:r>
    </w:p>
    <w:p w:rsidR="00FC7C8F" w:rsidRPr="00467332" w:rsidRDefault="00FC7C8F" w:rsidP="004673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7C8F" w:rsidRPr="00467332" w:rsidSect="00467332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82" w:rsidRDefault="00411182" w:rsidP="00467332">
      <w:pPr>
        <w:spacing w:after="0" w:line="240" w:lineRule="auto"/>
      </w:pPr>
      <w:r>
        <w:separator/>
      </w:r>
    </w:p>
  </w:endnote>
  <w:endnote w:type="continuationSeparator" w:id="0">
    <w:p w:rsidR="00411182" w:rsidRDefault="00411182" w:rsidP="0046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613653"/>
      <w:docPartObj>
        <w:docPartGallery w:val="Page Numbers (Bottom of Page)"/>
        <w:docPartUnique/>
      </w:docPartObj>
    </w:sdtPr>
    <w:sdtContent>
      <w:p w:rsidR="00467332" w:rsidRDefault="004673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7332" w:rsidRDefault="004673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82" w:rsidRDefault="00411182" w:rsidP="00467332">
      <w:pPr>
        <w:spacing w:after="0" w:line="240" w:lineRule="auto"/>
      </w:pPr>
      <w:r>
        <w:separator/>
      </w:r>
    </w:p>
  </w:footnote>
  <w:footnote w:type="continuationSeparator" w:id="0">
    <w:p w:rsidR="00411182" w:rsidRDefault="00411182" w:rsidP="00467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32"/>
    <w:rsid w:val="00411182"/>
    <w:rsid w:val="00467332"/>
    <w:rsid w:val="00F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33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332"/>
  </w:style>
  <w:style w:type="paragraph" w:styleId="a6">
    <w:name w:val="footer"/>
    <w:basedOn w:val="a"/>
    <w:link w:val="a7"/>
    <w:uiPriority w:val="99"/>
    <w:unhideWhenUsed/>
    <w:rsid w:val="0046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33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332"/>
  </w:style>
  <w:style w:type="paragraph" w:styleId="a6">
    <w:name w:val="footer"/>
    <w:basedOn w:val="a"/>
    <w:link w:val="a7"/>
    <w:uiPriority w:val="99"/>
    <w:unhideWhenUsed/>
    <w:rsid w:val="0046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411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26014095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2019-03-20T12:52:00Z</dcterms:created>
  <dcterms:modified xsi:type="dcterms:W3CDTF">2019-03-20T12:55:00Z</dcterms:modified>
</cp:coreProperties>
</file>