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00" w:rsidRPr="00D560DE" w:rsidRDefault="00D03920" w:rsidP="00D560DE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D560DE">
        <w:rPr>
          <w:b/>
        </w:rPr>
        <w:t>ЦЕНТРАЛЬНЫЙ БАНК РОССИЙСКОЙ ФЕДЕРАЦИИ</w:t>
      </w:r>
    </w:p>
    <w:p w:rsidR="00CC3400" w:rsidRPr="00D560DE" w:rsidRDefault="00D03920" w:rsidP="00D560DE">
      <w:pPr>
        <w:spacing w:line="240" w:lineRule="auto"/>
        <w:ind w:firstLine="0"/>
        <w:jc w:val="center"/>
        <w:rPr>
          <w:b/>
        </w:rPr>
      </w:pPr>
      <w:r w:rsidRPr="00D560DE">
        <w:rPr>
          <w:b/>
        </w:rPr>
        <w:t>(БАНК РОССИИ)</w:t>
      </w:r>
    </w:p>
    <w:p w:rsidR="00CC3400" w:rsidRPr="00D560DE" w:rsidRDefault="00CC3400" w:rsidP="00D560DE">
      <w:pPr>
        <w:spacing w:line="240" w:lineRule="auto"/>
        <w:ind w:firstLine="0"/>
        <w:jc w:val="center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2"/>
        <w:gridCol w:w="900"/>
        <w:gridCol w:w="4140"/>
      </w:tblGrid>
      <w:tr w:rsidR="0015029A">
        <w:tc>
          <w:tcPr>
            <w:tcW w:w="4642" w:type="dxa"/>
          </w:tcPr>
          <w:p w:rsidR="008D1072" w:rsidRPr="008D1072" w:rsidRDefault="0070325C" w:rsidP="00947AF0">
            <w:pPr>
              <w:spacing w:line="240" w:lineRule="auto"/>
              <w:ind w:left="-108" w:firstLine="0"/>
              <w:rPr>
                <w:b/>
              </w:rPr>
            </w:pPr>
            <w:r w:rsidRPr="0070325C">
              <w:rPr>
                <w:b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122555</wp:posOffset>
                  </wp:positionV>
                  <wp:extent cx="1724400" cy="68760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242" y="20961"/>
                      <wp:lineTo x="2124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6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072" w:rsidRPr="008D1072" w:rsidRDefault="008D1072" w:rsidP="00947AF0">
            <w:pPr>
              <w:spacing w:line="240" w:lineRule="auto"/>
              <w:ind w:left="-108" w:firstLine="0"/>
              <w:rPr>
                <w:b/>
              </w:rPr>
            </w:pPr>
          </w:p>
          <w:p w:rsidR="008D1072" w:rsidRPr="008D1072" w:rsidRDefault="008D1072" w:rsidP="00947AF0">
            <w:pPr>
              <w:spacing w:line="240" w:lineRule="auto"/>
              <w:ind w:left="-108" w:firstLine="0"/>
              <w:rPr>
                <w:b/>
              </w:rPr>
            </w:pPr>
          </w:p>
          <w:p w:rsidR="008D1072" w:rsidRPr="008D1072" w:rsidRDefault="008D1072" w:rsidP="00947AF0">
            <w:pPr>
              <w:spacing w:line="240" w:lineRule="auto"/>
              <w:ind w:left="-108" w:firstLine="0"/>
              <w:rPr>
                <w:b/>
              </w:rPr>
            </w:pPr>
          </w:p>
          <w:p w:rsidR="00CC3400" w:rsidRPr="008D1072" w:rsidRDefault="00CC3400" w:rsidP="000C286C">
            <w:pPr>
              <w:spacing w:line="240" w:lineRule="auto"/>
              <w:ind w:firstLine="0"/>
            </w:pPr>
          </w:p>
        </w:tc>
        <w:tc>
          <w:tcPr>
            <w:tcW w:w="900" w:type="dxa"/>
          </w:tcPr>
          <w:p w:rsidR="00CC3400" w:rsidRPr="008D1072" w:rsidRDefault="00CC3400">
            <w:pPr>
              <w:spacing w:line="240" w:lineRule="auto"/>
              <w:ind w:firstLine="0"/>
              <w:rPr>
                <w:b/>
              </w:rPr>
            </w:pPr>
          </w:p>
        </w:tc>
        <w:tc>
          <w:tcPr>
            <w:tcW w:w="4140" w:type="dxa"/>
          </w:tcPr>
          <w:p w:rsidR="00CC3400" w:rsidRPr="008D1072" w:rsidRDefault="00CC3400">
            <w:pPr>
              <w:spacing w:line="240" w:lineRule="auto"/>
              <w:ind w:firstLine="0"/>
              <w:jc w:val="left"/>
            </w:pPr>
          </w:p>
        </w:tc>
      </w:tr>
    </w:tbl>
    <w:p w:rsidR="00CC3400" w:rsidRPr="00A017A9" w:rsidRDefault="00CC3400" w:rsidP="00A017A9">
      <w:pPr>
        <w:spacing w:before="240" w:line="240" w:lineRule="auto"/>
        <w:ind w:firstLine="0"/>
        <w:jc w:val="center"/>
      </w:pPr>
    </w:p>
    <w:p w:rsidR="00A017A9" w:rsidRPr="00A017A9" w:rsidRDefault="00A017A9" w:rsidP="00A017A9">
      <w:pPr>
        <w:spacing w:before="240" w:line="240" w:lineRule="auto"/>
        <w:ind w:firstLine="0"/>
        <w:jc w:val="center"/>
      </w:pPr>
    </w:p>
    <w:p w:rsidR="00E40928" w:rsidRDefault="00D03920" w:rsidP="00A017A9">
      <w:pPr>
        <w:ind w:firstLine="0"/>
        <w:jc w:val="center"/>
        <w:rPr>
          <w:b/>
          <w:sz w:val="28"/>
        </w:rPr>
      </w:pPr>
      <w:r w:rsidRPr="008D1072">
        <w:rPr>
          <w:b/>
          <w:sz w:val="28"/>
        </w:rPr>
        <w:t>Порядок взаимодействия автоматизированной системы</w:t>
      </w:r>
    </w:p>
    <w:p w:rsidR="00E40928" w:rsidRDefault="00D03920" w:rsidP="00A017A9">
      <w:pPr>
        <w:ind w:firstLine="0"/>
        <w:jc w:val="center"/>
        <w:rPr>
          <w:b/>
          <w:sz w:val="28"/>
        </w:rPr>
      </w:pPr>
      <w:r w:rsidRPr="008D1072">
        <w:rPr>
          <w:b/>
          <w:sz w:val="28"/>
        </w:rPr>
        <w:t>«Центральный каталог кредитных историй»</w:t>
      </w:r>
    </w:p>
    <w:p w:rsidR="00CC3400" w:rsidRPr="008D1072" w:rsidRDefault="00D03920" w:rsidP="00A017A9">
      <w:pPr>
        <w:ind w:firstLine="0"/>
        <w:jc w:val="center"/>
        <w:rPr>
          <w:b/>
        </w:rPr>
      </w:pPr>
      <w:r w:rsidRPr="008D1072">
        <w:rPr>
          <w:b/>
          <w:sz w:val="28"/>
        </w:rPr>
        <w:t>с субъектами</w:t>
      </w:r>
      <w:r w:rsidR="00D75353" w:rsidRPr="00D75353">
        <w:t xml:space="preserve"> </w:t>
      </w:r>
      <w:r w:rsidR="00D75353" w:rsidRPr="00D75353">
        <w:rPr>
          <w:b/>
          <w:sz w:val="28"/>
        </w:rPr>
        <w:t>кредитных историй</w:t>
      </w:r>
      <w:r w:rsidR="00421127" w:rsidRPr="00421127">
        <w:rPr>
          <w:b/>
          <w:sz w:val="28"/>
        </w:rPr>
        <w:t>, польз</w:t>
      </w:r>
      <w:r w:rsidR="00674048">
        <w:rPr>
          <w:b/>
          <w:sz w:val="28"/>
        </w:rPr>
        <w:t>ователями кредитных историй</w:t>
      </w:r>
      <w:r w:rsidR="00A017A9">
        <w:rPr>
          <w:b/>
          <w:sz w:val="28"/>
        </w:rPr>
        <w:br/>
      </w:r>
      <w:r w:rsidR="00674048">
        <w:rPr>
          <w:b/>
          <w:sz w:val="28"/>
        </w:rPr>
        <w:t xml:space="preserve">и </w:t>
      </w:r>
      <w:r w:rsidR="00007AC0">
        <w:rPr>
          <w:b/>
          <w:sz w:val="28"/>
        </w:rPr>
        <w:t>арбитражн</w:t>
      </w:r>
      <w:r w:rsidR="00E4503F">
        <w:rPr>
          <w:b/>
          <w:sz w:val="28"/>
        </w:rPr>
        <w:t>ыми управляющими</w:t>
      </w: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5F17D7" w:rsidRDefault="00D03920">
      <w:pPr>
        <w:spacing w:before="240" w:line="240" w:lineRule="auto"/>
        <w:ind w:firstLine="0"/>
        <w:jc w:val="center"/>
      </w:pPr>
      <w:r>
        <w:t>Редакция 1.1</w:t>
      </w: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805909" w:rsidRDefault="00576C55">
      <w:pPr>
        <w:spacing w:before="240" w:line="240" w:lineRule="auto"/>
        <w:ind w:firstLine="0"/>
        <w:jc w:val="center"/>
      </w:pPr>
    </w:p>
    <w:p w:rsidR="00A07A08" w:rsidRPr="00E31D10" w:rsidRDefault="00D03920" w:rsidP="004E75AA">
      <w:pPr>
        <w:spacing w:before="240" w:line="300" w:lineRule="atLeast"/>
        <w:ind w:firstLine="0"/>
        <w:jc w:val="center"/>
      </w:pPr>
      <w:r w:rsidRPr="00D827AC">
        <w:t xml:space="preserve">Листов </w:t>
      </w:r>
      <w:r w:rsidR="00734DC6">
        <w:t>3</w:t>
      </w:r>
      <w:r w:rsidR="0091228B">
        <w:t>5</w:t>
      </w: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576C55" w:rsidRPr="008D1072" w:rsidRDefault="00576C55">
      <w:pPr>
        <w:spacing w:before="240" w:line="240" w:lineRule="auto"/>
        <w:ind w:firstLine="0"/>
        <w:jc w:val="center"/>
      </w:pPr>
    </w:p>
    <w:p w:rsidR="008D1072" w:rsidRPr="008D1072" w:rsidRDefault="008D1072">
      <w:pPr>
        <w:spacing w:before="240" w:line="240" w:lineRule="auto"/>
        <w:ind w:firstLine="0"/>
        <w:jc w:val="center"/>
      </w:pPr>
    </w:p>
    <w:p w:rsidR="008D1072" w:rsidRPr="008D1072" w:rsidRDefault="008D1072">
      <w:pPr>
        <w:spacing w:before="240" w:line="240" w:lineRule="auto"/>
        <w:ind w:firstLine="0"/>
        <w:jc w:val="center"/>
      </w:pPr>
    </w:p>
    <w:p w:rsidR="008D1072" w:rsidRPr="008D1072" w:rsidRDefault="008D1072">
      <w:pPr>
        <w:spacing w:before="240" w:line="240" w:lineRule="auto"/>
        <w:ind w:firstLine="0"/>
        <w:jc w:val="center"/>
      </w:pPr>
    </w:p>
    <w:p w:rsidR="008D1072" w:rsidRPr="008D1072" w:rsidRDefault="008D1072">
      <w:pPr>
        <w:spacing w:before="240" w:line="240" w:lineRule="auto"/>
        <w:ind w:firstLine="0"/>
        <w:jc w:val="center"/>
      </w:pPr>
    </w:p>
    <w:p w:rsidR="00576C55" w:rsidRPr="0046328A" w:rsidRDefault="00576C55">
      <w:pPr>
        <w:spacing w:before="240" w:line="240" w:lineRule="auto"/>
        <w:ind w:firstLine="0"/>
        <w:jc w:val="center"/>
      </w:pPr>
    </w:p>
    <w:p w:rsidR="00A92DF9" w:rsidRPr="00BB164D" w:rsidRDefault="00A92DF9" w:rsidP="00947AF0">
      <w:pPr>
        <w:spacing w:line="240" w:lineRule="auto"/>
        <w:ind w:firstLine="0"/>
        <w:jc w:val="center"/>
      </w:pPr>
    </w:p>
    <w:p w:rsidR="00691319" w:rsidRDefault="00691319">
      <w:pPr>
        <w:spacing w:line="240" w:lineRule="auto"/>
        <w:ind w:firstLine="0"/>
        <w:jc w:val="center"/>
      </w:pPr>
    </w:p>
    <w:p w:rsidR="00CC3400" w:rsidRPr="008D1072" w:rsidRDefault="00D03920">
      <w:pPr>
        <w:spacing w:line="240" w:lineRule="auto"/>
        <w:ind w:firstLine="0"/>
        <w:jc w:val="center"/>
      </w:pPr>
      <w:r>
        <w:t>202</w:t>
      </w:r>
      <w:r w:rsidR="00BB4E1A">
        <w:t>5</w:t>
      </w:r>
    </w:p>
    <w:p w:rsidR="00CC3400" w:rsidRDefault="00CC3400">
      <w:pPr>
        <w:rPr>
          <w:sz w:val="22"/>
        </w:rPr>
        <w:sectPr w:rsidR="00CC3400" w:rsidSect="00D43333">
          <w:headerReference w:type="default" r:id="rId9"/>
          <w:pgSz w:w="11907" w:h="16840" w:code="9"/>
          <w:pgMar w:top="851" w:right="567" w:bottom="567" w:left="1418" w:header="720" w:footer="170" w:gutter="0"/>
          <w:cols w:space="720"/>
          <w:titlePg/>
          <w:docGrid w:linePitch="326"/>
        </w:sectPr>
      </w:pPr>
    </w:p>
    <w:p w:rsidR="001A5EF5" w:rsidRPr="00233E7F" w:rsidRDefault="00D03920" w:rsidP="002A7D3C">
      <w:pPr>
        <w:pStyle w:val="a7"/>
        <w:rPr>
          <w:lang w:eastAsia="ru-RU"/>
        </w:rPr>
      </w:pPr>
      <w:bookmarkStart w:id="1" w:name="_Toc1544669"/>
      <w:bookmarkEnd w:id="1"/>
      <w:r w:rsidRPr="000F4A5E">
        <w:rPr>
          <w:lang w:val="ru-RU"/>
        </w:rPr>
        <w:lastRenderedPageBreak/>
        <w:t>Настоящий документ определяет порядок взаимодействия автоматизированной системы «Центральный каталог кредитных историй»</w:t>
      </w:r>
      <w:r w:rsidR="00C3037C">
        <w:rPr>
          <w:lang w:val="ru-RU"/>
        </w:rPr>
        <w:t xml:space="preserve"> </w:t>
      </w:r>
      <w:r w:rsidRPr="000F4A5E">
        <w:rPr>
          <w:lang w:val="ru-RU"/>
        </w:rPr>
        <w:t>c субъектами</w:t>
      </w:r>
      <w:r w:rsidR="00426ECF">
        <w:rPr>
          <w:lang w:val="ru-RU"/>
        </w:rPr>
        <w:t xml:space="preserve"> </w:t>
      </w:r>
      <w:r w:rsidR="00426ECF">
        <w:rPr>
          <w:lang w:eastAsia="ru-RU"/>
        </w:rPr>
        <w:t>кредитн</w:t>
      </w:r>
      <w:r w:rsidR="00426ECF">
        <w:rPr>
          <w:lang w:val="ru-RU" w:eastAsia="ru-RU"/>
        </w:rPr>
        <w:t>ых</w:t>
      </w:r>
      <w:r w:rsidR="00426ECF">
        <w:rPr>
          <w:lang w:eastAsia="ru-RU"/>
        </w:rPr>
        <w:t xml:space="preserve"> </w:t>
      </w:r>
      <w:r w:rsidR="00426ECF" w:rsidRPr="00611BFC">
        <w:rPr>
          <w:lang w:val="ru-RU"/>
        </w:rPr>
        <w:t>истори</w:t>
      </w:r>
      <w:r w:rsidR="00426ECF">
        <w:rPr>
          <w:lang w:val="ru-RU"/>
        </w:rPr>
        <w:t>й</w:t>
      </w:r>
      <w:r w:rsidR="00B04124">
        <w:rPr>
          <w:lang w:val="ru-RU"/>
        </w:rPr>
        <w:t xml:space="preserve">, </w:t>
      </w:r>
      <w:r w:rsidRPr="000F4A5E">
        <w:rPr>
          <w:lang w:val="ru-RU"/>
        </w:rPr>
        <w:t>пользователями кредитных историй</w:t>
      </w:r>
      <w:r w:rsidR="00DF00F0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007AC0">
        <w:rPr>
          <w:lang w:eastAsia="ru-RU"/>
        </w:rPr>
        <w:t>арбитражн</w:t>
      </w:r>
      <w:r>
        <w:rPr>
          <w:lang w:eastAsia="ru-RU"/>
        </w:rPr>
        <w:t>ым</w:t>
      </w:r>
      <w:r>
        <w:rPr>
          <w:lang w:val="ru-RU" w:eastAsia="ru-RU"/>
        </w:rPr>
        <w:t>и</w:t>
      </w:r>
      <w:r>
        <w:rPr>
          <w:lang w:eastAsia="ru-RU"/>
        </w:rPr>
        <w:t xml:space="preserve"> управляющим</w:t>
      </w:r>
      <w:r>
        <w:rPr>
          <w:lang w:val="ru-RU" w:eastAsia="ru-RU"/>
        </w:rPr>
        <w:t>и</w:t>
      </w:r>
      <w:r w:rsidR="00233E7F">
        <w:rPr>
          <w:lang w:val="ru-RU" w:eastAsia="ru-RU"/>
        </w:rPr>
        <w:t>.</w:t>
      </w:r>
    </w:p>
    <w:p w:rsidR="000F4A5E" w:rsidRDefault="00D03920" w:rsidP="002A7D3C">
      <w:pPr>
        <w:pStyle w:val="a7"/>
        <w:rPr>
          <w:lang w:val="ru-RU"/>
        </w:rPr>
      </w:pPr>
      <w:r w:rsidRPr="000F4A5E">
        <w:rPr>
          <w:lang w:val="ru-RU"/>
        </w:rPr>
        <w:t>В документе приводятся сведения</w:t>
      </w:r>
      <w:r w:rsidR="004318AA" w:rsidRPr="000F4A5E">
        <w:rPr>
          <w:lang w:val="ru-RU"/>
        </w:rPr>
        <w:t xml:space="preserve"> об</w:t>
      </w:r>
      <w:r w:rsidR="00A017A9">
        <w:rPr>
          <w:lang w:val="ru-RU"/>
        </w:rPr>
        <w:t xml:space="preserve"> </w:t>
      </w:r>
      <w:r w:rsidRPr="000F4A5E">
        <w:rPr>
          <w:lang w:val="ru-RU"/>
        </w:rPr>
        <w:t xml:space="preserve">используемых технологиях обмена данными </w:t>
      </w:r>
      <w:r w:rsidR="0060583F">
        <w:rPr>
          <w:lang w:val="ru-RU"/>
        </w:rPr>
        <w:br/>
      </w:r>
      <w:r w:rsidRPr="000F4A5E">
        <w:rPr>
          <w:lang w:val="ru-RU"/>
        </w:rPr>
        <w:t>и</w:t>
      </w:r>
      <w:r w:rsidR="004318AA" w:rsidRPr="000F4A5E">
        <w:rPr>
          <w:lang w:val="ru-RU"/>
        </w:rPr>
        <w:t xml:space="preserve"> о</w:t>
      </w:r>
      <w:r w:rsidR="00A017A9">
        <w:rPr>
          <w:lang w:val="ru-RU"/>
        </w:rPr>
        <w:t xml:space="preserve"> </w:t>
      </w:r>
      <w:r w:rsidRPr="000F4A5E">
        <w:rPr>
          <w:lang w:val="ru-RU"/>
        </w:rPr>
        <w:t>форматах передаваемых данных.</w:t>
      </w:r>
    </w:p>
    <w:p w:rsidR="00B23F85" w:rsidRDefault="00D03920" w:rsidP="00BC490D">
      <w:pPr>
        <w:pStyle w:val="a7"/>
        <w:tabs>
          <w:tab w:val="left" w:pos="1230"/>
        </w:tabs>
        <w:rPr>
          <w:lang w:val="ru-RU"/>
        </w:rPr>
      </w:pPr>
      <w:r w:rsidRPr="00B23F85">
        <w:rPr>
          <w:lang w:val="ru-RU"/>
        </w:rPr>
        <w:t xml:space="preserve">Настоящая редакция </w:t>
      </w:r>
      <w:r>
        <w:rPr>
          <w:lang w:val="ru-RU"/>
        </w:rPr>
        <w:t>документа имеет номер 1</w:t>
      </w:r>
      <w:r w:rsidRPr="00B23F85">
        <w:rPr>
          <w:lang w:val="ru-RU"/>
        </w:rPr>
        <w:t>.</w:t>
      </w:r>
      <w:r w:rsidRPr="00BC490D">
        <w:rPr>
          <w:lang w:val="ru-RU"/>
        </w:rPr>
        <w:t>1</w:t>
      </w:r>
      <w:r w:rsidRPr="00B23F85">
        <w:rPr>
          <w:lang w:val="ru-RU"/>
        </w:rPr>
        <w:t xml:space="preserve"> и вводится взамен </w:t>
      </w:r>
      <w:r>
        <w:rPr>
          <w:lang w:val="ru-RU"/>
        </w:rPr>
        <w:t xml:space="preserve">редакции </w:t>
      </w:r>
      <w:r w:rsidR="00F46DD0">
        <w:rPr>
          <w:lang w:val="ru-RU"/>
        </w:rPr>
        <w:br/>
      </w:r>
      <w:r>
        <w:rPr>
          <w:lang w:val="ru-RU"/>
        </w:rPr>
        <w:t>от 27.05.2019</w:t>
      </w:r>
      <w:r w:rsidRPr="00B23F85">
        <w:rPr>
          <w:lang w:val="ru-RU"/>
        </w:rPr>
        <w:t xml:space="preserve"> № ТРД-</w:t>
      </w:r>
      <w:r>
        <w:rPr>
          <w:lang w:val="ru-RU"/>
        </w:rPr>
        <w:t>16-2-3-2</w:t>
      </w:r>
      <w:r w:rsidRPr="00BC490D">
        <w:rPr>
          <w:lang w:val="ru-RU"/>
        </w:rPr>
        <w:t>/730</w:t>
      </w:r>
      <w:r w:rsidRPr="00B23F85">
        <w:rPr>
          <w:lang w:val="ru-RU"/>
        </w:rPr>
        <w:t>. В настоящей редакции в документ внесены следующие изменения:</w:t>
      </w:r>
    </w:p>
    <w:p w:rsidR="00B23F85" w:rsidRPr="00BC490D" w:rsidRDefault="00D03920" w:rsidP="00AF6C5D">
      <w:pPr>
        <w:pStyle w:val="a7"/>
        <w:numPr>
          <w:ilvl w:val="0"/>
          <w:numId w:val="129"/>
        </w:numPr>
        <w:tabs>
          <w:tab w:val="left" w:pos="1134"/>
        </w:tabs>
        <w:ind w:left="0" w:firstLine="720"/>
      </w:pPr>
      <w:r w:rsidRPr="00B23F85">
        <w:rPr>
          <w:lang w:val="ru-RU"/>
        </w:rPr>
        <w:t xml:space="preserve">В связи </w:t>
      </w:r>
      <w:r>
        <w:rPr>
          <w:lang w:val="ru-RU"/>
        </w:rPr>
        <w:t>с</w:t>
      </w:r>
      <w:r w:rsidRPr="00B23F85">
        <w:rPr>
          <w:lang w:val="ru-RU"/>
        </w:rPr>
        <w:t xml:space="preserve"> перевод</w:t>
      </w:r>
      <w:r>
        <w:rPr>
          <w:lang w:val="ru-RU"/>
        </w:rPr>
        <w:t>ом</w:t>
      </w:r>
      <w:r w:rsidRPr="00B23F85">
        <w:rPr>
          <w:lang w:val="ru-RU"/>
        </w:rPr>
        <w:t xml:space="preserve"> почтовых адресов </w:t>
      </w:r>
      <w:r>
        <w:rPr>
          <w:lang w:val="ru-RU"/>
        </w:rPr>
        <w:t>Транспортной среды доставки сообщений</w:t>
      </w:r>
      <w:r w:rsidRPr="00B23F85">
        <w:rPr>
          <w:lang w:val="ru-RU"/>
        </w:rPr>
        <w:t xml:space="preserve"> на </w:t>
      </w:r>
      <w:r>
        <w:rPr>
          <w:lang w:val="ru-RU"/>
        </w:rPr>
        <w:t>Корпоративный почтовый узел системы электронной почты Банка России</w:t>
      </w:r>
      <w:r w:rsidRPr="00B23F85">
        <w:rPr>
          <w:lang w:val="ru-RU"/>
        </w:rPr>
        <w:t xml:space="preserve"> актуализирован почтовый адрес </w:t>
      </w:r>
      <w:r w:rsidR="00E40928">
        <w:rPr>
          <w:lang w:val="ru-RU"/>
        </w:rPr>
        <w:t>Центрального каталога</w:t>
      </w:r>
      <w:r w:rsidR="00671EDE">
        <w:rPr>
          <w:lang w:val="ru-RU"/>
        </w:rPr>
        <w:t xml:space="preserve"> </w:t>
      </w:r>
      <w:r w:rsidRPr="00B23F85">
        <w:rPr>
          <w:lang w:val="ru-RU"/>
        </w:rPr>
        <w:t>для обмена ин</w:t>
      </w:r>
      <w:r>
        <w:rPr>
          <w:lang w:val="ru-RU"/>
        </w:rPr>
        <w:t xml:space="preserve">формацией </w:t>
      </w:r>
      <w:r w:rsidR="0050120D">
        <w:rPr>
          <w:lang w:val="ru-RU"/>
        </w:rPr>
        <w:br/>
      </w:r>
      <w:r>
        <w:rPr>
          <w:lang w:val="ru-RU"/>
        </w:rPr>
        <w:t>с территориальными учреждениями Банка России</w:t>
      </w:r>
      <w:r w:rsidR="005E38C2">
        <w:rPr>
          <w:lang w:val="ru-RU"/>
        </w:rPr>
        <w:t xml:space="preserve"> (п</w:t>
      </w:r>
      <w:r w:rsidR="00F46DD0">
        <w:rPr>
          <w:lang w:val="ru-RU"/>
        </w:rPr>
        <w:t xml:space="preserve">ункт </w:t>
      </w:r>
      <w:r w:rsidR="005E38C2">
        <w:rPr>
          <w:lang w:val="ru-RU"/>
        </w:rPr>
        <w:t>4.3</w:t>
      </w:r>
      <w:r w:rsidR="00F46DD0">
        <w:rPr>
          <w:lang w:val="ru-RU"/>
        </w:rPr>
        <w:t xml:space="preserve"> настоящей редакции документа</w:t>
      </w:r>
      <w:r w:rsidRPr="00B23F85">
        <w:rPr>
          <w:lang w:val="ru-RU"/>
        </w:rPr>
        <w:t>);</w:t>
      </w:r>
    </w:p>
    <w:p w:rsidR="00B23F85" w:rsidRPr="00B23F85" w:rsidRDefault="00D03920" w:rsidP="00AF6C5D">
      <w:pPr>
        <w:pStyle w:val="a7"/>
        <w:numPr>
          <w:ilvl w:val="0"/>
          <w:numId w:val="129"/>
        </w:numPr>
        <w:tabs>
          <w:tab w:val="left" w:pos="1134"/>
        </w:tabs>
        <w:ind w:left="0" w:firstLine="720"/>
      </w:pPr>
      <w:r>
        <w:rPr>
          <w:lang w:val="ru-RU"/>
        </w:rPr>
        <w:t xml:space="preserve">В </w:t>
      </w:r>
      <w:r w:rsidRPr="00B23F85">
        <w:t xml:space="preserve">связи с вступлением в силу Указания от 28.06.2023 № 6474-У «О порядке формирования, замены и аннулирования кодов субъекта кредитной истории, в том числе дополнительных кодов, порядке направления субъектом кредитной истории, пользователем кредитной истории, арбитражным управляющим запросов в Центральный каталог кредитных историй, содержащих код субъекта кредитной истории, форме и порядке представления субъекту кредитной истории, пользователю кредитной истории информации из Центрального каталога кредитных историй» актуализированы форматы обмена информацией между </w:t>
      </w:r>
      <w:r w:rsidR="00E40928">
        <w:rPr>
          <w:lang w:val="ru-RU"/>
        </w:rPr>
        <w:t>Центральным каталогом</w:t>
      </w:r>
      <w:r w:rsidR="00671EDE">
        <w:rPr>
          <w:lang w:val="ru-RU"/>
        </w:rPr>
        <w:t xml:space="preserve"> </w:t>
      </w:r>
      <w:r w:rsidRPr="00B23F85">
        <w:t>и субъектами</w:t>
      </w:r>
      <w:r w:rsidR="00671EDE">
        <w:rPr>
          <w:lang w:val="ru-RU"/>
        </w:rPr>
        <w:t xml:space="preserve"> кредитных историй,</w:t>
      </w:r>
      <w:r w:rsidRPr="00B23F85">
        <w:t xml:space="preserve"> пользователями кредитных историй, а также арбитражными управляющими;</w:t>
      </w:r>
    </w:p>
    <w:p w:rsidR="00B23F85" w:rsidRPr="00B23F85" w:rsidRDefault="00D03920" w:rsidP="00AF6C5D">
      <w:pPr>
        <w:pStyle w:val="a7"/>
        <w:numPr>
          <w:ilvl w:val="0"/>
          <w:numId w:val="129"/>
        </w:numPr>
        <w:tabs>
          <w:tab w:val="left" w:pos="1134"/>
        </w:tabs>
        <w:ind w:left="0" w:firstLine="720"/>
      </w:pPr>
      <w:r w:rsidRPr="00B23F85">
        <w:t>Внесены уточнения в наименования электронных сообщений в целях приведения их в соответствие с остальной техн</w:t>
      </w:r>
      <w:r w:rsidR="00F46DD0">
        <w:rPr>
          <w:lang w:val="ru-RU"/>
        </w:rPr>
        <w:t xml:space="preserve">ической </w:t>
      </w:r>
      <w:r w:rsidRPr="00B23F85">
        <w:t>документацией АС ЦККИ;</w:t>
      </w:r>
    </w:p>
    <w:p w:rsidR="00B23F85" w:rsidRPr="00B23F85" w:rsidRDefault="00D03920" w:rsidP="00AF6C5D">
      <w:pPr>
        <w:pStyle w:val="a7"/>
        <w:numPr>
          <w:ilvl w:val="0"/>
          <w:numId w:val="129"/>
        </w:numPr>
        <w:tabs>
          <w:tab w:val="left" w:pos="1134"/>
        </w:tabs>
        <w:ind w:left="0" w:firstLine="720"/>
      </w:pPr>
      <w:r w:rsidRPr="00B23F85">
        <w:t xml:space="preserve">Внесены уточнения в описания элементов применяемых </w:t>
      </w:r>
      <w:r w:rsidR="00F46DD0">
        <w:rPr>
          <w:lang w:val="en-US"/>
        </w:rPr>
        <w:t>XML</w:t>
      </w:r>
      <w:r w:rsidRPr="00B23F85">
        <w:t>-схем;</w:t>
      </w:r>
    </w:p>
    <w:p w:rsidR="00B23F85" w:rsidRPr="00B23F85" w:rsidRDefault="00D03920" w:rsidP="00AF6C5D">
      <w:pPr>
        <w:pStyle w:val="a7"/>
        <w:numPr>
          <w:ilvl w:val="0"/>
          <w:numId w:val="129"/>
        </w:numPr>
        <w:tabs>
          <w:tab w:val="left" w:pos="1134"/>
        </w:tabs>
        <w:ind w:left="0" w:firstLine="720"/>
      </w:pPr>
      <w:r w:rsidRPr="00B23F85">
        <w:t>Добавлен подраздел</w:t>
      </w:r>
      <w:r w:rsidR="00060F95" w:rsidRPr="00060F95">
        <w:rPr>
          <w:lang w:val="ru-RU"/>
        </w:rPr>
        <w:t xml:space="preserve"> 2.3</w:t>
      </w:r>
      <w:r w:rsidRPr="00B23F85">
        <w:t xml:space="preserve">, описывающий порядок обращения к </w:t>
      </w:r>
      <w:r w:rsidR="00671EDE">
        <w:rPr>
          <w:lang w:val="ru-RU"/>
        </w:rPr>
        <w:t xml:space="preserve">Центральному каталогу </w:t>
      </w:r>
      <w:r w:rsidRPr="00B23F85">
        <w:t>пользователей ЕПГУ.</w:t>
      </w:r>
    </w:p>
    <w:p w:rsidR="00B23F85" w:rsidRPr="00BC490D" w:rsidRDefault="00B23F85" w:rsidP="00AF6C5D">
      <w:pPr>
        <w:pStyle w:val="a7"/>
        <w:tabs>
          <w:tab w:val="left" w:pos="1134"/>
        </w:tabs>
      </w:pPr>
    </w:p>
    <w:p w:rsidR="00CC3400" w:rsidRPr="00597C2B" w:rsidRDefault="00D03920" w:rsidP="00597C2B">
      <w:pPr>
        <w:pStyle w:val="1"/>
      </w:pPr>
      <w:bookmarkStart w:id="2" w:name="_Toc198210497"/>
      <w:r>
        <w:lastRenderedPageBreak/>
        <w:t>Содержание</w:t>
      </w:r>
      <w:bookmarkEnd w:id="2"/>
    </w:p>
    <w:p w:rsidR="00035DA3" w:rsidRDefault="00D03920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\h \z </w:instrText>
      </w:r>
      <w:r>
        <w:fldChar w:fldCharType="separate"/>
      </w:r>
      <w:hyperlink w:anchor="_Toc198210497" w:history="1">
        <w:r w:rsidRPr="00AE0B57">
          <w:rPr>
            <w:rStyle w:val="a6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_Toc198210497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498" w:history="1">
        <w:r w:rsidR="00D03920" w:rsidRPr="00AE0B57">
          <w:rPr>
            <w:rStyle w:val="a6"/>
            <w:noProof/>
          </w:rPr>
          <w:t>Обозначения и сокращения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_Toc198210498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5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499" w:history="1">
        <w:r w:rsidR="00D03920" w:rsidRPr="00AE0B57">
          <w:rPr>
            <w:rStyle w:val="a6"/>
            <w:noProof/>
          </w:rPr>
          <w:t>Термины и определения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_Toc198210499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6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00" w:history="1">
        <w:r w:rsidR="00D03920" w:rsidRPr="00AE0B57">
          <w:rPr>
            <w:rStyle w:val="a6"/>
            <w:noProof/>
          </w:rPr>
          <w:t>Ссылочные документы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_Toc198210500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7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01" w:history="1">
        <w:r w:rsidR="00D03920" w:rsidRPr="00AE0B57">
          <w:rPr>
            <w:rStyle w:val="a6"/>
            <w:noProof/>
          </w:rPr>
          <w:t>1.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Общие положения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_Toc198210501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8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02" w:history="1">
        <w:r w:rsidR="00D03920" w:rsidRPr="00AE0B57">
          <w:rPr>
            <w:rStyle w:val="a6"/>
            <w:noProof/>
          </w:rPr>
          <w:t>2.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непосредственного обращения субъекта, пользователя и арбитражного управляющего в Центральный каталог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_Toc198210502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9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03" w:history="1">
        <w:r w:rsidR="00D03920" w:rsidRPr="00AE0B57">
          <w:rPr>
            <w:rStyle w:val="a6"/>
            <w:noProof/>
          </w:rPr>
          <w:t>2.1.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в Центральный каталог через официальный сайт Банка России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_Toc198210503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9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04" w:history="1">
        <w:r w:rsidR="00D03920" w:rsidRPr="00AE0B57">
          <w:rPr>
            <w:rStyle w:val="a6"/>
            <w:noProof/>
          </w:rPr>
          <w:t>2.2.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в Центральный каталог по электронной почте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_Toc198210504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9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05" w:history="1">
        <w:r w:rsidR="00D03920" w:rsidRPr="00AE0B57">
          <w:rPr>
            <w:rStyle w:val="a6"/>
            <w:noProof/>
          </w:rPr>
          <w:t>2.3.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в Центральный каталог через ЕПГУ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_Toc198210505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11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06" w:history="1">
        <w:r w:rsidR="00D03920" w:rsidRPr="00AE0B57">
          <w:rPr>
            <w:rStyle w:val="a6"/>
            <w:noProof/>
          </w:rPr>
          <w:t>2.4.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действий субъекта, пользователя и арбитражного управляющего в случае возникновения нештатных ситуаций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_Toc198210506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11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07" w:history="1">
        <w:r w:rsidR="00D03920" w:rsidRPr="00AE0B57">
          <w:rPr>
            <w:rStyle w:val="a6"/>
            <w:noProof/>
          </w:rPr>
          <w:t>3.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 xml:space="preserve">Порядок обращения в Центральный каталог через </w:t>
        </w:r>
        <w:r w:rsidR="004E4179">
          <w:rPr>
            <w:rStyle w:val="a6"/>
            <w:noProof/>
          </w:rPr>
          <w:t>бюро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_Toc198210507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12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08" w:history="1">
        <w:r w:rsidR="00D03920" w:rsidRPr="00AE0B57">
          <w:rPr>
            <w:rStyle w:val="a6"/>
            <w:noProof/>
          </w:rPr>
          <w:t>4.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в Центральный каталог через кредитную организацию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_Toc198210508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12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09" w:history="1">
        <w:r w:rsidR="00D03920" w:rsidRPr="00AE0B57">
          <w:rPr>
            <w:rStyle w:val="a6"/>
            <w:noProof/>
          </w:rPr>
          <w:t>4.1.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взаимодействия кредитных организаций с Центральным каталогом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_Toc198210509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12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0" w:history="1">
        <w:r w:rsidR="00D03920" w:rsidRPr="00AE0B57">
          <w:rPr>
            <w:rStyle w:val="a6"/>
            <w:noProof/>
          </w:rPr>
          <w:t>4.2.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формирования ЭС в кредитной организации (филиале)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_Toc198210510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13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1" w:history="1">
        <w:r w:rsidR="00D03920" w:rsidRPr="00AE0B57">
          <w:rPr>
            <w:rStyle w:val="a6"/>
            <w:noProof/>
          </w:rPr>
          <w:t>4.3.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обработки ЭС с запросом (обращением) в ТУ БР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_Toc198210511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13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2" w:history="1">
        <w:r w:rsidR="00D03920" w:rsidRPr="00AE0B57">
          <w:rPr>
            <w:rStyle w:val="a6"/>
            <w:noProof/>
          </w:rPr>
          <w:t>4.4.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обработки ЭС в АС ЦККИ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_Toc198210512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14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3" w:history="1">
        <w:r w:rsidR="00D03920" w:rsidRPr="00AE0B57">
          <w:rPr>
            <w:rStyle w:val="a6"/>
            <w:noProof/>
          </w:rPr>
          <w:t>4.5.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обработки ЭС с ответом из Центрального каталога в ТУ БР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_Toc198210513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15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4" w:history="1">
        <w:r w:rsidR="00D03920" w:rsidRPr="00AE0B57">
          <w:rPr>
            <w:rStyle w:val="a6"/>
            <w:noProof/>
          </w:rPr>
          <w:t>4.6.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обработки ЭС с ответом из Центрального каталога в КО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_Toc198210514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16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5" w:history="1">
        <w:r w:rsidR="00D03920" w:rsidRPr="00AE0B57">
          <w:rPr>
            <w:rStyle w:val="a6"/>
            <w:noProof/>
          </w:rPr>
          <w:t>4.7.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действий кредитной организации в случае нештатных ситуаций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_Toc198210515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16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16" w:history="1">
        <w:r w:rsidR="00D03920" w:rsidRPr="00AE0B57">
          <w:rPr>
            <w:rStyle w:val="a6"/>
            <w:noProof/>
          </w:rPr>
          <w:t>5.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субъекта и арбитражного управляющего в Центральный каталог через отделение почтовой связи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_Toc198210516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17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7" w:history="1">
        <w:r w:rsidR="00D03920" w:rsidRPr="00AE0B57">
          <w:rPr>
            <w:rStyle w:val="a6"/>
            <w:noProof/>
          </w:rPr>
          <w:t>5.1.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направления запроса через отделение почтовой связи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_Toc198210517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17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8" w:history="1">
        <w:r w:rsidR="00D03920" w:rsidRPr="00AE0B57">
          <w:rPr>
            <w:rStyle w:val="a6"/>
            <w:noProof/>
          </w:rPr>
          <w:t>5.2.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Примеры заполнения бланка телеграммы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_Toc198210518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18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19" w:history="1">
        <w:r w:rsidR="00D03920" w:rsidRPr="00AE0B57">
          <w:rPr>
            <w:rStyle w:val="a6"/>
            <w:noProof/>
          </w:rPr>
          <w:t>5.3.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обработки в АС ЦККИ запроса, направленного через отделение почтовой связи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_Toc198210519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18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2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8210520" w:history="1">
        <w:r w:rsidR="00D03920" w:rsidRPr="00AE0B57">
          <w:rPr>
            <w:rStyle w:val="a6"/>
            <w:noProof/>
          </w:rPr>
          <w:t>5.4.</w:t>
        </w:r>
        <w:r w:rsidR="00D0392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действий субъекта (арбитражного управляющего) в случае возникновения нештатных ситуаций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_Toc198210520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19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1" w:history="1">
        <w:r w:rsidR="00D03920" w:rsidRPr="00AE0B57">
          <w:rPr>
            <w:rStyle w:val="a6"/>
            <w:noProof/>
          </w:rPr>
          <w:t>6.</w:t>
        </w:r>
        <w:r w:rsidR="00D0392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D03920" w:rsidRPr="00AE0B57">
          <w:rPr>
            <w:rStyle w:val="a6"/>
            <w:noProof/>
          </w:rPr>
          <w:t>Порядок обращения в Центральный каталог через нотариуса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_Toc198210521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20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2" w:history="1">
        <w:r w:rsidR="00D03920" w:rsidRPr="00AE0B57">
          <w:rPr>
            <w:rStyle w:val="a6"/>
            <w:noProof/>
          </w:rPr>
          <w:t>Приложени</w:t>
        </w:r>
        <w:r w:rsidR="00D03920" w:rsidRPr="00AE0B57">
          <w:rPr>
            <w:rStyle w:val="a6"/>
            <w:noProof/>
          </w:rPr>
          <w:t>е</w:t>
        </w:r>
        <w:r w:rsidR="00D03920" w:rsidRPr="00AE0B57">
          <w:rPr>
            <w:rStyle w:val="a6"/>
            <w:noProof/>
          </w:rPr>
          <w:t xml:space="preserve"> А Формат и описание структуры файла «Запрос (обращение) в Центральный каталог»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_Toc198210522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21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3" w:history="1">
        <w:r w:rsidR="00D03920" w:rsidRPr="00AE0B57">
          <w:rPr>
            <w:rStyle w:val="a6"/>
            <w:noProof/>
          </w:rPr>
          <w:t>Приложение Б Формат и описание структуры файла «Ответ на запрос (обращение) в Центральный каталог»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_Toc198210523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24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4" w:history="1">
        <w:r w:rsidR="00D03920" w:rsidRPr="00AE0B57">
          <w:rPr>
            <w:rStyle w:val="a6"/>
            <w:noProof/>
          </w:rPr>
          <w:t>Приложение В Формат и описание структуры файла «Пакет запросов (обращений) в Центральный каталог»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_Toc198210524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27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5" w:history="1">
        <w:r w:rsidR="00D03920" w:rsidRPr="00AE0B57">
          <w:rPr>
            <w:rStyle w:val="a6"/>
            <w:noProof/>
          </w:rPr>
          <w:t>Приложение Г Формат и описание структуры файла «Ответ на пакет запросов (обращений) в Центральный каталог»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_Toc198210525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30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6" w:history="1">
        <w:r w:rsidR="00D03920" w:rsidRPr="00AE0B57">
          <w:rPr>
            <w:rStyle w:val="a6"/>
            <w:noProof/>
          </w:rPr>
          <w:t>Приложение Д Формат и описание структуры файла «Извещение о результатах обработки ЭС»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_Toc198210526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33</w:t>
        </w:r>
        <w:r w:rsidR="00D03920">
          <w:rPr>
            <w:noProof/>
            <w:webHidden/>
          </w:rPr>
          <w:fldChar w:fldCharType="end"/>
        </w:r>
      </w:hyperlink>
    </w:p>
    <w:p w:rsidR="00035DA3" w:rsidRDefault="0070325C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98210527" w:history="1">
        <w:r w:rsidR="00D03920" w:rsidRPr="00AE0B57">
          <w:rPr>
            <w:rStyle w:val="a6"/>
            <w:noProof/>
          </w:rPr>
          <w:t>Приложение Е Правила обработки запросов (обращений) в АС ЦККИ</w:t>
        </w:r>
        <w:r w:rsidR="00D03920">
          <w:rPr>
            <w:noProof/>
            <w:webHidden/>
          </w:rPr>
          <w:tab/>
        </w:r>
        <w:r w:rsidR="00D03920">
          <w:rPr>
            <w:noProof/>
            <w:webHidden/>
          </w:rPr>
          <w:fldChar w:fldCharType="begin"/>
        </w:r>
        <w:r w:rsidR="00D03920">
          <w:rPr>
            <w:noProof/>
            <w:webHidden/>
          </w:rPr>
          <w:instrText xml:space="preserve"> PAGEREF _Toc198210527 \h </w:instrText>
        </w:r>
        <w:r w:rsidR="00D03920">
          <w:rPr>
            <w:noProof/>
            <w:webHidden/>
          </w:rPr>
        </w:r>
        <w:r w:rsidR="00D03920">
          <w:rPr>
            <w:noProof/>
            <w:webHidden/>
          </w:rPr>
          <w:fldChar w:fldCharType="separate"/>
        </w:r>
        <w:r w:rsidR="00D03920">
          <w:rPr>
            <w:noProof/>
            <w:webHidden/>
          </w:rPr>
          <w:t>35</w:t>
        </w:r>
        <w:r w:rsidR="00D03920">
          <w:rPr>
            <w:noProof/>
            <w:webHidden/>
          </w:rPr>
          <w:fldChar w:fldCharType="end"/>
        </w:r>
      </w:hyperlink>
    </w:p>
    <w:p w:rsidR="00D43333" w:rsidRDefault="00D03920" w:rsidP="00667DD2">
      <w:pPr>
        <w:pStyle w:val="11"/>
      </w:pPr>
      <w:r>
        <w:fldChar w:fldCharType="end"/>
      </w:r>
      <w:r>
        <w:br w:type="page"/>
      </w:r>
    </w:p>
    <w:p w:rsidR="00D43333" w:rsidRPr="00CD1EDC" w:rsidRDefault="00D03920" w:rsidP="00D43333">
      <w:pPr>
        <w:pStyle w:val="1"/>
      </w:pPr>
      <w:bookmarkStart w:id="3" w:name="_Toc166676001"/>
      <w:bookmarkStart w:id="4" w:name="_Toc183419091"/>
      <w:bookmarkStart w:id="5" w:name="_Toc198210498"/>
      <w:r w:rsidRPr="00CD1EDC">
        <w:t>Обозначения</w:t>
      </w:r>
      <w:r w:rsidR="004318AA" w:rsidRPr="00CD1EDC">
        <w:t xml:space="preserve"> и</w:t>
      </w:r>
      <w:r w:rsidR="00A017A9">
        <w:t xml:space="preserve"> </w:t>
      </w:r>
      <w:r w:rsidRPr="00CD1EDC">
        <w:t>сокращения</w:t>
      </w:r>
      <w:bookmarkEnd w:id="3"/>
      <w:bookmarkEnd w:id="4"/>
      <w:bookmarkEnd w:id="5"/>
    </w:p>
    <w:tbl>
      <w:tblPr>
        <w:tblStyle w:val="aff6"/>
        <w:tblW w:w="9435" w:type="dxa"/>
        <w:tblLook w:val="04A0" w:firstRow="1" w:lastRow="0" w:firstColumn="1" w:lastColumn="0" w:noHBand="0" w:noVBand="1"/>
      </w:tblPr>
      <w:tblGrid>
        <w:gridCol w:w="2269"/>
        <w:gridCol w:w="6"/>
        <w:gridCol w:w="7160"/>
      </w:tblGrid>
      <w:tr w:rsidR="0015029A" w:rsidTr="00124EFE">
        <w:trPr>
          <w:tblHeader/>
        </w:trPr>
        <w:tc>
          <w:tcPr>
            <w:tcW w:w="2275" w:type="dxa"/>
            <w:gridSpan w:val="2"/>
          </w:tcPr>
          <w:p w:rsidR="00D43333" w:rsidRPr="008E5FBE" w:rsidRDefault="00D03920" w:rsidP="00D43333">
            <w:pPr>
              <w:ind w:firstLine="0"/>
              <w:rPr>
                <w:b/>
                <w:lang w:eastAsia="ru-RU"/>
              </w:rPr>
            </w:pPr>
            <w:r w:rsidRPr="008E5FBE">
              <w:rPr>
                <w:b/>
                <w:lang w:eastAsia="ru-RU"/>
              </w:rPr>
              <w:t>Сокращение</w:t>
            </w:r>
          </w:p>
        </w:tc>
        <w:tc>
          <w:tcPr>
            <w:tcW w:w="7160" w:type="dxa"/>
          </w:tcPr>
          <w:p w:rsidR="00D43333" w:rsidRPr="008E5FBE" w:rsidRDefault="00D03920" w:rsidP="00D43333">
            <w:pPr>
              <w:ind w:firstLine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Полное наименование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АС ЦККИ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Автоматизированная система «Центральный каталог кредитных историй»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АС КО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Автоматизированная система кредитной организации (филиала)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АС</w:t>
            </w:r>
            <w:r w:rsidR="004318AA">
              <w:rPr>
                <w:lang w:eastAsia="ru-RU"/>
              </w:rPr>
              <w:t xml:space="preserve"> ТУ</w:t>
            </w:r>
            <w:r w:rsidR="00A017A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БР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Автоматизированная система территориального учреждения Банка России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A16F8A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4E4179">
              <w:rPr>
                <w:lang w:eastAsia="ru-RU"/>
              </w:rPr>
              <w:t>юро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4E4179">
              <w:rPr>
                <w:lang w:eastAsia="ru-RU"/>
              </w:rPr>
              <w:t>юро</w:t>
            </w:r>
            <w:r w:rsidR="005B114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кредитных историй</w:t>
            </w:r>
            <w:r w:rsidR="007F286F">
              <w:rPr>
                <w:lang w:eastAsia="ru-RU"/>
              </w:rPr>
              <w:t xml:space="preserve"> (пункт 6 статьи </w:t>
            </w:r>
            <w:r w:rsidR="007F286F" w:rsidRPr="00F8173F">
              <w:rPr>
                <w:lang w:eastAsia="ru-RU"/>
              </w:rPr>
              <w:t>3</w:t>
            </w:r>
            <w:r w:rsidR="007F286F">
              <w:rPr>
                <w:lang w:eastAsia="ru-RU"/>
              </w:rPr>
              <w:t xml:space="preserve"> </w:t>
            </w:r>
            <w:r w:rsidR="007F286F" w:rsidRPr="00520DAA">
              <w:t>[</w:t>
            </w:r>
            <w:hyperlink w:anchor="Документ_1_218_ФЗ" w:tooltip="Федеральный закон № 218-ФЗ" w:history="1">
              <w:r w:rsidR="007F286F" w:rsidRPr="001948B6">
                <w:rPr>
                  <w:rStyle w:val="a6"/>
                </w:rPr>
                <w:t>1</w:t>
              </w:r>
            </w:hyperlink>
            <w:r w:rsidR="007F286F" w:rsidRPr="00520DAA">
              <w:t>]</w:t>
            </w:r>
            <w:r w:rsidR="007F286F" w:rsidRPr="00F8173F">
              <w:rPr>
                <w:lang w:eastAsia="ru-RU"/>
              </w:rPr>
              <w:t>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FD1A43" w:rsidRDefault="00D03920" w:rsidP="00D43333">
            <w:pPr>
              <w:ind w:firstLine="0"/>
              <w:rPr>
                <w:lang w:eastAsia="ru-RU"/>
              </w:rPr>
            </w:pPr>
            <w:r>
              <w:t>ЕПГУ</w:t>
            </w:r>
          </w:p>
        </w:tc>
        <w:tc>
          <w:tcPr>
            <w:tcW w:w="7160" w:type="dxa"/>
          </w:tcPr>
          <w:p w:rsidR="00FD1A43" w:rsidRDefault="00D03920" w:rsidP="00FD1A43">
            <w:pPr>
              <w:ind w:firstLine="0"/>
              <w:rPr>
                <w:lang w:eastAsia="ru-RU"/>
              </w:rPr>
            </w:pPr>
            <w:r>
              <w:t>Федеральная государственная информационная система «</w:t>
            </w:r>
            <w:r w:rsidRPr="0032567B">
              <w:t>Единый портал государственных и</w:t>
            </w:r>
            <w:r>
              <w:t xml:space="preserve"> </w:t>
            </w:r>
            <w:r w:rsidRPr="0032567B">
              <w:t>муниципальных услуг (функций)</w:t>
            </w:r>
            <w:r>
              <w:t>»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Кредитная организация</w:t>
            </w:r>
            <w:r w:rsidR="00F350C9">
              <w:rPr>
                <w:lang w:eastAsia="ru-RU"/>
              </w:rPr>
              <w:t xml:space="preserve"> (филиал)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5B1142" w:rsidRPr="00E23B1A" w:rsidRDefault="00D03920" w:rsidP="007A6B9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Пользователь</w:t>
            </w:r>
          </w:p>
        </w:tc>
        <w:tc>
          <w:tcPr>
            <w:tcW w:w="7160" w:type="dxa"/>
          </w:tcPr>
          <w:p w:rsidR="005B1142" w:rsidRDefault="00D03920" w:rsidP="007A6B9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Пользователь</w:t>
            </w:r>
            <w:r w:rsidRPr="004B3EBF">
              <w:rPr>
                <w:lang w:eastAsia="ru-RU"/>
              </w:rPr>
              <w:t xml:space="preserve"> кредитной истории</w:t>
            </w:r>
            <w:r w:rsidR="006B3BA6">
              <w:rPr>
                <w:lang w:eastAsia="ru-RU"/>
              </w:rPr>
              <w:t xml:space="preserve"> (пункт 7 статьи </w:t>
            </w:r>
            <w:r w:rsidR="006B3BA6" w:rsidRPr="00F8173F">
              <w:rPr>
                <w:lang w:eastAsia="ru-RU"/>
              </w:rPr>
              <w:t>3</w:t>
            </w:r>
            <w:r w:rsidR="006B3BA6">
              <w:rPr>
                <w:lang w:eastAsia="ru-RU"/>
              </w:rPr>
              <w:t xml:space="preserve"> </w:t>
            </w:r>
            <w:r w:rsidR="006B3BA6" w:rsidRPr="00520DAA">
              <w:t>[</w:t>
            </w:r>
            <w:hyperlink w:anchor="Документ_1_218_ФЗ" w:tooltip="Федеральный закон № 218-ФЗ" w:history="1">
              <w:r w:rsidR="006B3BA6" w:rsidRPr="001948B6">
                <w:rPr>
                  <w:rStyle w:val="a6"/>
                </w:rPr>
                <w:t>1</w:t>
              </w:r>
            </w:hyperlink>
            <w:r w:rsidR="006B3BA6" w:rsidRPr="00520DAA">
              <w:t>]</w:t>
            </w:r>
            <w:r w:rsidR="006B3BA6" w:rsidRPr="00F8173F">
              <w:rPr>
                <w:lang w:eastAsia="ru-RU"/>
              </w:rPr>
              <w:t>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СКАД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Система криптографической авторизации </w:t>
            </w:r>
            <w:r w:rsidR="00231BDE">
              <w:rPr>
                <w:lang w:eastAsia="ru-RU"/>
              </w:rPr>
              <w:t xml:space="preserve">электронных </w:t>
            </w:r>
            <w:r>
              <w:rPr>
                <w:lang w:eastAsia="ru-RU"/>
              </w:rPr>
              <w:t>документов</w:t>
            </w:r>
            <w:r w:rsidR="000F068B">
              <w:rPr>
                <w:lang w:eastAsia="ru-RU"/>
              </w:rPr>
              <w:t xml:space="preserve"> </w:t>
            </w:r>
            <w:r w:rsidR="000F068B" w:rsidRPr="009414EA">
              <w:t>«Сигнатура»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5B1142" w:rsidRPr="00E23B1A" w:rsidRDefault="00D03920" w:rsidP="007A6B9C">
            <w:pPr>
              <w:ind w:firstLine="0"/>
              <w:rPr>
                <w:lang w:eastAsia="ru-RU"/>
              </w:rPr>
            </w:pPr>
            <w:r w:rsidRPr="00E23B1A">
              <w:rPr>
                <w:lang w:eastAsia="ru-RU"/>
              </w:rPr>
              <w:t>Субъект</w:t>
            </w:r>
          </w:p>
        </w:tc>
        <w:tc>
          <w:tcPr>
            <w:tcW w:w="7160" w:type="dxa"/>
          </w:tcPr>
          <w:p w:rsidR="005B1142" w:rsidRPr="00E23B1A" w:rsidRDefault="00D03920" w:rsidP="007A6B9C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Субъект кредитной истории</w:t>
            </w:r>
            <w:r w:rsidR="006B3BA6">
              <w:rPr>
                <w:lang w:eastAsia="ru-RU"/>
              </w:rPr>
              <w:t xml:space="preserve"> </w:t>
            </w:r>
            <w:r w:rsidR="006B3BA6" w:rsidRPr="0042275A">
              <w:rPr>
                <w:lang w:eastAsia="ru-RU"/>
              </w:rPr>
              <w:t>(пункт 5 статьи 3 [</w:t>
            </w:r>
            <w:hyperlink w:anchor="Документ_1_218_ФЗ" w:tooltip="Федеральный закон № 218-ФЗ" w:history="1">
              <w:r w:rsidR="006B3BA6" w:rsidRPr="0042275A">
                <w:rPr>
                  <w:rStyle w:val="a6"/>
                  <w:lang w:eastAsia="ru-RU"/>
                </w:rPr>
                <w:t>1</w:t>
              </w:r>
            </w:hyperlink>
            <w:r w:rsidR="006B3BA6" w:rsidRPr="0042275A">
              <w:rPr>
                <w:lang w:eastAsia="ru-RU"/>
              </w:rPr>
              <w:t>])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ТУ БР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Территориальное учреждение Банка России</w:t>
            </w:r>
          </w:p>
        </w:tc>
      </w:tr>
      <w:tr w:rsidR="0015029A" w:rsidTr="000F5EB6">
        <w:tblPrEx>
          <w:tblCellMar>
            <w:left w:w="85" w:type="dxa"/>
            <w:right w:w="85" w:type="dxa"/>
          </w:tblCellMar>
        </w:tblPrEx>
        <w:tc>
          <w:tcPr>
            <w:tcW w:w="2269" w:type="dxa"/>
          </w:tcPr>
          <w:p w:rsidR="000F5EB6" w:rsidRPr="00BD01D3" w:rsidRDefault="00D03920" w:rsidP="007C39E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</w:t>
            </w:r>
          </w:p>
        </w:tc>
        <w:tc>
          <w:tcPr>
            <w:tcW w:w="7166" w:type="dxa"/>
            <w:gridSpan w:val="2"/>
          </w:tcPr>
          <w:p w:rsidR="000F5EB6" w:rsidRPr="00BD01D3" w:rsidRDefault="00D03920" w:rsidP="00527EB6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Титульная часть кредитной истории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Pr="00E23B1A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</w:t>
            </w:r>
          </w:p>
        </w:tc>
        <w:tc>
          <w:tcPr>
            <w:tcW w:w="7160" w:type="dxa"/>
          </w:tcPr>
          <w:p w:rsidR="00D43333" w:rsidRPr="00E23B1A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 кредитных историй</w:t>
            </w:r>
            <w:r w:rsidR="006B3BA6">
              <w:rPr>
                <w:lang w:eastAsia="ru-RU"/>
              </w:rPr>
              <w:t xml:space="preserve"> </w:t>
            </w:r>
            <w:r w:rsidR="006B3BA6" w:rsidRPr="0042275A">
              <w:rPr>
                <w:lang w:eastAsia="ru-RU"/>
              </w:rPr>
              <w:t>(</w:t>
            </w:r>
            <w:r w:rsidR="006B3BA6">
              <w:rPr>
                <w:lang w:eastAsia="ru-RU"/>
              </w:rPr>
              <w:t>пункт 8</w:t>
            </w:r>
            <w:r w:rsidR="006B3BA6" w:rsidRPr="0042275A">
              <w:rPr>
                <w:lang w:eastAsia="ru-RU"/>
              </w:rPr>
              <w:t xml:space="preserve"> статьи 3 [</w:t>
            </w:r>
            <w:hyperlink w:anchor="Документ_1_218_ФЗ" w:tooltip="Федеральный закон № 218-ФЗ" w:history="1">
              <w:r w:rsidR="006B3BA6" w:rsidRPr="0042275A">
                <w:rPr>
                  <w:rStyle w:val="a6"/>
                  <w:lang w:eastAsia="ru-RU"/>
                </w:rPr>
                <w:t>1</w:t>
              </w:r>
            </w:hyperlink>
            <w:r w:rsidR="006B3BA6" w:rsidRPr="0042275A">
              <w:rPr>
                <w:lang w:eastAsia="ru-RU"/>
              </w:rPr>
              <w:t>])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Pr="00E23B1A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ЭП</w:t>
            </w:r>
          </w:p>
        </w:tc>
        <w:tc>
          <w:tcPr>
            <w:tcW w:w="7160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Электронная подпись</w:t>
            </w:r>
          </w:p>
        </w:tc>
      </w:tr>
      <w:tr w:rsidR="0015029A" w:rsidTr="00124EFE">
        <w:tc>
          <w:tcPr>
            <w:tcW w:w="2275" w:type="dxa"/>
            <w:gridSpan w:val="2"/>
          </w:tcPr>
          <w:p w:rsidR="00D43333" w:rsidRPr="00E23B1A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ЭС</w:t>
            </w:r>
          </w:p>
        </w:tc>
        <w:tc>
          <w:tcPr>
            <w:tcW w:w="7160" w:type="dxa"/>
          </w:tcPr>
          <w:p w:rsidR="00D43333" w:rsidRDefault="00D03920" w:rsidP="00D172A2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Электронное сообщение</w:t>
            </w:r>
          </w:p>
        </w:tc>
      </w:tr>
      <w:tr w:rsidR="0015029A" w:rsidTr="00BF5FBC">
        <w:tc>
          <w:tcPr>
            <w:tcW w:w="2275" w:type="dxa"/>
            <w:gridSpan w:val="2"/>
          </w:tcPr>
          <w:p w:rsidR="00BF5FBC" w:rsidRPr="00BD01D3" w:rsidRDefault="00D03920" w:rsidP="005F1B48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XML-файл</w:t>
            </w:r>
          </w:p>
        </w:tc>
        <w:tc>
          <w:tcPr>
            <w:tcW w:w="7160" w:type="dxa"/>
          </w:tcPr>
          <w:p w:rsidR="00BF5FBC" w:rsidRPr="00BD01D3" w:rsidRDefault="00D03920" w:rsidP="005F1B48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Приложение к ЭС (данные в электронном виде, формат которых соответствует стандарту XML)</w:t>
            </w:r>
          </w:p>
        </w:tc>
      </w:tr>
    </w:tbl>
    <w:p w:rsidR="006B3BA6" w:rsidRDefault="006B3BA6" w:rsidP="00D43333">
      <w:pPr>
        <w:rPr>
          <w:lang w:eastAsia="ru-RU"/>
        </w:rPr>
      </w:pPr>
    </w:p>
    <w:p w:rsidR="00D43333" w:rsidRPr="00CD1EDC" w:rsidRDefault="00D03920" w:rsidP="00D43333">
      <w:pPr>
        <w:pStyle w:val="1"/>
      </w:pPr>
      <w:bookmarkStart w:id="6" w:name="_Toc166676002"/>
      <w:bookmarkStart w:id="7" w:name="_Toc198210499"/>
      <w:r w:rsidRPr="00CD1EDC">
        <w:t>Термины</w:t>
      </w:r>
      <w:r w:rsidR="004318AA" w:rsidRPr="00CD1EDC">
        <w:t xml:space="preserve"> и</w:t>
      </w:r>
      <w:r w:rsidR="00A017A9">
        <w:t xml:space="preserve"> </w:t>
      </w:r>
      <w:r w:rsidRPr="00CD1EDC">
        <w:t>определения</w:t>
      </w:r>
      <w:bookmarkEnd w:id="6"/>
      <w:bookmarkEnd w:id="7"/>
    </w:p>
    <w:tbl>
      <w:tblPr>
        <w:tblStyle w:val="aff6"/>
        <w:tblW w:w="9435" w:type="dxa"/>
        <w:tblLook w:val="04A0" w:firstRow="1" w:lastRow="0" w:firstColumn="1" w:lastColumn="0" w:noHBand="0" w:noVBand="1"/>
      </w:tblPr>
      <w:tblGrid>
        <w:gridCol w:w="2663"/>
        <w:gridCol w:w="6772"/>
      </w:tblGrid>
      <w:tr w:rsidR="0015029A" w:rsidTr="009B7100">
        <w:trPr>
          <w:tblHeader/>
        </w:trPr>
        <w:tc>
          <w:tcPr>
            <w:tcW w:w="2663" w:type="dxa"/>
          </w:tcPr>
          <w:p w:rsidR="00D43333" w:rsidRPr="008E5FBE" w:rsidRDefault="00D03920" w:rsidP="00D43333">
            <w:pPr>
              <w:ind w:firstLine="0"/>
              <w:rPr>
                <w:b/>
                <w:lang w:eastAsia="ru-RU"/>
              </w:rPr>
            </w:pPr>
            <w:r w:rsidRPr="008E5FBE">
              <w:rPr>
                <w:b/>
                <w:lang w:eastAsia="ru-RU"/>
              </w:rPr>
              <w:t>Термин</w:t>
            </w:r>
          </w:p>
        </w:tc>
        <w:tc>
          <w:tcPr>
            <w:tcW w:w="6772" w:type="dxa"/>
          </w:tcPr>
          <w:p w:rsidR="00D43333" w:rsidRPr="008E5FBE" w:rsidRDefault="00D03920" w:rsidP="00D43333">
            <w:pPr>
              <w:ind w:firstLine="0"/>
              <w:rPr>
                <w:b/>
                <w:lang w:eastAsia="ru-RU"/>
              </w:rPr>
            </w:pPr>
            <w:r w:rsidRPr="008E5FBE">
              <w:rPr>
                <w:b/>
                <w:lang w:eastAsia="ru-RU"/>
              </w:rPr>
              <w:t>Опреде</w:t>
            </w:r>
            <w:r w:rsidR="00E9441E">
              <w:rPr>
                <w:b/>
                <w:lang w:eastAsia="ru-RU"/>
              </w:rPr>
              <w:t>ле</w:t>
            </w:r>
            <w:r w:rsidRPr="008E5FBE">
              <w:rPr>
                <w:b/>
                <w:lang w:eastAsia="ru-RU"/>
              </w:rPr>
              <w:t>ние</w:t>
            </w:r>
          </w:p>
        </w:tc>
      </w:tr>
      <w:tr w:rsidR="0015029A" w:rsidTr="009B7100">
        <w:tc>
          <w:tcPr>
            <w:tcW w:w="2663" w:type="dxa"/>
          </w:tcPr>
          <w:p w:rsidR="00E9441E" w:rsidRDefault="00D03920" w:rsidP="00F42E82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Арбитражный управляющий</w:t>
            </w:r>
          </w:p>
        </w:tc>
        <w:tc>
          <w:tcPr>
            <w:tcW w:w="6772" w:type="dxa"/>
          </w:tcPr>
          <w:p w:rsidR="00E9441E" w:rsidRDefault="00D03920" w:rsidP="000F4CF3">
            <w:pPr>
              <w:ind w:firstLine="0"/>
              <w:rPr>
                <w:lang w:eastAsia="ru-RU"/>
              </w:rPr>
            </w:pPr>
            <w:r w:rsidRPr="000F4CF3">
              <w:rPr>
                <w:lang w:eastAsia="ru-RU"/>
              </w:rPr>
              <w:t>Гражданин Российской Федерации, являющийся членом саморегулируемой организации арбитражных управляющих</w:t>
            </w:r>
            <w:r w:rsidR="00ED5E9F" w:rsidRPr="00BD01D3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назначенный</w:t>
            </w:r>
            <w:r w:rsidR="00ED5E9F" w:rsidRPr="00BD01D3">
              <w:rPr>
                <w:lang w:eastAsia="ru-RU"/>
              </w:rPr>
              <w:t xml:space="preserve"> арбитражным судом в качестве посредника между должником и его кредиторами при банкротстве</w:t>
            </w:r>
            <w:r w:rsidR="00124EFE">
              <w:rPr>
                <w:lang w:eastAsia="ru-RU"/>
              </w:rPr>
              <w:t>.</w:t>
            </w:r>
          </w:p>
        </w:tc>
      </w:tr>
      <w:tr w:rsidR="0015029A" w:rsidTr="009B7100">
        <w:tc>
          <w:tcPr>
            <w:tcW w:w="2663" w:type="dxa"/>
          </w:tcPr>
          <w:p w:rsidR="00D43333" w:rsidRDefault="00D03920" w:rsidP="00D43333">
            <w:pPr>
              <w:ind w:firstLine="0"/>
              <w:rPr>
                <w:lang w:eastAsia="ru-RU"/>
              </w:rPr>
            </w:pPr>
            <w:r w:rsidRPr="00E23B1A">
              <w:rPr>
                <w:lang w:eastAsia="ru-RU"/>
              </w:rPr>
              <w:t>Код субъекта</w:t>
            </w:r>
          </w:p>
        </w:tc>
        <w:tc>
          <w:tcPr>
            <w:tcW w:w="6772" w:type="dxa"/>
          </w:tcPr>
          <w:p w:rsidR="00D43333" w:rsidRDefault="00D03920" w:rsidP="00821AB1">
            <w:pPr>
              <w:ind w:firstLine="0"/>
              <w:rPr>
                <w:lang w:eastAsia="ru-RU"/>
              </w:rPr>
            </w:pPr>
            <w:r w:rsidRPr="00E23B1A">
              <w:rPr>
                <w:lang w:eastAsia="ru-RU"/>
              </w:rPr>
              <w:t xml:space="preserve">Код субъекта, </w:t>
            </w:r>
            <w:r w:rsidR="00BC7D1C">
              <w:rPr>
                <w:lang w:eastAsia="ru-RU"/>
              </w:rPr>
              <w:t>создается субъектом</w:t>
            </w:r>
            <w:r w:rsidR="004318AA">
              <w:rPr>
                <w:lang w:eastAsia="ru-RU"/>
              </w:rPr>
              <w:t xml:space="preserve"> в</w:t>
            </w:r>
            <w:r w:rsidR="00A017A9">
              <w:rPr>
                <w:lang w:eastAsia="ru-RU"/>
              </w:rPr>
              <w:t xml:space="preserve"> </w:t>
            </w:r>
            <w:r w:rsidR="00BC7D1C">
              <w:rPr>
                <w:lang w:eastAsia="ru-RU"/>
              </w:rPr>
              <w:t>целях получения информации</w:t>
            </w:r>
            <w:r w:rsidR="004318AA">
              <w:rPr>
                <w:lang w:eastAsia="ru-RU"/>
              </w:rPr>
              <w:t xml:space="preserve"> из</w:t>
            </w:r>
            <w:r w:rsidR="00C27AB6">
              <w:rPr>
                <w:lang w:eastAsia="ru-RU"/>
              </w:rPr>
              <w:t xml:space="preserve"> Центрального каталога</w:t>
            </w:r>
            <w:r w:rsidR="00BC7D1C">
              <w:rPr>
                <w:lang w:eastAsia="ru-RU"/>
              </w:rPr>
              <w:t>.</w:t>
            </w:r>
            <w:r w:rsidR="00124EFE">
              <w:rPr>
                <w:lang w:eastAsia="ru-RU"/>
              </w:rPr>
              <w:t xml:space="preserve"> </w:t>
            </w:r>
            <w:r w:rsidR="00BC7D1C">
              <w:rPr>
                <w:lang w:eastAsia="ru-RU"/>
              </w:rPr>
              <w:t>П</w:t>
            </w:r>
            <w:r w:rsidRPr="00E23B1A">
              <w:rPr>
                <w:lang w:eastAsia="ru-RU"/>
              </w:rPr>
              <w:t>орядок формирования, замены</w:t>
            </w:r>
            <w:r w:rsidR="004318AA" w:rsidRPr="00E23B1A">
              <w:rPr>
                <w:lang w:eastAsia="ru-RU"/>
              </w:rPr>
              <w:t xml:space="preserve"> и</w:t>
            </w:r>
            <w:r w:rsidR="00A017A9">
              <w:rPr>
                <w:lang w:eastAsia="ru-RU"/>
              </w:rPr>
              <w:t xml:space="preserve"> </w:t>
            </w:r>
            <w:r w:rsidRPr="00E23B1A">
              <w:rPr>
                <w:lang w:eastAsia="ru-RU"/>
              </w:rPr>
              <w:t xml:space="preserve">аннулирования </w:t>
            </w:r>
            <w:r w:rsidR="00BC7D1C">
              <w:rPr>
                <w:lang w:eastAsia="ru-RU"/>
              </w:rPr>
              <w:t>кодов субъекта,</w:t>
            </w:r>
            <w:r w:rsidR="004318AA">
              <w:rPr>
                <w:lang w:eastAsia="ru-RU"/>
              </w:rPr>
              <w:t xml:space="preserve"> в</w:t>
            </w:r>
            <w:r w:rsidR="00A017A9">
              <w:rPr>
                <w:lang w:eastAsia="ru-RU"/>
              </w:rPr>
              <w:t xml:space="preserve"> </w:t>
            </w:r>
            <w:r w:rsidR="00BC7D1C">
              <w:rPr>
                <w:lang w:eastAsia="ru-RU"/>
              </w:rPr>
              <w:t>том числе дополнительных кодов,</w:t>
            </w:r>
            <w:r w:rsidR="00BC7D1C" w:rsidRPr="00E23B1A">
              <w:rPr>
                <w:lang w:eastAsia="ru-RU"/>
              </w:rPr>
              <w:t xml:space="preserve"> </w:t>
            </w:r>
            <w:r w:rsidRPr="00E23B1A">
              <w:rPr>
                <w:lang w:eastAsia="ru-RU"/>
              </w:rPr>
              <w:t>определяется</w:t>
            </w:r>
            <w:r w:rsidR="004318AA" w:rsidRPr="00E23B1A">
              <w:rPr>
                <w:lang w:eastAsia="ru-RU"/>
              </w:rPr>
              <w:t xml:space="preserve"> в</w:t>
            </w:r>
            <w:r w:rsidR="00A017A9">
              <w:rPr>
                <w:lang w:eastAsia="ru-RU"/>
              </w:rPr>
              <w:t xml:space="preserve"> </w:t>
            </w:r>
            <w:r w:rsidRPr="00E23B1A">
              <w:rPr>
                <w:lang w:eastAsia="ru-RU"/>
              </w:rPr>
              <w:t>соответствии</w:t>
            </w:r>
            <w:r w:rsidR="004318AA" w:rsidRPr="00E23B1A">
              <w:rPr>
                <w:lang w:eastAsia="ru-RU"/>
              </w:rPr>
              <w:t xml:space="preserve"> с</w:t>
            </w:r>
            <w:r w:rsidR="00A017A9">
              <w:rPr>
                <w:lang w:eastAsia="ru-RU"/>
              </w:rPr>
              <w:t xml:space="preserve"> </w:t>
            </w:r>
            <w:r w:rsidRPr="00E23B1A">
              <w:rPr>
                <w:lang w:eastAsia="ru-RU"/>
              </w:rPr>
              <w:t>частью 4.3 статьи</w:t>
            </w:r>
            <w:r w:rsidR="004318AA" w:rsidRPr="00E23B1A">
              <w:rPr>
                <w:lang w:eastAsia="ru-RU"/>
              </w:rPr>
              <w:t xml:space="preserve"> 5</w:t>
            </w:r>
            <w:r w:rsidR="00A017A9">
              <w:rPr>
                <w:lang w:eastAsia="ru-RU"/>
              </w:rPr>
              <w:t xml:space="preserve"> </w:t>
            </w:r>
            <w:r w:rsidR="00760E7A">
              <w:rPr>
                <w:lang w:val="en-US" w:eastAsia="ru-RU"/>
              </w:rPr>
              <w:t>[</w:t>
            </w:r>
            <w:hyperlink w:anchor="Документ_1_218_ФЗ" w:tooltip="Федеральный закон № 218-ФЗ" w:history="1">
              <w:r w:rsidR="00760E7A" w:rsidRPr="0081265D">
                <w:rPr>
                  <w:rStyle w:val="a6"/>
                  <w:lang w:val="en-US" w:eastAsia="ru-RU"/>
                </w:rPr>
                <w:t>1</w:t>
              </w:r>
            </w:hyperlink>
            <w:r w:rsidR="00760E7A">
              <w:rPr>
                <w:lang w:val="en-US" w:eastAsia="ru-RU"/>
              </w:rPr>
              <w:t>]</w:t>
            </w:r>
            <w:r>
              <w:rPr>
                <w:lang w:eastAsia="ru-RU"/>
              </w:rPr>
              <w:t>.</w:t>
            </w:r>
          </w:p>
        </w:tc>
      </w:tr>
      <w:tr w:rsidR="0015029A" w:rsidTr="009B7100">
        <w:tc>
          <w:tcPr>
            <w:tcW w:w="2663" w:type="dxa"/>
          </w:tcPr>
          <w:p w:rsidR="00BC7D1C" w:rsidRPr="00E23B1A" w:rsidRDefault="00D03920" w:rsidP="00D43333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Дополнительный</w:t>
            </w:r>
            <w:r w:rsidR="004318AA">
              <w:rPr>
                <w:lang w:eastAsia="ru-RU"/>
              </w:rPr>
              <w:t xml:space="preserve"> код</w:t>
            </w:r>
            <w:r w:rsidR="00A017A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субъекта</w:t>
            </w:r>
          </w:p>
        </w:tc>
        <w:tc>
          <w:tcPr>
            <w:tcW w:w="6772" w:type="dxa"/>
          </w:tcPr>
          <w:p w:rsidR="00BC7D1C" w:rsidRPr="00E23B1A" w:rsidRDefault="00D03920" w:rsidP="00821AB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Дополнительный </w:t>
            </w:r>
            <w:r w:rsidR="004318AA">
              <w:rPr>
                <w:lang w:eastAsia="ru-RU"/>
              </w:rPr>
              <w:t>код</w:t>
            </w:r>
            <w:r w:rsidR="00A017A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субъекта создается субъектом</w:t>
            </w:r>
            <w:r w:rsidR="004318AA">
              <w:rPr>
                <w:lang w:eastAsia="ru-RU"/>
              </w:rPr>
              <w:t xml:space="preserve"> для</w:t>
            </w:r>
            <w:r w:rsidR="00A017A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каждого пользователя</w:t>
            </w:r>
            <w:r w:rsidR="00583181">
              <w:t xml:space="preserve"> </w:t>
            </w:r>
            <w:r w:rsidR="00583181" w:rsidRPr="00583181">
              <w:rPr>
                <w:lang w:eastAsia="ru-RU"/>
              </w:rPr>
              <w:t>и арбитражн</w:t>
            </w:r>
            <w:r w:rsidR="00583181">
              <w:rPr>
                <w:lang w:eastAsia="ru-RU"/>
              </w:rPr>
              <w:t>ого</w:t>
            </w:r>
            <w:r w:rsidR="00583181" w:rsidRPr="00583181">
              <w:rPr>
                <w:lang w:eastAsia="ru-RU"/>
              </w:rPr>
              <w:t xml:space="preserve"> управляющ</w:t>
            </w:r>
            <w:r w:rsidR="00583181">
              <w:rPr>
                <w:lang w:eastAsia="ru-RU"/>
              </w:rPr>
              <w:t>его</w:t>
            </w:r>
            <w:r w:rsidR="004318AA">
              <w:rPr>
                <w:lang w:eastAsia="ru-RU"/>
              </w:rPr>
              <w:t xml:space="preserve"> в</w:t>
            </w:r>
            <w:r w:rsidR="00A017A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целях получения информации</w:t>
            </w:r>
            <w:r w:rsidR="004318AA">
              <w:rPr>
                <w:lang w:eastAsia="ru-RU"/>
              </w:rPr>
              <w:t xml:space="preserve"> из</w:t>
            </w:r>
            <w:r w:rsidR="00C27AB6">
              <w:rPr>
                <w:lang w:eastAsia="ru-RU"/>
              </w:rPr>
              <w:t xml:space="preserve"> Центрального каталога</w:t>
            </w:r>
            <w:r>
              <w:rPr>
                <w:lang w:eastAsia="ru-RU"/>
              </w:rPr>
              <w:t>.</w:t>
            </w:r>
          </w:p>
        </w:tc>
      </w:tr>
      <w:tr w:rsidR="0015029A" w:rsidTr="009B7100">
        <w:tc>
          <w:tcPr>
            <w:tcW w:w="2663" w:type="dxa"/>
          </w:tcPr>
          <w:p w:rsidR="0058059A" w:rsidRPr="00BC490D" w:rsidRDefault="00D03920" w:rsidP="00032C90">
            <w:pPr>
              <w:ind w:firstLine="0"/>
              <w:rPr>
                <w:lang w:val="en-US" w:eastAsia="ru-RU"/>
              </w:rPr>
            </w:pPr>
            <w:bookmarkStart w:id="8" w:name="_Toc111444200"/>
            <w:bookmarkStart w:id="9" w:name="_Toc5130144"/>
            <w:r>
              <w:rPr>
                <w:lang w:eastAsia="ru-RU"/>
              </w:rPr>
              <w:t>Запрос</w:t>
            </w:r>
          </w:p>
        </w:tc>
        <w:tc>
          <w:tcPr>
            <w:tcW w:w="6772" w:type="dxa"/>
          </w:tcPr>
          <w:p w:rsidR="0058059A" w:rsidRDefault="00D03920" w:rsidP="00821AB1">
            <w:pPr>
              <w:ind w:firstLine="0"/>
              <w:rPr>
                <w:lang w:eastAsia="ru-RU"/>
              </w:rPr>
            </w:pPr>
            <w:r w:rsidRPr="0058059A">
              <w:rPr>
                <w:lang w:eastAsia="ru-RU"/>
              </w:rPr>
              <w:t xml:space="preserve">Запрос </w:t>
            </w:r>
            <w:r>
              <w:rPr>
                <w:lang w:eastAsia="ru-RU"/>
              </w:rPr>
              <w:t xml:space="preserve">в Центральный каталог </w:t>
            </w:r>
            <w:r w:rsidRPr="0058059A">
              <w:rPr>
                <w:lang w:eastAsia="ru-RU"/>
              </w:rPr>
              <w:t xml:space="preserve">от субъекта, пользователя </w:t>
            </w:r>
            <w:r w:rsidR="0095173C">
              <w:rPr>
                <w:lang w:eastAsia="ru-RU"/>
              </w:rPr>
              <w:br/>
            </w:r>
            <w:r w:rsidRPr="0058059A">
              <w:rPr>
                <w:lang w:eastAsia="ru-RU"/>
              </w:rPr>
              <w:t xml:space="preserve">или арбитражного управляющего на получение списка </w:t>
            </w:r>
            <w:r w:rsidR="004E4179">
              <w:rPr>
                <w:lang w:eastAsia="ru-RU"/>
              </w:rPr>
              <w:t>бюро</w:t>
            </w:r>
            <w:r w:rsidRPr="0058059A">
              <w:rPr>
                <w:lang w:eastAsia="ru-RU"/>
              </w:rPr>
              <w:t>, в которых хранится кредитная история субъекта</w:t>
            </w:r>
            <w:r w:rsidR="00124EFE">
              <w:rPr>
                <w:lang w:eastAsia="ru-RU"/>
              </w:rPr>
              <w:t>.</w:t>
            </w:r>
          </w:p>
        </w:tc>
      </w:tr>
      <w:tr w:rsidR="0015029A" w:rsidTr="009B7100">
        <w:tc>
          <w:tcPr>
            <w:tcW w:w="2663" w:type="dxa"/>
          </w:tcPr>
          <w:p w:rsidR="00E33EF4" w:rsidRDefault="00D03920" w:rsidP="00124EFE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Извещение</w:t>
            </w:r>
          </w:p>
        </w:tc>
        <w:tc>
          <w:tcPr>
            <w:tcW w:w="6772" w:type="dxa"/>
          </w:tcPr>
          <w:p w:rsidR="00E33EF4" w:rsidRDefault="00D03920" w:rsidP="00AE4A9D">
            <w:pPr>
              <w:ind w:firstLine="0"/>
              <w:rPr>
                <w:lang w:eastAsia="ru-RU"/>
              </w:rPr>
            </w:pPr>
            <w:r w:rsidRPr="00453EB8">
              <w:rPr>
                <w:lang w:eastAsia="ru-RU"/>
              </w:rPr>
              <w:t>Извещение о результатах обработки ЭС</w:t>
            </w:r>
            <w:r>
              <w:rPr>
                <w:lang w:eastAsia="ru-RU"/>
              </w:rPr>
              <w:t xml:space="preserve">, которое </w:t>
            </w:r>
            <w:r w:rsidR="00AE4A9D">
              <w:rPr>
                <w:lang w:eastAsia="ru-RU"/>
              </w:rPr>
              <w:t xml:space="preserve">направляется </w:t>
            </w:r>
            <w:r w:rsidR="00AA1560">
              <w:rPr>
                <w:lang w:eastAsia="ru-RU"/>
              </w:rPr>
              <w:br/>
            </w:r>
            <w:r w:rsidR="00AE4A9D">
              <w:rPr>
                <w:lang w:eastAsia="ru-RU"/>
              </w:rPr>
              <w:t>из</w:t>
            </w:r>
            <w:r>
              <w:rPr>
                <w:lang w:eastAsia="ru-RU"/>
              </w:rPr>
              <w:t xml:space="preserve"> АС ЦККИ в ответ на запрос (обращение)</w:t>
            </w:r>
            <w:r w:rsidR="00711CFB">
              <w:rPr>
                <w:lang w:eastAsia="ru-RU"/>
              </w:rPr>
              <w:t>.</w:t>
            </w:r>
          </w:p>
        </w:tc>
      </w:tr>
      <w:tr w:rsidR="0015029A" w:rsidTr="009B7100">
        <w:tc>
          <w:tcPr>
            <w:tcW w:w="2663" w:type="dxa"/>
          </w:tcPr>
          <w:p w:rsidR="0058059A" w:rsidRDefault="00D03920" w:rsidP="00032C90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Обращение</w:t>
            </w:r>
          </w:p>
        </w:tc>
        <w:tc>
          <w:tcPr>
            <w:tcW w:w="6772" w:type="dxa"/>
          </w:tcPr>
          <w:p w:rsidR="0058059A" w:rsidRPr="0058059A" w:rsidRDefault="00D03920" w:rsidP="0058059A">
            <w:pPr>
              <w:ind w:firstLine="0"/>
              <w:rPr>
                <w:lang w:eastAsia="ru-RU"/>
              </w:rPr>
            </w:pPr>
            <w:r w:rsidRPr="0058059A">
              <w:rPr>
                <w:lang w:eastAsia="ru-RU"/>
              </w:rPr>
              <w:t xml:space="preserve">Обращение </w:t>
            </w:r>
            <w:r w:rsidR="008D0945">
              <w:rPr>
                <w:lang w:eastAsia="ru-RU"/>
              </w:rPr>
              <w:t xml:space="preserve">от субъекта </w:t>
            </w:r>
            <w:r w:rsidRPr="0058059A">
              <w:rPr>
                <w:lang w:eastAsia="ru-RU"/>
              </w:rPr>
              <w:t>об установке</w:t>
            </w:r>
            <w:r>
              <w:rPr>
                <w:lang w:eastAsia="ru-RU"/>
              </w:rPr>
              <w:t>,</w:t>
            </w:r>
            <w:r w:rsidRPr="0058059A">
              <w:rPr>
                <w:lang w:eastAsia="ru-RU"/>
              </w:rPr>
              <w:t xml:space="preserve"> аннулировании</w:t>
            </w:r>
            <w:r>
              <w:rPr>
                <w:lang w:eastAsia="ru-RU"/>
              </w:rPr>
              <w:t xml:space="preserve"> или</w:t>
            </w:r>
            <w:r w:rsidRPr="0058059A">
              <w:rPr>
                <w:lang w:eastAsia="ru-RU"/>
              </w:rPr>
              <w:t xml:space="preserve"> замене кода</w:t>
            </w:r>
            <w:r>
              <w:rPr>
                <w:lang w:eastAsia="ru-RU"/>
              </w:rPr>
              <w:t xml:space="preserve"> субъекта или</w:t>
            </w:r>
            <w:r w:rsidRPr="0058059A">
              <w:rPr>
                <w:lang w:eastAsia="ru-RU"/>
              </w:rPr>
              <w:t xml:space="preserve"> дополнительного кода субъекта</w:t>
            </w:r>
            <w:r w:rsidR="00124EFE">
              <w:rPr>
                <w:lang w:eastAsia="ru-RU"/>
              </w:rPr>
              <w:t>.</w:t>
            </w:r>
          </w:p>
        </w:tc>
      </w:tr>
    </w:tbl>
    <w:p w:rsidR="00825DF0" w:rsidRDefault="00825DF0" w:rsidP="00825DF0"/>
    <w:p w:rsidR="004A1DC6" w:rsidRDefault="00D03920" w:rsidP="004A1DC6">
      <w:pPr>
        <w:pStyle w:val="1"/>
        <w:spacing w:after="240"/>
      </w:pPr>
      <w:bookmarkStart w:id="10" w:name="_Toc183427019"/>
      <w:bookmarkStart w:id="11" w:name="_Toc198210500"/>
      <w:r>
        <w:t>Ссылочные</w:t>
      </w:r>
      <w:r w:rsidRPr="00BD01D3">
        <w:t xml:space="preserve"> документы</w:t>
      </w:r>
      <w:bookmarkEnd w:id="10"/>
      <w:bookmarkEnd w:id="11"/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</w:pPr>
      <w:bookmarkStart w:id="12" w:name="Документ_1_218_ФЗ"/>
      <w:bookmarkEnd w:id="12"/>
      <w:r w:rsidRPr="00DD4F76">
        <w:t>Федеральный закон от</w:t>
      </w:r>
      <w:r w:rsidRPr="00825DF0">
        <w:t xml:space="preserve"> </w:t>
      </w:r>
      <w:r w:rsidRPr="00DD4F76">
        <w:t>30.12.2004 № 218-ФЗ «О кредитных историях»</w:t>
      </w:r>
      <w:r w:rsidR="00AD2887">
        <w:t>.</w:t>
      </w:r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</w:pPr>
      <w:bookmarkStart w:id="13" w:name="Документ_2_6474_У"/>
      <w:bookmarkEnd w:id="13"/>
      <w:r>
        <w:t>Указание</w:t>
      </w:r>
      <w:r w:rsidRPr="009B07AE">
        <w:t xml:space="preserve"> Банка России от</w:t>
      </w:r>
      <w:r w:rsidRPr="00825DF0">
        <w:t xml:space="preserve"> </w:t>
      </w:r>
      <w:r w:rsidRPr="009B07AE">
        <w:t>28</w:t>
      </w:r>
      <w:r>
        <w:t>.06.</w:t>
      </w:r>
      <w:r w:rsidRPr="009B07AE">
        <w:t>2023 № 647</w:t>
      </w:r>
      <w:r>
        <w:t>4-У «О порядке формирования, за</w:t>
      </w:r>
      <w:r w:rsidRPr="009B07AE">
        <w:t>мены и</w:t>
      </w:r>
      <w:r>
        <w:t xml:space="preserve"> </w:t>
      </w:r>
      <w:r w:rsidRPr="009B07AE">
        <w:t>аннулирования кодов субъекта кредитной истории, в том</w:t>
      </w:r>
      <w:r w:rsidRPr="00825DF0">
        <w:t xml:space="preserve"> </w:t>
      </w:r>
      <w:r w:rsidRPr="009B07AE">
        <w:t>числе дополнительных кодов, порядке направления субъектом кредитной исто</w:t>
      </w:r>
      <w:r>
        <w:t>рии, пользователем кредитной ис</w:t>
      </w:r>
      <w:r w:rsidRPr="009B07AE">
        <w:t>тории, арбитражным управляющим запросов в</w:t>
      </w:r>
      <w:r w:rsidRPr="00825DF0">
        <w:t xml:space="preserve"> </w:t>
      </w:r>
      <w:r w:rsidRPr="009B07AE">
        <w:t>Центральный каталог кредитных историй, содержащих код</w:t>
      </w:r>
      <w:r>
        <w:t xml:space="preserve"> </w:t>
      </w:r>
      <w:r w:rsidRPr="009B07AE">
        <w:t>субъекта кредитной истории, форме и</w:t>
      </w:r>
      <w:r>
        <w:t xml:space="preserve"> </w:t>
      </w:r>
      <w:r w:rsidRPr="009B07AE">
        <w:t>порядке представления субъекту кредитной истории, пользователю кредитной истории информации из</w:t>
      </w:r>
      <w:r>
        <w:t xml:space="preserve"> </w:t>
      </w:r>
      <w:r w:rsidRPr="009B07AE">
        <w:t>Центрального каталога кредитных историй»</w:t>
      </w:r>
      <w:r w:rsidR="00AD2887">
        <w:t>.</w:t>
      </w:r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</w:pPr>
      <w:bookmarkStart w:id="14" w:name="Документ_3_3572_У"/>
      <w:bookmarkEnd w:id="14"/>
      <w:r>
        <w:t>Указание</w:t>
      </w:r>
      <w:r w:rsidRPr="009B07AE">
        <w:t xml:space="preserve"> Банка России от</w:t>
      </w:r>
      <w:r>
        <w:t xml:space="preserve"> </w:t>
      </w:r>
      <w:r w:rsidRPr="009B07AE">
        <w:t>19</w:t>
      </w:r>
      <w:r>
        <w:t>.02.</w:t>
      </w:r>
      <w:r w:rsidRPr="009B07AE">
        <w:t>2015 № 3</w:t>
      </w:r>
      <w:r>
        <w:t>572-У «О порядке направления за</w:t>
      </w:r>
      <w:r w:rsidRPr="009B07AE">
        <w:t>просов в</w:t>
      </w:r>
      <w:r>
        <w:t xml:space="preserve"> </w:t>
      </w:r>
      <w:r w:rsidRPr="009B07AE">
        <w:t>Центральный каталог кредитных историй и</w:t>
      </w:r>
      <w:r>
        <w:t xml:space="preserve"> </w:t>
      </w:r>
      <w:r w:rsidRPr="009B07AE">
        <w:t>получения из</w:t>
      </w:r>
      <w:r>
        <w:t xml:space="preserve"> </w:t>
      </w:r>
      <w:r w:rsidRPr="009B07AE">
        <w:t xml:space="preserve">него информации </w:t>
      </w:r>
      <w:r>
        <w:br/>
      </w:r>
      <w:r w:rsidRPr="009B07AE">
        <w:t>о</w:t>
      </w:r>
      <w:r>
        <w:t xml:space="preserve"> </w:t>
      </w:r>
      <w:r w:rsidRPr="009B07AE">
        <w:t>бюро кредитных историй, в</w:t>
      </w:r>
      <w:r>
        <w:t xml:space="preserve"> </w:t>
      </w:r>
      <w:r w:rsidRPr="009B07AE">
        <w:t>котором хранится кредитна</w:t>
      </w:r>
      <w:r>
        <w:t>я история субъекта кредитной ис</w:t>
      </w:r>
      <w:r w:rsidRPr="009B07AE">
        <w:t>тории</w:t>
      </w:r>
      <w:r w:rsidR="00AD2887">
        <w:t>, через бюро кредитных историй».</w:t>
      </w:r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</w:pPr>
      <w:bookmarkStart w:id="15" w:name="Документ_4_3893_У"/>
      <w:bookmarkEnd w:id="15"/>
      <w:r>
        <w:t>Указание</w:t>
      </w:r>
      <w:r w:rsidRPr="0099211A">
        <w:t xml:space="preserve"> Банка России от</w:t>
      </w:r>
      <w:r>
        <w:t xml:space="preserve"> </w:t>
      </w:r>
      <w:r w:rsidRPr="0099211A">
        <w:t>11</w:t>
      </w:r>
      <w:r>
        <w:t>.12.</w:t>
      </w:r>
      <w:r w:rsidRPr="0099211A">
        <w:t>2015 № 3</w:t>
      </w:r>
      <w:r>
        <w:t>893-У «О порядке направления за</w:t>
      </w:r>
      <w:r w:rsidRPr="0099211A">
        <w:t>просов и</w:t>
      </w:r>
      <w:r>
        <w:t xml:space="preserve"> </w:t>
      </w:r>
      <w:r w:rsidRPr="0099211A">
        <w:t>получения информации из</w:t>
      </w:r>
      <w:r>
        <w:t xml:space="preserve"> </w:t>
      </w:r>
      <w:r w:rsidRPr="0099211A">
        <w:t>Центрального ка</w:t>
      </w:r>
      <w:r>
        <w:t>талога кредитных историй посред</w:t>
      </w:r>
      <w:r w:rsidRPr="0099211A">
        <w:t>ством обращения в</w:t>
      </w:r>
      <w:r>
        <w:t xml:space="preserve"> </w:t>
      </w:r>
      <w:r w:rsidRPr="0099211A">
        <w:t>кредитную организацию»</w:t>
      </w:r>
      <w:r w:rsidR="00AD2887">
        <w:t>.</w:t>
      </w:r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</w:pPr>
      <w:bookmarkStart w:id="16" w:name="Документ_5_3934_У"/>
      <w:bookmarkEnd w:id="16"/>
      <w:r>
        <w:t>Указание</w:t>
      </w:r>
      <w:r w:rsidRPr="0099211A">
        <w:t xml:space="preserve"> Банка России от</w:t>
      </w:r>
      <w:r>
        <w:t xml:space="preserve"> </w:t>
      </w:r>
      <w:r w:rsidRPr="0099211A">
        <w:t>18</w:t>
      </w:r>
      <w:r w:rsidRPr="00C4375E">
        <w:t>.01.</w:t>
      </w:r>
      <w:r w:rsidRPr="0099211A">
        <w:t>2016 № 3934-У «О порядке направления запросов и</w:t>
      </w:r>
      <w:r>
        <w:t xml:space="preserve"> </w:t>
      </w:r>
      <w:r w:rsidRPr="0099211A">
        <w:t>получения информации из</w:t>
      </w:r>
      <w:r>
        <w:t xml:space="preserve"> </w:t>
      </w:r>
      <w:r w:rsidRPr="0099211A">
        <w:t>Центрального каталога кредитных историй посредством обращения в</w:t>
      </w:r>
      <w:r>
        <w:t xml:space="preserve"> </w:t>
      </w:r>
      <w:r w:rsidRPr="0099211A">
        <w:t>отделения почтовой связи»</w:t>
      </w:r>
      <w:r>
        <w:t xml:space="preserve"> (далее – Указание </w:t>
      </w:r>
      <w:r w:rsidRPr="0099211A">
        <w:t>№ 3934-У</w:t>
      </w:r>
      <w:r>
        <w:t>).</w:t>
      </w:r>
    </w:p>
    <w:p w:rsidR="004A1DC6" w:rsidRDefault="00D03920" w:rsidP="002A7D3C">
      <w:pPr>
        <w:pStyle w:val="aff4"/>
        <w:widowControl w:val="0"/>
        <w:numPr>
          <w:ilvl w:val="0"/>
          <w:numId w:val="123"/>
        </w:numPr>
        <w:tabs>
          <w:tab w:val="left" w:pos="1117"/>
        </w:tabs>
        <w:suppressAutoHyphens/>
        <w:ind w:left="0" w:firstLine="720"/>
        <w:rPr>
          <w:lang w:eastAsia="ru-RU"/>
        </w:rPr>
      </w:pPr>
      <w:bookmarkStart w:id="17" w:name="Документ_6_3701_У"/>
      <w:bookmarkEnd w:id="17"/>
      <w:r>
        <w:t>Указание Банка России от 29.06.2015 №</w:t>
      </w:r>
      <w:r w:rsidRPr="00C102B7">
        <w:t xml:space="preserve"> 3701-У</w:t>
      </w:r>
      <w:r>
        <w:t xml:space="preserve"> «</w:t>
      </w:r>
      <w:r w:rsidRPr="00C102B7">
        <w:t>О порядке направления запросов и получения информации из Центрального каталога кредитных историй посредством п</w:t>
      </w:r>
      <w:r>
        <w:t>ередачи запроса через нотариуса».</w:t>
      </w:r>
    </w:p>
    <w:p w:rsidR="004A1DC6" w:rsidRDefault="004A1DC6" w:rsidP="002A7D3C">
      <w:pPr>
        <w:spacing w:line="312" w:lineRule="auto"/>
      </w:pPr>
    </w:p>
    <w:p w:rsidR="00CC3400" w:rsidRDefault="00D03920" w:rsidP="002A7D3C">
      <w:pPr>
        <w:pStyle w:val="1"/>
        <w:numPr>
          <w:ilvl w:val="0"/>
          <w:numId w:val="95"/>
        </w:numPr>
        <w:tabs>
          <w:tab w:val="left" w:pos="1418"/>
        </w:tabs>
        <w:spacing w:before="0"/>
        <w:ind w:left="0" w:firstLine="720"/>
        <w:jc w:val="both"/>
      </w:pPr>
      <w:bookmarkStart w:id="18" w:name="_Toc184977249"/>
      <w:bookmarkStart w:id="19" w:name="_Toc184982548"/>
      <w:bookmarkStart w:id="20" w:name="_Toc198210501"/>
      <w:bookmarkEnd w:id="18"/>
      <w:bookmarkEnd w:id="19"/>
      <w:r>
        <w:t>Общие положения</w:t>
      </w:r>
      <w:bookmarkEnd w:id="8"/>
      <w:bookmarkEnd w:id="9"/>
      <w:bookmarkEnd w:id="20"/>
    </w:p>
    <w:p w:rsidR="00CC3400" w:rsidRDefault="00D03920" w:rsidP="004E4179">
      <w:r w:rsidRPr="00C31F33">
        <w:t>Центральный каталог пред</w:t>
      </w:r>
      <w:r w:rsidR="00E00DC2">
        <w:t>о</w:t>
      </w:r>
      <w:r w:rsidRPr="00C31F33">
        <w:t>ставляет информацию</w:t>
      </w:r>
      <w:r w:rsidR="004318AA" w:rsidRPr="00C31F33">
        <w:t xml:space="preserve"> о</w:t>
      </w:r>
      <w:r w:rsidR="00A017A9">
        <w:t xml:space="preserve"> </w:t>
      </w:r>
      <w:r w:rsidR="004E4179">
        <w:t>бюро</w:t>
      </w:r>
      <w:r w:rsidRPr="00C31F33">
        <w:t>,</w:t>
      </w:r>
      <w:r w:rsidR="004E4179">
        <w:t xml:space="preserve"> </w:t>
      </w:r>
      <w:r w:rsidR="004318AA" w:rsidRPr="00C31F33">
        <w:t>в</w:t>
      </w:r>
      <w:r w:rsidR="00A017A9">
        <w:t xml:space="preserve"> </w:t>
      </w:r>
      <w:r w:rsidR="001A5221" w:rsidRPr="00C31F33">
        <w:t>котор</w:t>
      </w:r>
      <w:r w:rsidR="001A5221">
        <w:t>ых</w:t>
      </w:r>
      <w:r w:rsidR="001A5221" w:rsidRPr="00C31F33">
        <w:t xml:space="preserve"> </w:t>
      </w:r>
      <w:r w:rsidRPr="00C31F33">
        <w:t>хранится кредитная история субъекта, субъекту</w:t>
      </w:r>
      <w:r w:rsidR="00BB164D">
        <w:t>,</w:t>
      </w:r>
      <w:r w:rsidRPr="00C31F33">
        <w:t xml:space="preserve"> </w:t>
      </w:r>
      <w:r w:rsidR="00ED5E9F" w:rsidRPr="00C31F33">
        <w:t>пользовател</w:t>
      </w:r>
      <w:r w:rsidR="00ED5E9F">
        <w:t>ю</w:t>
      </w:r>
      <w:r w:rsidR="00BB164D">
        <w:t>,</w:t>
      </w:r>
      <w:r w:rsidR="00BB164D" w:rsidRPr="00BB164D">
        <w:rPr>
          <w:iCs/>
        </w:rPr>
        <w:t xml:space="preserve"> </w:t>
      </w:r>
      <w:r w:rsidR="00007AC0">
        <w:rPr>
          <w:iCs/>
        </w:rPr>
        <w:t>арбитражн</w:t>
      </w:r>
      <w:r w:rsidR="00AA624E" w:rsidRPr="00AA624E">
        <w:rPr>
          <w:iCs/>
        </w:rPr>
        <w:t>ому управляющему</w:t>
      </w:r>
      <w:r w:rsidR="00AA624E">
        <w:rPr>
          <w:iCs/>
        </w:rPr>
        <w:t>,</w:t>
      </w:r>
      <w:r w:rsidR="00AA624E" w:rsidRPr="00AA624E">
        <w:rPr>
          <w:iCs/>
        </w:rPr>
        <w:t xml:space="preserve"> </w:t>
      </w:r>
      <w:r w:rsidR="00BB164D" w:rsidRPr="002511CE">
        <w:rPr>
          <w:iCs/>
        </w:rPr>
        <w:t>нотариус</w:t>
      </w:r>
      <w:r w:rsidR="007C59B2" w:rsidRPr="002511CE">
        <w:rPr>
          <w:iCs/>
        </w:rPr>
        <w:t>у</w:t>
      </w:r>
      <w:r w:rsidR="004318AA" w:rsidRPr="002511CE">
        <w:rPr>
          <w:iCs/>
        </w:rPr>
        <w:t xml:space="preserve"> в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связи</w:t>
      </w:r>
      <w:r w:rsidR="004318AA" w:rsidRPr="002511CE">
        <w:rPr>
          <w:iCs/>
        </w:rPr>
        <w:t xml:space="preserve"> с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необходимостью осуществления проверки состава наследственного имущества</w:t>
      </w:r>
      <w:r w:rsidR="004318AA" w:rsidRPr="002511CE">
        <w:rPr>
          <w:iCs/>
        </w:rPr>
        <w:t xml:space="preserve"> при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совершении нотариальных действий</w:t>
      </w:r>
      <w:r w:rsidR="004318AA" w:rsidRPr="002511CE">
        <w:rPr>
          <w:iCs/>
        </w:rPr>
        <w:t xml:space="preserve"> по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выдаче свидетельства</w:t>
      </w:r>
      <w:r w:rsidR="004318AA" w:rsidRPr="002511CE">
        <w:rPr>
          <w:iCs/>
        </w:rPr>
        <w:t xml:space="preserve"> о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праве</w:t>
      </w:r>
      <w:r w:rsidR="004318AA" w:rsidRPr="002511CE">
        <w:rPr>
          <w:iCs/>
        </w:rPr>
        <w:t xml:space="preserve"> </w:t>
      </w:r>
      <w:r w:rsidR="00051DBE">
        <w:rPr>
          <w:iCs/>
        </w:rPr>
        <w:br/>
      </w:r>
      <w:r w:rsidR="004318AA" w:rsidRPr="002511CE">
        <w:rPr>
          <w:iCs/>
        </w:rPr>
        <w:t>на</w:t>
      </w:r>
      <w:r w:rsidR="00A017A9" w:rsidRPr="002511CE">
        <w:rPr>
          <w:iCs/>
        </w:rPr>
        <w:t xml:space="preserve"> </w:t>
      </w:r>
      <w:r w:rsidR="00BB164D" w:rsidRPr="002511CE">
        <w:rPr>
          <w:iCs/>
        </w:rPr>
        <w:t>наследство</w:t>
      </w:r>
      <w:r w:rsidR="004318AA" w:rsidRPr="00C31F33">
        <w:t xml:space="preserve"> </w:t>
      </w:r>
      <w:r w:rsidR="004318AA" w:rsidRPr="00AA624E">
        <w:t>п</w:t>
      </w:r>
      <w:r w:rsidR="004318AA" w:rsidRPr="00C31F33">
        <w:t>о</w:t>
      </w:r>
      <w:r w:rsidR="00A017A9">
        <w:t xml:space="preserve"> </w:t>
      </w:r>
      <w:r w:rsidRPr="00C31F33">
        <w:t>форме</w:t>
      </w:r>
      <w:r w:rsidR="004318AA" w:rsidRPr="00C31F33">
        <w:t xml:space="preserve"> и</w:t>
      </w:r>
      <w:r w:rsidR="00A017A9">
        <w:t xml:space="preserve"> </w:t>
      </w:r>
      <w:r w:rsidRPr="00C31F33">
        <w:t>в порядке, ко</w:t>
      </w:r>
      <w:r w:rsidR="00441A6E">
        <w:t>торые установлены Банком России</w:t>
      </w:r>
      <w:r w:rsidR="00E051AC" w:rsidRPr="00C31F33">
        <w:t>,</w:t>
      </w:r>
      <w:r w:rsidR="004318AA" w:rsidRPr="00C31F33">
        <w:t xml:space="preserve"> на</w:t>
      </w:r>
      <w:r w:rsidR="00A017A9">
        <w:t xml:space="preserve"> </w:t>
      </w:r>
      <w:r w:rsidR="00E051AC" w:rsidRPr="00C31F33">
        <w:t>безвозмездной основе</w:t>
      </w:r>
      <w:r w:rsidRPr="00C31F33">
        <w:t>.</w:t>
      </w:r>
      <w:r>
        <w:t xml:space="preserve"> Кроме того, Центральный каталог п</w:t>
      </w:r>
      <w:r w:rsidR="00AF4619">
        <w:t>ри</w:t>
      </w:r>
      <w:r>
        <w:t xml:space="preserve"> </w:t>
      </w:r>
      <w:r w:rsidR="00867076">
        <w:t>обращени</w:t>
      </w:r>
      <w:r w:rsidR="00AF4619">
        <w:t>и</w:t>
      </w:r>
      <w:r w:rsidR="00867076">
        <w:t xml:space="preserve"> </w:t>
      </w:r>
      <w:r>
        <w:t>субъекта устанавливает</w:t>
      </w:r>
      <w:r w:rsidR="004318AA">
        <w:t xml:space="preserve"> код</w:t>
      </w:r>
      <w:r w:rsidR="00A017A9">
        <w:t xml:space="preserve"> </w:t>
      </w:r>
      <w:r>
        <w:t xml:space="preserve">субъекта, осуществляет изменение (аннулирование) кода субъекта, </w:t>
      </w:r>
      <w:r w:rsidR="00EC4155">
        <w:t>в</w:t>
      </w:r>
      <w:r w:rsidR="004318AA">
        <w:t xml:space="preserve"> том</w:t>
      </w:r>
      <w:r w:rsidR="00A017A9">
        <w:t xml:space="preserve"> </w:t>
      </w:r>
      <w:r w:rsidR="00EC4155">
        <w:t xml:space="preserve">числе </w:t>
      </w:r>
      <w:r w:rsidR="00ED5E9F">
        <w:t xml:space="preserve">дополнительного </w:t>
      </w:r>
      <w:r>
        <w:t>код</w:t>
      </w:r>
      <w:r w:rsidR="00ED5E9F">
        <w:t>а</w:t>
      </w:r>
      <w:r>
        <w:t>.</w:t>
      </w:r>
    </w:p>
    <w:p w:rsidR="00CC3400" w:rsidRDefault="00D03920" w:rsidP="002A7D3C">
      <w:r>
        <w:t xml:space="preserve">Реализация перечисленных выше функций обеспечивается </w:t>
      </w:r>
      <w:r w:rsidR="00821AB1">
        <w:t xml:space="preserve">АС ЦККИ </w:t>
      </w:r>
      <w:r w:rsidR="00051DBE">
        <w:br/>
      </w:r>
      <w:r w:rsidR="005F1B48">
        <w:t xml:space="preserve">и </w:t>
      </w:r>
      <w:r>
        <w:t>регулируется нормативными документами Банка России, которые охватывают следующие направления: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порядок направления запросов</w:t>
      </w:r>
      <w:r w:rsidR="004318AA">
        <w:t xml:space="preserve"> </w:t>
      </w:r>
      <w:r w:rsidR="00453EB8">
        <w:t xml:space="preserve">(обращений) </w:t>
      </w:r>
      <w:r w:rsidR="004318AA">
        <w:t>и</w:t>
      </w:r>
      <w:r w:rsidR="00A017A9">
        <w:t xml:space="preserve"> </w:t>
      </w:r>
      <w:r>
        <w:t>получения информации</w:t>
      </w:r>
      <w:r w:rsidR="004318AA">
        <w:t xml:space="preserve"> </w:t>
      </w:r>
      <w:r w:rsidR="00AA1560">
        <w:br/>
      </w:r>
      <w:r w:rsidR="004318AA">
        <w:t>из</w:t>
      </w:r>
      <w:r w:rsidR="00A017A9">
        <w:t xml:space="preserve"> </w:t>
      </w:r>
      <w:r>
        <w:t>Центрального каталога субъектом</w:t>
      </w:r>
      <w:r w:rsidR="00E8334E">
        <w:t xml:space="preserve">, </w:t>
      </w:r>
      <w:r>
        <w:t>пользователем</w:t>
      </w:r>
      <w:r w:rsidR="00E8334E">
        <w:t xml:space="preserve"> и </w:t>
      </w:r>
      <w:r w:rsidR="00E8334E">
        <w:rPr>
          <w:iCs/>
        </w:rPr>
        <w:t>арбитражн</w:t>
      </w:r>
      <w:r w:rsidR="00E8334E" w:rsidRPr="00AA624E">
        <w:rPr>
          <w:iCs/>
        </w:rPr>
        <w:t>ы</w:t>
      </w:r>
      <w:r w:rsidR="00E8334E">
        <w:rPr>
          <w:iCs/>
        </w:rPr>
        <w:t>м управляющим</w:t>
      </w:r>
      <w:r w:rsidR="00E8334E">
        <w:t xml:space="preserve"> </w:t>
      </w:r>
      <w:r>
        <w:t xml:space="preserve">посредством </w:t>
      </w:r>
      <w:r w:rsidR="00893597">
        <w:t xml:space="preserve">официального </w:t>
      </w:r>
      <w:r>
        <w:t>сайта Банка России</w:t>
      </w:r>
      <w:r w:rsidR="00041380">
        <w:t>, по электронной почте или через ЕПГУ</w:t>
      </w:r>
      <w:r>
        <w:t>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порядок направления запросов</w:t>
      </w:r>
      <w:r w:rsidR="004318AA">
        <w:t xml:space="preserve"> </w:t>
      </w:r>
      <w:r w:rsidR="00453EB8">
        <w:t xml:space="preserve">(обращений) </w:t>
      </w:r>
      <w:r w:rsidR="004318AA">
        <w:t>и</w:t>
      </w:r>
      <w:r w:rsidR="00A017A9">
        <w:t xml:space="preserve"> </w:t>
      </w:r>
      <w:r>
        <w:t>получения информации</w:t>
      </w:r>
      <w:r w:rsidR="004318AA">
        <w:t xml:space="preserve"> </w:t>
      </w:r>
      <w:r w:rsidR="00AA1560">
        <w:br/>
      </w:r>
      <w:r w:rsidR="004318AA">
        <w:t>из</w:t>
      </w:r>
      <w:r w:rsidR="00A017A9">
        <w:t xml:space="preserve"> </w:t>
      </w:r>
      <w:r>
        <w:t>Центрального каталога субъектом</w:t>
      </w:r>
      <w:r w:rsidR="00E55D5D">
        <w:t>,</w:t>
      </w:r>
      <w:r>
        <w:t xml:space="preserve"> пользователем </w:t>
      </w:r>
      <w:r w:rsidR="004318AA">
        <w:t>и</w:t>
      </w:r>
      <w:r w:rsidR="00A017A9">
        <w:t xml:space="preserve"> </w:t>
      </w:r>
      <w:r w:rsidR="00007AC0">
        <w:rPr>
          <w:lang w:eastAsia="ru-RU"/>
        </w:rPr>
        <w:t>арбитражн</w:t>
      </w:r>
      <w:r w:rsidR="00E55D5D">
        <w:rPr>
          <w:lang w:eastAsia="ru-RU"/>
        </w:rPr>
        <w:t>ым управляющим</w:t>
      </w:r>
      <w:r>
        <w:t xml:space="preserve"> посредством обращения в </w:t>
      </w:r>
      <w:r w:rsidR="004E4179">
        <w:t>бюро</w:t>
      </w:r>
      <w:r>
        <w:t>;</w:t>
      </w:r>
    </w:p>
    <w:p w:rsidR="0004138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порядок направления запросов (обращений) и получения информации </w:t>
      </w:r>
      <w:r>
        <w:br/>
        <w:t xml:space="preserve">из Центрального каталога субъектом, пользователем и </w:t>
      </w:r>
      <w:r>
        <w:rPr>
          <w:iCs/>
        </w:rPr>
        <w:t>арбитражн</w:t>
      </w:r>
      <w:r w:rsidRPr="00AA624E">
        <w:rPr>
          <w:iCs/>
        </w:rPr>
        <w:t>ы</w:t>
      </w:r>
      <w:r>
        <w:rPr>
          <w:iCs/>
        </w:rPr>
        <w:t>м управляющим</w:t>
      </w:r>
      <w:r>
        <w:t xml:space="preserve"> посредством обращения</w:t>
      </w:r>
      <w:r w:rsidRPr="00A017A9">
        <w:t xml:space="preserve"> </w:t>
      </w:r>
      <w:r>
        <w:t>в кредитную организацию;</w:t>
      </w:r>
    </w:p>
    <w:p w:rsidR="00CC3400" w:rsidRPr="00D057B1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4F0308">
        <w:t>порядок направления запросов</w:t>
      </w:r>
      <w:r w:rsidR="004318AA" w:rsidRPr="004F0308">
        <w:t xml:space="preserve"> и</w:t>
      </w:r>
      <w:r w:rsidR="00A017A9">
        <w:t xml:space="preserve"> </w:t>
      </w:r>
      <w:r w:rsidRPr="004F0308">
        <w:t>получения информации</w:t>
      </w:r>
      <w:r w:rsidR="004318AA" w:rsidRPr="004F0308">
        <w:t xml:space="preserve"> из</w:t>
      </w:r>
      <w:r w:rsidR="00A017A9">
        <w:t xml:space="preserve"> </w:t>
      </w:r>
      <w:r w:rsidRPr="004F0308">
        <w:t xml:space="preserve">Центрального каталога субъектом </w:t>
      </w:r>
      <w:r w:rsidR="004318AA" w:rsidRPr="004F0308">
        <w:rPr>
          <w:lang w:eastAsia="ru-RU"/>
        </w:rPr>
        <w:t>и</w:t>
      </w:r>
      <w:r w:rsidR="00A017A9">
        <w:t xml:space="preserve"> </w:t>
      </w:r>
      <w:r w:rsidR="00007AC0">
        <w:rPr>
          <w:lang w:eastAsia="ru-RU"/>
        </w:rPr>
        <w:t>арбитражн</w:t>
      </w:r>
      <w:r w:rsidR="00E55D5D" w:rsidRPr="004F0308">
        <w:rPr>
          <w:lang w:eastAsia="ru-RU"/>
        </w:rPr>
        <w:t>ым управляющим</w:t>
      </w:r>
      <w:r w:rsidR="00E55D5D" w:rsidRPr="00667B32">
        <w:t xml:space="preserve"> </w:t>
      </w:r>
      <w:r w:rsidRPr="00D057B1">
        <w:t>посредством обращения</w:t>
      </w:r>
      <w:r w:rsidR="004318AA" w:rsidRPr="00D057B1">
        <w:t xml:space="preserve"> в</w:t>
      </w:r>
      <w:r w:rsidR="00A017A9">
        <w:t xml:space="preserve"> </w:t>
      </w:r>
      <w:r w:rsidRPr="00D057B1">
        <w:t>отделения почтовой связи</w:t>
      </w:r>
      <w:r w:rsidR="005F1B48">
        <w:t>;</w:t>
      </w:r>
    </w:p>
    <w:p w:rsidR="00CC3400" w:rsidRPr="002511CE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960009">
        <w:t>порядок направления запросов</w:t>
      </w:r>
      <w:r w:rsidR="004318AA" w:rsidRPr="00960009">
        <w:t xml:space="preserve"> и</w:t>
      </w:r>
      <w:r w:rsidR="00A017A9" w:rsidRPr="002511CE">
        <w:t xml:space="preserve"> </w:t>
      </w:r>
      <w:r w:rsidRPr="002511CE">
        <w:t>получения информации</w:t>
      </w:r>
      <w:r w:rsidR="004318AA" w:rsidRPr="002511CE">
        <w:t xml:space="preserve"> из</w:t>
      </w:r>
      <w:r w:rsidR="00A017A9" w:rsidRPr="002511CE">
        <w:t xml:space="preserve"> </w:t>
      </w:r>
      <w:r w:rsidRPr="002511CE">
        <w:t>Центрального каталога субъектом</w:t>
      </w:r>
      <w:r w:rsidR="00FB3C2D" w:rsidRPr="002511CE">
        <w:t>,</w:t>
      </w:r>
      <w:r w:rsidR="00E7296A" w:rsidRPr="002511CE">
        <w:t xml:space="preserve"> </w:t>
      </w:r>
      <w:r w:rsidRPr="002511CE">
        <w:t xml:space="preserve">пользователем </w:t>
      </w:r>
      <w:r w:rsidR="004318AA" w:rsidRPr="002511CE">
        <w:t>и</w:t>
      </w:r>
      <w:r w:rsidR="00A017A9" w:rsidRPr="00000CF8">
        <w:t xml:space="preserve"> </w:t>
      </w:r>
      <w:r w:rsidR="00007AC0" w:rsidRPr="00000CF8">
        <w:t>арбитражн</w:t>
      </w:r>
      <w:r w:rsidR="00C23E74" w:rsidRPr="00C40C5D">
        <w:t xml:space="preserve">ым управляющим </w:t>
      </w:r>
      <w:r w:rsidRPr="00C40C5D">
        <w:t>посредством передачи заявления через нотариуса</w:t>
      </w:r>
      <w:r w:rsidRPr="002511CE">
        <w:t>.</w:t>
      </w:r>
    </w:p>
    <w:p w:rsidR="00CC3400" w:rsidRPr="00805909" w:rsidRDefault="00D03920" w:rsidP="002A7D3C">
      <w:r>
        <w:t>Подробное описание технологий взаимодействия субъект</w:t>
      </w:r>
      <w:r w:rsidR="007A30A3">
        <w:t>а</w:t>
      </w:r>
      <w:r w:rsidR="00E55D5D">
        <w:t xml:space="preserve">, </w:t>
      </w:r>
      <w:r w:rsidRPr="00536D15">
        <w:t>пользовател</w:t>
      </w:r>
      <w:r w:rsidR="007A30A3">
        <w:t>я</w:t>
      </w:r>
      <w:r w:rsidRPr="00536D15">
        <w:t xml:space="preserve"> </w:t>
      </w:r>
      <w:r w:rsidR="00AB4111">
        <w:br/>
      </w:r>
      <w:r w:rsidR="004318AA">
        <w:t>и</w:t>
      </w:r>
      <w:r w:rsidR="00A017A9">
        <w:t xml:space="preserve"> </w:t>
      </w:r>
      <w:r w:rsidR="00007AC0">
        <w:t>арбитражн</w:t>
      </w:r>
      <w:r w:rsidR="007A30A3">
        <w:t>ого</w:t>
      </w:r>
      <w:r w:rsidR="00E55D5D">
        <w:t xml:space="preserve"> управляющ</w:t>
      </w:r>
      <w:r w:rsidR="007A30A3">
        <w:t>его</w:t>
      </w:r>
      <w:r w:rsidR="004318AA" w:rsidRPr="00E55D5D">
        <w:t xml:space="preserve"> </w:t>
      </w:r>
      <w:r w:rsidR="004318AA">
        <w:t>с</w:t>
      </w:r>
      <w:r w:rsidR="00A017A9">
        <w:t xml:space="preserve"> </w:t>
      </w:r>
      <w:r>
        <w:t>Центральным каталогом,</w:t>
      </w:r>
      <w:r w:rsidR="004318AA">
        <w:t xml:space="preserve"> а</w:t>
      </w:r>
      <w:r w:rsidR="00A017A9">
        <w:t xml:space="preserve"> </w:t>
      </w:r>
      <w:r>
        <w:t>также используемые форматы данных приведены далее</w:t>
      </w:r>
      <w:r w:rsidR="004318AA">
        <w:t xml:space="preserve"> в</w:t>
      </w:r>
      <w:r w:rsidR="00A017A9">
        <w:t xml:space="preserve"> </w:t>
      </w:r>
      <w:r>
        <w:t>настоящем документе.</w:t>
      </w:r>
    </w:p>
    <w:p w:rsidR="001F57D9" w:rsidRPr="00FC5758" w:rsidRDefault="00D03920" w:rsidP="002A7D3C">
      <w:r>
        <w:rPr>
          <w:lang w:eastAsia="ru-RU"/>
        </w:rPr>
        <w:t>Информация,</w:t>
      </w:r>
      <w:r w:rsidR="00C64729">
        <w:rPr>
          <w:lang w:eastAsia="ru-RU"/>
        </w:rPr>
        <w:t xml:space="preserve"> </w:t>
      </w:r>
      <w:r>
        <w:rPr>
          <w:lang w:eastAsia="ru-RU"/>
        </w:rPr>
        <w:t>обрабатываемая</w:t>
      </w:r>
      <w:r w:rsidR="004318AA">
        <w:rPr>
          <w:lang w:eastAsia="ru-RU"/>
        </w:rPr>
        <w:t xml:space="preserve"> </w:t>
      </w:r>
      <w:r w:rsidR="00867CC0">
        <w:rPr>
          <w:lang w:eastAsia="ru-RU"/>
        </w:rPr>
        <w:t>в</w:t>
      </w:r>
      <w:r w:rsidR="00867CC0" w:rsidRPr="00A017A9">
        <w:rPr>
          <w:lang w:eastAsia="ru-RU"/>
        </w:rPr>
        <w:t xml:space="preserve"> </w:t>
      </w:r>
      <w:r>
        <w:rPr>
          <w:lang w:eastAsia="ru-RU"/>
        </w:rPr>
        <w:t>АС ЦККИ,</w:t>
      </w:r>
      <w:r w:rsidR="004318AA">
        <w:rPr>
          <w:lang w:eastAsia="ru-RU"/>
        </w:rPr>
        <w:t xml:space="preserve"> не</w:t>
      </w:r>
      <w:r w:rsidR="00A017A9">
        <w:rPr>
          <w:lang w:eastAsia="ru-RU"/>
        </w:rPr>
        <w:t xml:space="preserve"> </w:t>
      </w:r>
      <w:r>
        <w:rPr>
          <w:lang w:eastAsia="ru-RU"/>
        </w:rPr>
        <w:t xml:space="preserve">содержит </w:t>
      </w:r>
      <w:r w:rsidR="0087047C">
        <w:rPr>
          <w:lang w:eastAsia="ru-RU"/>
        </w:rPr>
        <w:t>сведений</w:t>
      </w:r>
      <w:r>
        <w:rPr>
          <w:lang w:eastAsia="ru-RU"/>
        </w:rPr>
        <w:t xml:space="preserve">, </w:t>
      </w:r>
      <w:r w:rsidR="00277137">
        <w:rPr>
          <w:lang w:eastAsia="ru-RU"/>
        </w:rPr>
        <w:t xml:space="preserve">составляющих </w:t>
      </w:r>
      <w:r w:rsidR="00E97DCA">
        <w:rPr>
          <w:lang w:eastAsia="ru-RU"/>
        </w:rPr>
        <w:t>государственную тайну</w:t>
      </w:r>
      <w:r w:rsidR="008E0E39">
        <w:rPr>
          <w:lang w:eastAsia="ru-RU"/>
        </w:rPr>
        <w:t xml:space="preserve">, и </w:t>
      </w:r>
      <w:r>
        <w:rPr>
          <w:lang w:eastAsia="ru-RU"/>
        </w:rPr>
        <w:t>содержит персональные данные субъектов – физических лиц</w:t>
      </w:r>
      <w:r w:rsidR="004318AA">
        <w:rPr>
          <w:lang w:eastAsia="ru-RU"/>
        </w:rPr>
        <w:t xml:space="preserve"> </w:t>
      </w:r>
      <w:r w:rsidR="008E0E39">
        <w:rPr>
          <w:lang w:eastAsia="ru-RU"/>
        </w:rPr>
        <w:br/>
      </w:r>
      <w:r w:rsidR="004318AA">
        <w:rPr>
          <w:lang w:eastAsia="ru-RU"/>
        </w:rPr>
        <w:t>в</w:t>
      </w:r>
      <w:r w:rsidR="00A017A9">
        <w:rPr>
          <w:lang w:eastAsia="ru-RU"/>
        </w:rPr>
        <w:t xml:space="preserve"> </w:t>
      </w:r>
      <w:r w:rsidR="00277137">
        <w:rPr>
          <w:lang w:eastAsia="ru-RU"/>
        </w:rPr>
        <w:t>соответствии</w:t>
      </w:r>
      <w:r w:rsidR="004318AA">
        <w:rPr>
          <w:lang w:eastAsia="ru-RU"/>
        </w:rPr>
        <w:t xml:space="preserve"> с</w:t>
      </w:r>
      <w:r w:rsidR="00A017A9">
        <w:rPr>
          <w:lang w:eastAsia="ru-RU"/>
        </w:rPr>
        <w:t xml:space="preserve"> </w:t>
      </w:r>
      <w:r w:rsidR="00AE6536" w:rsidRPr="00041380">
        <w:rPr>
          <w:lang w:eastAsia="ru-RU"/>
        </w:rPr>
        <w:t>[</w:t>
      </w:r>
      <w:hyperlink w:anchor="Документ_1_218_ФЗ" w:tooltip="Федеральный закон № 218-ФЗ" w:history="1">
        <w:r w:rsidR="00AE6536" w:rsidRPr="00041380">
          <w:rPr>
            <w:rStyle w:val="a6"/>
            <w:lang w:eastAsia="ru-RU"/>
          </w:rPr>
          <w:t>1</w:t>
        </w:r>
      </w:hyperlink>
      <w:r w:rsidR="00AE6536" w:rsidRPr="00041380">
        <w:rPr>
          <w:lang w:eastAsia="ru-RU"/>
        </w:rPr>
        <w:t>]</w:t>
      </w:r>
      <w:r w:rsidRPr="00B05AE2">
        <w:rPr>
          <w:lang w:eastAsia="ru-RU"/>
        </w:rPr>
        <w:t>.</w:t>
      </w:r>
      <w:r w:rsidR="004D5169">
        <w:rPr>
          <w:lang w:eastAsia="ru-RU"/>
        </w:rPr>
        <w:t xml:space="preserve"> </w:t>
      </w:r>
      <w:r w:rsidR="00277137">
        <w:rPr>
          <w:lang w:eastAsia="ru-RU"/>
        </w:rPr>
        <w:t>О</w:t>
      </w:r>
      <w:r w:rsidRPr="00FC5758">
        <w:rPr>
          <w:lang w:eastAsia="ru-RU"/>
        </w:rPr>
        <w:t xml:space="preserve">бработка </w:t>
      </w:r>
      <w:r w:rsidR="00E55D5D" w:rsidRPr="00FC5758">
        <w:rPr>
          <w:lang w:eastAsia="ru-RU"/>
        </w:rPr>
        <w:t>персональных данных</w:t>
      </w:r>
      <w:r w:rsidR="004318AA" w:rsidRPr="00FC5758">
        <w:rPr>
          <w:lang w:eastAsia="ru-RU"/>
        </w:rPr>
        <w:t xml:space="preserve"> в</w:t>
      </w:r>
      <w:r w:rsidR="00A017A9">
        <w:rPr>
          <w:lang w:eastAsia="ru-RU"/>
        </w:rPr>
        <w:t xml:space="preserve"> </w:t>
      </w:r>
      <w:r w:rsidRPr="00FC5758">
        <w:rPr>
          <w:lang w:eastAsia="ru-RU"/>
        </w:rPr>
        <w:t>АС</w:t>
      </w:r>
      <w:r w:rsidR="00A017A9">
        <w:rPr>
          <w:lang w:eastAsia="ru-RU"/>
        </w:rPr>
        <w:t xml:space="preserve"> </w:t>
      </w:r>
      <w:r w:rsidRPr="00FC5758">
        <w:rPr>
          <w:lang w:eastAsia="ru-RU"/>
        </w:rPr>
        <w:t>ЦККИ</w:t>
      </w:r>
      <w:r w:rsidR="004318AA" w:rsidRPr="00FC5758">
        <w:rPr>
          <w:lang w:eastAsia="ru-RU"/>
        </w:rPr>
        <w:t xml:space="preserve"> не</w:t>
      </w:r>
      <w:r w:rsidR="00A017A9">
        <w:rPr>
          <w:lang w:eastAsia="ru-RU"/>
        </w:rPr>
        <w:t xml:space="preserve"> </w:t>
      </w:r>
      <w:r w:rsidRPr="00FC5758">
        <w:rPr>
          <w:lang w:eastAsia="ru-RU"/>
        </w:rPr>
        <w:t xml:space="preserve">требует согласия субъектов </w:t>
      </w:r>
      <w:r w:rsidR="004318AA" w:rsidRPr="00FC5758">
        <w:rPr>
          <w:lang w:eastAsia="ru-RU"/>
        </w:rPr>
        <w:t>на</w:t>
      </w:r>
      <w:r w:rsidR="00A017A9">
        <w:rPr>
          <w:lang w:eastAsia="ru-RU"/>
        </w:rPr>
        <w:t xml:space="preserve"> </w:t>
      </w:r>
      <w:r w:rsidRPr="00FC5758">
        <w:rPr>
          <w:lang w:eastAsia="ru-RU"/>
        </w:rPr>
        <w:t>обработку</w:t>
      </w:r>
      <w:r w:rsidR="004318AA" w:rsidRPr="00FC5758">
        <w:rPr>
          <w:lang w:eastAsia="ru-RU"/>
        </w:rPr>
        <w:t xml:space="preserve"> их</w:t>
      </w:r>
      <w:r w:rsidR="00A017A9">
        <w:rPr>
          <w:lang w:eastAsia="ru-RU"/>
        </w:rPr>
        <w:t xml:space="preserve"> </w:t>
      </w:r>
      <w:r w:rsidR="00E55D5D" w:rsidRPr="00FC5758">
        <w:rPr>
          <w:lang w:eastAsia="ru-RU"/>
        </w:rPr>
        <w:t xml:space="preserve">персональных данных </w:t>
      </w:r>
      <w:r w:rsidR="00277137">
        <w:rPr>
          <w:lang w:eastAsia="ru-RU"/>
        </w:rPr>
        <w:t>в соответствии</w:t>
      </w:r>
      <w:r w:rsidR="004318AA">
        <w:rPr>
          <w:lang w:eastAsia="ru-RU"/>
        </w:rPr>
        <w:t xml:space="preserve"> с</w:t>
      </w:r>
      <w:r w:rsidR="00A017A9">
        <w:rPr>
          <w:lang w:eastAsia="ru-RU"/>
        </w:rPr>
        <w:t xml:space="preserve"> </w:t>
      </w:r>
      <w:r w:rsidR="00AE6536" w:rsidRPr="009B5D54">
        <w:rPr>
          <w:lang w:eastAsia="ru-RU"/>
        </w:rPr>
        <w:t>[</w:t>
      </w:r>
      <w:hyperlink w:anchor="Документ_1_218_ФЗ" w:tooltip="Федеральный закон № 218-ФЗ" w:history="1">
        <w:r w:rsidR="00AE6536" w:rsidRPr="009B5D54">
          <w:rPr>
            <w:rStyle w:val="a6"/>
            <w:lang w:eastAsia="ru-RU"/>
          </w:rPr>
          <w:t>1</w:t>
        </w:r>
      </w:hyperlink>
      <w:r w:rsidR="00AE6536" w:rsidRPr="009B5D54">
        <w:rPr>
          <w:lang w:eastAsia="ru-RU"/>
        </w:rPr>
        <w:t>]</w:t>
      </w:r>
      <w:r w:rsidR="00277137" w:rsidRPr="00FC5758">
        <w:rPr>
          <w:lang w:eastAsia="ru-RU"/>
        </w:rPr>
        <w:t>.</w:t>
      </w:r>
      <w:r w:rsidR="008E0E39">
        <w:rPr>
          <w:lang w:eastAsia="ru-RU"/>
        </w:rPr>
        <w:t xml:space="preserve"> </w:t>
      </w:r>
    </w:p>
    <w:p w:rsidR="00CC3400" w:rsidRDefault="00D03920" w:rsidP="002A7D3C">
      <w:pPr>
        <w:pStyle w:val="1"/>
        <w:pageBreakBefore w:val="0"/>
        <w:numPr>
          <w:ilvl w:val="0"/>
          <w:numId w:val="95"/>
        </w:numPr>
        <w:tabs>
          <w:tab w:val="left" w:pos="1418"/>
        </w:tabs>
        <w:ind w:left="0" w:firstLine="720"/>
        <w:jc w:val="both"/>
      </w:pPr>
      <w:bookmarkStart w:id="21" w:name="_Toc5130145"/>
      <w:bookmarkStart w:id="22" w:name="_Toc198210502"/>
      <w:r>
        <w:t>Порядок непосредственного обращения субъект</w:t>
      </w:r>
      <w:r w:rsidR="007A30A3">
        <w:t>а</w:t>
      </w:r>
      <w:r w:rsidR="009D05AD">
        <w:t>,</w:t>
      </w:r>
      <w:r w:rsidR="004318AA">
        <w:t xml:space="preserve"> </w:t>
      </w:r>
      <w:r>
        <w:t>пользовател</w:t>
      </w:r>
      <w:r w:rsidR="007A30A3">
        <w:t>я</w:t>
      </w:r>
      <w:r>
        <w:t xml:space="preserve"> </w:t>
      </w:r>
      <w:r w:rsidR="009D05AD">
        <w:t>и арбитражн</w:t>
      </w:r>
      <w:r w:rsidR="007A30A3">
        <w:t>ого</w:t>
      </w:r>
      <w:r w:rsidR="009D05AD">
        <w:t xml:space="preserve"> управляющ</w:t>
      </w:r>
      <w:r w:rsidR="007A30A3">
        <w:t>его</w:t>
      </w:r>
      <w:r w:rsidR="009D05AD">
        <w:t xml:space="preserve"> </w:t>
      </w:r>
      <w:r w:rsidR="004318AA">
        <w:t>в</w:t>
      </w:r>
      <w:r w:rsidR="00A017A9">
        <w:t xml:space="preserve"> </w:t>
      </w:r>
      <w:r>
        <w:t>Центральный каталог</w:t>
      </w:r>
      <w:bookmarkEnd w:id="21"/>
      <w:bookmarkEnd w:id="22"/>
    </w:p>
    <w:p w:rsidR="00CC3400" w:rsidRPr="00125DC0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  <w:rPr>
          <w:color w:val="000000" w:themeColor="text1"/>
        </w:rPr>
      </w:pPr>
      <w:bookmarkStart w:id="23" w:name="_Toc5130146"/>
      <w:bookmarkStart w:id="24" w:name="_Toc198210503"/>
      <w:r w:rsidRPr="00023913">
        <w:t>Порядок обращения</w:t>
      </w:r>
      <w:r w:rsidR="004318AA" w:rsidRPr="00023913">
        <w:t xml:space="preserve"> в</w:t>
      </w:r>
      <w:r w:rsidR="00A017A9" w:rsidRPr="00023913">
        <w:t xml:space="preserve"> </w:t>
      </w:r>
      <w:r w:rsidRPr="00023913">
        <w:t xml:space="preserve">Центральный каталог через </w:t>
      </w:r>
      <w:r w:rsidR="002174CB" w:rsidRPr="00125DC0">
        <w:rPr>
          <w:color w:val="000000" w:themeColor="text1"/>
        </w:rPr>
        <w:t xml:space="preserve">официальный </w:t>
      </w:r>
      <w:r w:rsidRPr="00125DC0">
        <w:rPr>
          <w:color w:val="000000" w:themeColor="text1"/>
        </w:rPr>
        <w:t>сайт Банка России</w:t>
      </w:r>
      <w:bookmarkEnd w:id="23"/>
      <w:bookmarkEnd w:id="24"/>
    </w:p>
    <w:p w:rsidR="00884F06" w:rsidRDefault="00D03920" w:rsidP="002A7D3C">
      <w:r>
        <w:t>Для направления запроса</w:t>
      </w:r>
      <w:r w:rsidR="004318AA">
        <w:t xml:space="preserve"> </w:t>
      </w:r>
      <w:r w:rsidR="00867076">
        <w:t xml:space="preserve">(обращения) </w:t>
      </w:r>
      <w:r w:rsidR="004318AA">
        <w:t>в</w:t>
      </w:r>
      <w:r w:rsidR="00A017A9">
        <w:t xml:space="preserve"> </w:t>
      </w:r>
      <w:r>
        <w:t xml:space="preserve">Центральный каталог </w:t>
      </w:r>
      <w:r w:rsidRPr="00536D15">
        <w:t>субъект</w:t>
      </w:r>
      <w:r w:rsidR="00867076">
        <w:t xml:space="preserve">, </w:t>
      </w:r>
      <w:r w:rsidRPr="00536D15">
        <w:t>пользователь</w:t>
      </w:r>
      <w:r w:rsidR="00867076">
        <w:t xml:space="preserve"> или</w:t>
      </w:r>
      <w:r w:rsidR="00006716">
        <w:t xml:space="preserve"> арбитражный управляющий</w:t>
      </w:r>
      <w:r>
        <w:t xml:space="preserve"> заполняет соответствующую форму, размещенную</w:t>
      </w:r>
      <w:r w:rsidR="004318AA">
        <w:t xml:space="preserve"> </w:t>
      </w:r>
      <w:r w:rsidR="00AF4619">
        <w:br/>
      </w:r>
      <w:r w:rsidR="004318AA">
        <w:t>на</w:t>
      </w:r>
      <w:r w:rsidR="00A017A9">
        <w:t xml:space="preserve"> </w:t>
      </w:r>
      <w:r w:rsidR="002174CB">
        <w:t xml:space="preserve">официальном </w:t>
      </w:r>
      <w:r>
        <w:t>сайте Банка России (</w:t>
      </w:r>
      <w:hyperlink r:id="rId10" w:history="1">
        <w:r w:rsidR="00B335B2">
          <w:rPr>
            <w:rStyle w:val="a6"/>
            <w:lang w:val="en-US"/>
          </w:rPr>
          <w:t>https</w:t>
        </w:r>
        <w:r w:rsidR="00B335B2" w:rsidRPr="00AF6C5D">
          <w:rPr>
            <w:rStyle w:val="a6"/>
          </w:rPr>
          <w:t>://</w:t>
        </w:r>
        <w:r w:rsidR="00B335B2">
          <w:rPr>
            <w:rStyle w:val="a6"/>
            <w:lang w:val="en-US"/>
          </w:rPr>
          <w:t>www</w:t>
        </w:r>
        <w:r w:rsidR="00B335B2" w:rsidRPr="00AF6C5D">
          <w:rPr>
            <w:rStyle w:val="a6"/>
          </w:rPr>
          <w:t>.</w:t>
        </w:r>
        <w:r w:rsidR="00B335B2">
          <w:rPr>
            <w:rStyle w:val="a6"/>
            <w:lang w:val="en-US"/>
          </w:rPr>
          <w:t>cbr</w:t>
        </w:r>
        <w:r w:rsidR="00B335B2" w:rsidRPr="00AF6C5D">
          <w:rPr>
            <w:rStyle w:val="a6"/>
          </w:rPr>
          <w:t>.</w:t>
        </w:r>
        <w:r w:rsidR="00B335B2">
          <w:rPr>
            <w:rStyle w:val="a6"/>
            <w:lang w:val="en-US"/>
          </w:rPr>
          <w:t>ru</w:t>
        </w:r>
        <w:r w:rsidR="00B335B2" w:rsidRPr="00AF6C5D">
          <w:rPr>
            <w:rStyle w:val="a6"/>
          </w:rPr>
          <w:t>/</w:t>
        </w:r>
        <w:r w:rsidR="00B335B2">
          <w:rPr>
            <w:rStyle w:val="a6"/>
            <w:lang w:val="en-US"/>
          </w:rPr>
          <w:t>ckki</w:t>
        </w:r>
        <w:r w:rsidR="00B335B2" w:rsidRPr="00AF6C5D">
          <w:rPr>
            <w:rStyle w:val="a6"/>
          </w:rPr>
          <w:t>/</w:t>
        </w:r>
        <w:r w:rsidR="00B335B2">
          <w:rPr>
            <w:rStyle w:val="a6"/>
            <w:lang w:val="en-US"/>
          </w:rPr>
          <w:t>zh</w:t>
        </w:r>
      </w:hyperlink>
      <w:r>
        <w:t>).</w:t>
      </w:r>
    </w:p>
    <w:p w:rsidR="00724744" w:rsidRDefault="00D03920" w:rsidP="002A7D3C">
      <w:r>
        <w:t xml:space="preserve">При заполнении формы запроса </w:t>
      </w:r>
      <w:r w:rsidR="00970A09">
        <w:t xml:space="preserve">или </w:t>
      </w:r>
      <w:r w:rsidR="006F0930">
        <w:t xml:space="preserve">обращения </w:t>
      </w:r>
      <w:r>
        <w:t>субъект должен указать</w:t>
      </w:r>
      <w:r w:rsidR="004318AA">
        <w:t xml:space="preserve"> код</w:t>
      </w:r>
      <w:r w:rsidR="00A017A9">
        <w:t xml:space="preserve"> </w:t>
      </w:r>
      <w:r w:rsidR="00E97DCA">
        <w:t>субъекта.</w:t>
      </w:r>
      <w:r w:rsidR="005504FC">
        <w:t xml:space="preserve"> </w:t>
      </w:r>
      <w:r>
        <w:t xml:space="preserve">Пользователь </w:t>
      </w:r>
      <w:r w:rsidR="006B7CD4">
        <w:t xml:space="preserve">и </w:t>
      </w:r>
      <w:r w:rsidR="00006716">
        <w:t>арбитражный управляющий</w:t>
      </w:r>
      <w:r w:rsidR="004318AA">
        <w:t xml:space="preserve"> при</w:t>
      </w:r>
      <w:r w:rsidR="00A017A9">
        <w:t xml:space="preserve"> </w:t>
      </w:r>
      <w:r>
        <w:t xml:space="preserve">заполнении формы </w:t>
      </w:r>
      <w:r w:rsidR="006F0930">
        <w:t xml:space="preserve">запроса </w:t>
      </w:r>
      <w:r w:rsidR="006B7CD4">
        <w:t xml:space="preserve">должны </w:t>
      </w:r>
      <w:r>
        <w:t>указать дополнительный</w:t>
      </w:r>
      <w:r w:rsidR="004318AA">
        <w:t xml:space="preserve"> код</w:t>
      </w:r>
      <w:r>
        <w:t>.</w:t>
      </w:r>
    </w:p>
    <w:p w:rsidR="00CC3400" w:rsidRDefault="00D03920" w:rsidP="002A7D3C">
      <w:r>
        <w:t xml:space="preserve">Подготовленный таким образом запрос </w:t>
      </w:r>
      <w:r w:rsidR="0003470F">
        <w:t>(обращение)</w:t>
      </w:r>
      <w:r w:rsidR="00006716">
        <w:t>, после подтверждения ознакомления</w:t>
      </w:r>
      <w:r w:rsidR="004318AA">
        <w:t xml:space="preserve"> с</w:t>
      </w:r>
      <w:r w:rsidR="00A017A9">
        <w:t xml:space="preserve"> </w:t>
      </w:r>
      <w:r w:rsidR="00006716">
        <w:t>условиями передачи запроса (</w:t>
      </w:r>
      <w:r w:rsidR="0003470F">
        <w:t>обращения</w:t>
      </w:r>
      <w:r w:rsidR="00006716">
        <w:t xml:space="preserve">) через </w:t>
      </w:r>
      <w:r w:rsidR="006B7CD4" w:rsidRPr="006B7CD4">
        <w:t>информационно-телеком</w:t>
      </w:r>
      <w:r w:rsidR="00970A09">
        <w:softHyphen/>
      </w:r>
      <w:r w:rsidR="006B7CD4" w:rsidRPr="006B7CD4">
        <w:t>муникационную сеть «Интернет»</w:t>
      </w:r>
      <w:r>
        <w:rPr>
          <w:rStyle w:val="af9"/>
        </w:rPr>
        <w:footnoteReference w:id="2"/>
      </w:r>
      <w:r w:rsidR="00006716">
        <w:t>,</w:t>
      </w:r>
      <w:r>
        <w:t xml:space="preserve"> автоматически перенаправляется </w:t>
      </w:r>
      <w:r w:rsidR="002174CB">
        <w:t xml:space="preserve">официальным </w:t>
      </w:r>
      <w:r>
        <w:t xml:space="preserve">сайтом Банка России </w:t>
      </w:r>
      <w:r w:rsidR="004318AA">
        <w:t>по</w:t>
      </w:r>
      <w:r w:rsidR="00A017A9">
        <w:t xml:space="preserve"> </w:t>
      </w:r>
      <w:r>
        <w:t>электронной почте</w:t>
      </w:r>
      <w:r w:rsidR="004318AA">
        <w:t xml:space="preserve"> в</w:t>
      </w:r>
      <w:r w:rsidR="00A017A9">
        <w:t xml:space="preserve"> </w:t>
      </w:r>
      <w:r w:rsidR="005504FC">
        <w:t>АС ЦККИ</w:t>
      </w:r>
      <w:r>
        <w:t>.</w:t>
      </w:r>
      <w:r w:rsidR="002D4CD8">
        <w:t xml:space="preserve"> Правила обработки запроса </w:t>
      </w:r>
      <w:r w:rsidR="006F0930">
        <w:t xml:space="preserve">(обращения) </w:t>
      </w:r>
      <w:r w:rsidR="002D4CD8">
        <w:t>приведены</w:t>
      </w:r>
      <w:r w:rsidR="004318AA">
        <w:t xml:space="preserve"> в</w:t>
      </w:r>
      <w:r w:rsidR="00A017A9">
        <w:t xml:space="preserve"> </w:t>
      </w:r>
      <w:r w:rsidR="002D4CD8">
        <w:t>Приложении</w:t>
      </w:r>
      <w:r w:rsidR="00DA0160">
        <w:t xml:space="preserve"> </w:t>
      </w:r>
      <w:hyperlink w:anchor="_Приложение_Е_Правила" w:tooltip="Правила обработки запроса (обращения)" w:history="1">
        <w:r w:rsidR="00DA0160" w:rsidRPr="00DA0160">
          <w:rPr>
            <w:rStyle w:val="a6"/>
          </w:rPr>
          <w:t>Е</w:t>
        </w:r>
      </w:hyperlink>
      <w:r w:rsidR="002D4CD8">
        <w:t>.</w:t>
      </w:r>
    </w:p>
    <w:p w:rsidR="00CC3400" w:rsidRDefault="00D03920" w:rsidP="002A7D3C">
      <w:r>
        <w:t>После обработки запроса</w:t>
      </w:r>
      <w:r w:rsidR="0091117A">
        <w:t xml:space="preserve"> (</w:t>
      </w:r>
      <w:r w:rsidR="0003470F">
        <w:t>обращения)</w:t>
      </w:r>
      <w:r w:rsidR="004318AA">
        <w:t xml:space="preserve"> АС</w:t>
      </w:r>
      <w:r w:rsidR="00A017A9">
        <w:t xml:space="preserve"> </w:t>
      </w:r>
      <w:r>
        <w:t xml:space="preserve">ЦККИ формирует ответное </w:t>
      </w:r>
      <w:r w:rsidR="00200D52">
        <w:t>ЭС</w:t>
      </w:r>
      <w:r w:rsidR="004318AA">
        <w:t xml:space="preserve"> </w:t>
      </w:r>
      <w:r w:rsidR="00970A09">
        <w:br/>
      </w:r>
      <w:r w:rsidR="004318AA">
        <w:t>и</w:t>
      </w:r>
      <w:r w:rsidR="00A017A9">
        <w:t xml:space="preserve"> </w:t>
      </w:r>
      <w:r>
        <w:t>направляет</w:t>
      </w:r>
      <w:r w:rsidR="004318AA">
        <w:t xml:space="preserve"> его</w:t>
      </w:r>
      <w:r w:rsidR="00A017A9">
        <w:t xml:space="preserve"> </w:t>
      </w:r>
      <w:r>
        <w:t>на адрес, указанный</w:t>
      </w:r>
      <w:r w:rsidR="004318AA">
        <w:t xml:space="preserve"> при</w:t>
      </w:r>
      <w:r w:rsidR="00A017A9">
        <w:t xml:space="preserve"> </w:t>
      </w:r>
      <w:r>
        <w:t xml:space="preserve">заполнении </w:t>
      </w:r>
      <w:r w:rsidR="00884F06">
        <w:t xml:space="preserve">формы </w:t>
      </w:r>
      <w:r>
        <w:t>запроса (</w:t>
      </w:r>
      <w:r w:rsidR="0003470F">
        <w:t>обращения</w:t>
      </w:r>
      <w:r>
        <w:t>).</w:t>
      </w:r>
      <w:r w:rsidR="004318AA">
        <w:t xml:space="preserve"> </w:t>
      </w:r>
      <w:r w:rsidR="00AB4111">
        <w:br/>
      </w:r>
      <w:r w:rsidR="004318AA" w:rsidRPr="0082388B">
        <w:t>При</w:t>
      </w:r>
      <w:r w:rsidR="00A017A9">
        <w:t xml:space="preserve"> </w:t>
      </w:r>
      <w:r w:rsidRPr="0082388B">
        <w:t>этом ответ</w:t>
      </w:r>
      <w:r w:rsidR="004318AA" w:rsidRPr="0082388B">
        <w:t xml:space="preserve"> на</w:t>
      </w:r>
      <w:r w:rsidR="00A017A9">
        <w:t xml:space="preserve"> </w:t>
      </w:r>
      <w:r w:rsidRPr="0082388B">
        <w:t xml:space="preserve">запрос </w:t>
      </w:r>
      <w:r w:rsidR="0091117A">
        <w:t>(</w:t>
      </w:r>
      <w:r w:rsidR="005504FC">
        <w:t>обращение</w:t>
      </w:r>
      <w:r w:rsidR="0091117A">
        <w:t xml:space="preserve">) </w:t>
      </w:r>
      <w:r w:rsidRPr="0082388B">
        <w:t>содержит обезличенные данные субъекта.</w:t>
      </w:r>
    </w:p>
    <w:p w:rsidR="00CC3400" w:rsidRDefault="00D03920" w:rsidP="002A7D3C">
      <w:r>
        <w:t>Информация</w:t>
      </w:r>
      <w:r w:rsidR="004318AA">
        <w:t xml:space="preserve"> из</w:t>
      </w:r>
      <w:r w:rsidR="00A017A9">
        <w:t xml:space="preserve"> </w:t>
      </w:r>
      <w:r>
        <w:t>Центрального каталога помещается</w:t>
      </w:r>
      <w:r w:rsidR="004318AA">
        <w:t xml:space="preserve"> в</w:t>
      </w:r>
      <w:r w:rsidR="00A017A9">
        <w:t xml:space="preserve"> </w:t>
      </w:r>
      <w:r>
        <w:t>текст</w:t>
      </w:r>
      <w:r w:rsidR="004318AA">
        <w:t xml:space="preserve"> </w:t>
      </w:r>
      <w:r w:rsidR="00200D52">
        <w:t>ЭС</w:t>
      </w:r>
      <w:r>
        <w:t>,</w:t>
      </w:r>
      <w:r w:rsidR="004318AA">
        <w:t xml:space="preserve"> а</w:t>
      </w:r>
      <w:r w:rsidR="00A017A9">
        <w:t xml:space="preserve"> </w:t>
      </w:r>
      <w:r>
        <w:t>также</w:t>
      </w:r>
      <w:r w:rsidR="004318AA">
        <w:t xml:space="preserve"> во</w:t>
      </w:r>
      <w:r w:rsidR="00A017A9">
        <w:t xml:space="preserve"> </w:t>
      </w:r>
      <w:r>
        <w:t>вложение</w:t>
      </w:r>
      <w:r w:rsidR="004318AA">
        <w:t xml:space="preserve"> к</w:t>
      </w:r>
      <w:r w:rsidR="00A017A9">
        <w:t xml:space="preserve"> </w:t>
      </w:r>
      <w:r w:rsidR="00200D52">
        <w:t>ЭС</w:t>
      </w:r>
      <w:r w:rsidR="005504FC">
        <w:t>, представляющее собой</w:t>
      </w:r>
      <w:r>
        <w:t xml:space="preserve"> XML-</w:t>
      </w:r>
      <w:r w:rsidR="00DD5F84">
        <w:t>файл</w:t>
      </w:r>
      <w:r>
        <w:t>. Формат текста ответного</w:t>
      </w:r>
      <w:r w:rsidR="004318AA">
        <w:t xml:space="preserve"> </w:t>
      </w:r>
      <w:r w:rsidR="00200D52">
        <w:t>ЭС</w:t>
      </w:r>
      <w:r w:rsidR="00A017A9">
        <w:t xml:space="preserve"> </w:t>
      </w:r>
      <w:r>
        <w:t xml:space="preserve">Центрального каталога </w:t>
      </w:r>
      <w:r w:rsidRPr="009B07AE">
        <w:t>описан</w:t>
      </w:r>
      <w:r w:rsidR="004318AA" w:rsidRPr="009B07AE">
        <w:t xml:space="preserve"> в</w:t>
      </w:r>
      <w:r w:rsidR="00E55E11" w:rsidRPr="00597C2B">
        <w:t xml:space="preserve"> [</w:t>
      </w:r>
      <w:hyperlink w:anchor="Документ_2_6474_У" w:tooltip="Указание Банка России № 6474-У" w:history="1">
        <w:r w:rsidR="00E55E11" w:rsidRPr="0081265D">
          <w:rPr>
            <w:rStyle w:val="a6"/>
          </w:rPr>
          <w:t>2</w:t>
        </w:r>
      </w:hyperlink>
      <w:r w:rsidR="00E55E11" w:rsidRPr="00597C2B">
        <w:t>]</w:t>
      </w:r>
      <w:r w:rsidRPr="009B07AE">
        <w:t>. Формат</w:t>
      </w:r>
      <w:r>
        <w:t xml:space="preserve"> </w:t>
      </w:r>
      <w:r w:rsidR="00DA0160">
        <w:t xml:space="preserve">и описание </w:t>
      </w:r>
      <w:r>
        <w:t>файла вложения приведен</w:t>
      </w:r>
      <w:r w:rsidR="00DA0160">
        <w:t>ы</w:t>
      </w:r>
      <w:r w:rsidR="004318AA">
        <w:t xml:space="preserve"> в</w:t>
      </w:r>
      <w:r w:rsidR="00A017A9">
        <w:t xml:space="preserve"> </w:t>
      </w:r>
      <w:r w:rsidR="008E7D14">
        <w:t>П</w:t>
      </w:r>
      <w:r>
        <w:t>риложени</w:t>
      </w:r>
      <w:r w:rsidR="00DA0160">
        <w:t xml:space="preserve">и </w:t>
      </w:r>
      <w:hyperlink w:anchor="_Приложение_Б_Формат" w:tooltip="Ответ на запрос (обращение)" w:history="1">
        <w:r w:rsidR="00DA0160" w:rsidRPr="00DA0160">
          <w:rPr>
            <w:rStyle w:val="a6"/>
          </w:rPr>
          <w:t>Б</w:t>
        </w:r>
      </w:hyperlink>
      <w:r w:rsidR="0064521C">
        <w:t>.</w:t>
      </w:r>
    </w:p>
    <w:p w:rsidR="00CC3400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25" w:name="_Ref386472802"/>
      <w:bookmarkStart w:id="26" w:name="_Toc5130147"/>
      <w:bookmarkStart w:id="27" w:name="_Toc198210504"/>
      <w:r>
        <w:t>Порядок обращения</w:t>
      </w:r>
      <w:r w:rsidR="004318AA">
        <w:t xml:space="preserve"> в</w:t>
      </w:r>
      <w:r w:rsidR="00A017A9">
        <w:t xml:space="preserve"> </w:t>
      </w:r>
      <w:r>
        <w:t>Центральный каталог по электронной почте</w:t>
      </w:r>
      <w:bookmarkEnd w:id="25"/>
      <w:bookmarkEnd w:id="26"/>
      <w:bookmarkEnd w:id="27"/>
    </w:p>
    <w:p w:rsidR="008E0E39" w:rsidRDefault="00D03920" w:rsidP="002A7D3C">
      <w:r>
        <w:t>Порядок обращения в Центральный каталог по электронной почте</w:t>
      </w:r>
      <w:r w:rsidR="00CC3400">
        <w:t xml:space="preserve"> предназначен</w:t>
      </w:r>
      <w:r w:rsidR="004318AA">
        <w:t xml:space="preserve"> </w:t>
      </w:r>
      <w:r w:rsidR="00EF39D7">
        <w:br/>
      </w:r>
      <w:r w:rsidR="004318AA">
        <w:t>в</w:t>
      </w:r>
      <w:r w:rsidR="00A017A9">
        <w:t xml:space="preserve"> </w:t>
      </w:r>
      <w:r w:rsidR="00CC3400">
        <w:t>первую очередь</w:t>
      </w:r>
      <w:r w:rsidR="004318AA">
        <w:t xml:space="preserve"> для</w:t>
      </w:r>
      <w:r w:rsidR="00A017A9">
        <w:t xml:space="preserve"> </w:t>
      </w:r>
      <w:r w:rsidR="00CC3400">
        <w:t>организации взаимодействия</w:t>
      </w:r>
      <w:r w:rsidR="004318AA">
        <w:t xml:space="preserve"> АС</w:t>
      </w:r>
      <w:r w:rsidR="00A017A9">
        <w:t xml:space="preserve"> </w:t>
      </w:r>
      <w:r w:rsidR="00CC3400">
        <w:t>ЦККИ</w:t>
      </w:r>
      <w:r w:rsidR="004318AA">
        <w:t xml:space="preserve"> с</w:t>
      </w:r>
      <w:r w:rsidR="00A017A9">
        <w:t xml:space="preserve"> </w:t>
      </w:r>
      <w:r w:rsidR="00CC3400">
        <w:t xml:space="preserve">автоматизированными системами, установленными </w:t>
      </w:r>
      <w:r w:rsidR="00CC3400" w:rsidRPr="00AB4111">
        <w:t xml:space="preserve">у пользователей </w:t>
      </w:r>
      <w:r w:rsidR="00683401">
        <w:t>и арбитражных управляющих</w:t>
      </w:r>
      <w:r w:rsidR="00CC3400">
        <w:t>.</w:t>
      </w:r>
    </w:p>
    <w:p w:rsidR="0064521C" w:rsidRDefault="00D03920" w:rsidP="002A7D3C">
      <w:r>
        <w:t>Запрос (</w:t>
      </w:r>
      <w:r w:rsidR="00B06A76">
        <w:t xml:space="preserve">обращение) </w:t>
      </w:r>
      <w:r w:rsidR="00D41CC5" w:rsidRPr="0049205B">
        <w:t xml:space="preserve">формируется </w:t>
      </w:r>
      <w:r w:rsidR="004318AA">
        <w:t>в</w:t>
      </w:r>
      <w:r w:rsidR="00A017A9">
        <w:t xml:space="preserve"> </w:t>
      </w:r>
      <w:r>
        <w:t xml:space="preserve">виде </w:t>
      </w:r>
      <w:r w:rsidR="00D41CC5">
        <w:t xml:space="preserve">XML-файла, который </w:t>
      </w:r>
      <w:r>
        <w:t>направляется</w:t>
      </w:r>
      <w:r w:rsidR="004318AA">
        <w:t xml:space="preserve"> </w:t>
      </w:r>
      <w:r w:rsidR="00EF39D7">
        <w:br/>
      </w:r>
      <w:r w:rsidR="004318AA">
        <w:t>на</w:t>
      </w:r>
      <w:r w:rsidR="00A017A9">
        <w:t xml:space="preserve"> </w:t>
      </w:r>
      <w:r>
        <w:t xml:space="preserve">адрес </w:t>
      </w:r>
      <w:hyperlink r:id="rId11" w:history="1">
        <w:r w:rsidR="0062347D" w:rsidRPr="00386F7A">
          <w:rPr>
            <w:rStyle w:val="a6"/>
          </w:rPr>
          <w:t>ckki@cbr.ru</w:t>
        </w:r>
      </w:hyperlink>
      <w:r w:rsidR="0062347D">
        <w:t xml:space="preserve"> во в</w:t>
      </w:r>
      <w:r w:rsidR="00D41CC5">
        <w:t>ложении к ЭС</w:t>
      </w:r>
      <w:r>
        <w:t>.</w:t>
      </w:r>
      <w:r w:rsidR="00FE5DBA">
        <w:t xml:space="preserve"> </w:t>
      </w:r>
      <w:r>
        <w:t xml:space="preserve">Формат </w:t>
      </w:r>
      <w:r w:rsidR="00DA0160">
        <w:t xml:space="preserve">и описание структуры </w:t>
      </w:r>
      <w:r>
        <w:t xml:space="preserve">файла вложения приведен в Приложении </w:t>
      </w:r>
      <w:hyperlink w:anchor="_Приложение_А_Формат" w:tooltip="Запрос (обращение)" w:history="1">
        <w:r w:rsidR="00844C76" w:rsidRPr="00DA3E8D">
          <w:rPr>
            <w:rStyle w:val="a6"/>
          </w:rPr>
          <w:t>А</w:t>
        </w:r>
      </w:hyperlink>
      <w:r>
        <w:t>.</w:t>
      </w:r>
    </w:p>
    <w:p w:rsidR="00F32B83" w:rsidRPr="008B2BBD" w:rsidRDefault="00D03920" w:rsidP="002A7D3C">
      <w:r>
        <w:t xml:space="preserve">Субъект </w:t>
      </w:r>
      <w:r w:rsidR="004318AA">
        <w:t>при</w:t>
      </w:r>
      <w:r w:rsidR="00A017A9">
        <w:t xml:space="preserve"> </w:t>
      </w:r>
      <w:r>
        <w:t xml:space="preserve">формировании запроса </w:t>
      </w:r>
      <w:r w:rsidR="0091117A">
        <w:t>(</w:t>
      </w:r>
      <w:r w:rsidR="00B06A76">
        <w:t>обращения</w:t>
      </w:r>
      <w:r w:rsidR="0091117A">
        <w:t xml:space="preserve">) </w:t>
      </w:r>
      <w:r>
        <w:t>должен указать</w:t>
      </w:r>
      <w:r w:rsidR="004318AA">
        <w:t xml:space="preserve"> код</w:t>
      </w:r>
      <w:r w:rsidR="00A017A9">
        <w:t xml:space="preserve"> </w:t>
      </w:r>
      <w:r>
        <w:t xml:space="preserve">субъекта. Пользователь </w:t>
      </w:r>
      <w:r w:rsidR="000E0F83">
        <w:t xml:space="preserve">и </w:t>
      </w:r>
      <w:r w:rsidR="0091117A">
        <w:t>арбитражный управляющий</w:t>
      </w:r>
      <w:r w:rsidR="004318AA">
        <w:t xml:space="preserve"> при</w:t>
      </w:r>
      <w:r w:rsidR="00A017A9">
        <w:t xml:space="preserve"> </w:t>
      </w:r>
      <w:r>
        <w:t xml:space="preserve">формировании запроса </w:t>
      </w:r>
      <w:r w:rsidR="000E0F83">
        <w:t xml:space="preserve">должны </w:t>
      </w:r>
      <w:r>
        <w:t>указать дополнительный</w:t>
      </w:r>
      <w:r w:rsidR="004318AA">
        <w:t xml:space="preserve"> код</w:t>
      </w:r>
      <w:r w:rsidR="00A017A9">
        <w:t xml:space="preserve"> </w:t>
      </w:r>
      <w:r>
        <w:t>субъекта.</w:t>
      </w:r>
    </w:p>
    <w:p w:rsidR="00CC3400" w:rsidRDefault="00D03920" w:rsidP="002A7D3C">
      <w:r>
        <w:t>В одном</w:t>
      </w:r>
      <w:r w:rsidR="004318AA">
        <w:t xml:space="preserve"> </w:t>
      </w:r>
      <w:r w:rsidR="00200D52">
        <w:t>ЭС</w:t>
      </w:r>
      <w:r w:rsidR="00A017A9">
        <w:t xml:space="preserve"> </w:t>
      </w:r>
      <w:r>
        <w:t>может содержаться один запрос (</w:t>
      </w:r>
      <w:r w:rsidR="00B06A76">
        <w:t>обращение)</w:t>
      </w:r>
      <w:r>
        <w:t>, т.е. допускается наличие только одного файла вложения.</w:t>
      </w:r>
    </w:p>
    <w:p w:rsidR="00FF7AC0" w:rsidRDefault="00D03920" w:rsidP="002A7D3C">
      <w:r>
        <w:t xml:space="preserve">Тема электронного сообщения (subject), направляемого на адрес АС ЦККИ, должна иметь вид </w:t>
      </w:r>
      <w:r w:rsidRPr="00295D45">
        <w:t>U</w:t>
      </w:r>
      <w:r>
        <w:rPr>
          <w:lang w:val="en-US"/>
        </w:rPr>
        <w:t>XX</w:t>
      </w:r>
      <w:r w:rsidRPr="00295D45">
        <w:t>_NNNNN</w:t>
      </w:r>
      <w:r>
        <w:t>, где:</w:t>
      </w:r>
    </w:p>
    <w:p w:rsidR="00FF7AC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7A6D03">
        <w:t>U</w:t>
      </w:r>
      <w:r>
        <w:t xml:space="preserve"> – символ «</w:t>
      </w:r>
      <w:r w:rsidRPr="007A6D03">
        <w:t>U</w:t>
      </w:r>
      <w:r>
        <w:t>»</w:t>
      </w:r>
      <w:r w:rsidRPr="00D0544E">
        <w:t xml:space="preserve"> латинского</w:t>
      </w:r>
      <w:r>
        <w:t xml:space="preserve"> алфавита;</w:t>
      </w:r>
    </w:p>
    <w:p w:rsidR="00FF7AC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rPr>
          <w:lang w:val="en-US"/>
        </w:rPr>
        <w:t>XX</w:t>
      </w:r>
      <w:r w:rsidRPr="003C5AF5">
        <w:t xml:space="preserve"> – </w:t>
      </w:r>
      <w:r>
        <w:t xml:space="preserve">код сообщения, который определяется в зависимости от вида ЭС </w:t>
      </w:r>
      <w:r>
        <w:br/>
        <w:t xml:space="preserve">в соответствии с </w:t>
      </w:r>
      <w:r w:rsidR="006B48B3">
        <w:t>т</w:t>
      </w:r>
      <w:r>
        <w:t xml:space="preserve">аблицей </w:t>
      </w:r>
      <w:hyperlink w:anchor="Таблица_1" w:tooltip="Таблица 1. Код сообщения" w:history="1">
        <w:r w:rsidR="002C1CBE" w:rsidRPr="00D343A1">
          <w:rPr>
            <w:rStyle w:val="a6"/>
          </w:rPr>
          <w:t>1</w:t>
        </w:r>
      </w:hyperlink>
      <w:r>
        <w:t>;</w:t>
      </w:r>
    </w:p>
    <w:p w:rsidR="00FF7AC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58419D">
        <w:t>NNNN</w:t>
      </w:r>
      <w:r w:rsidRPr="007A6D03">
        <w:t>N</w:t>
      </w:r>
      <w:r>
        <w:t xml:space="preserve"> – номер электронного сообщения (</w:t>
      </w:r>
      <w:r w:rsidR="00665CB1">
        <w:t xml:space="preserve">может включать символы русского и латинского алфавита, а также цифры, </w:t>
      </w:r>
      <w:r>
        <w:t xml:space="preserve">не более 30 знаков). </w:t>
      </w:r>
    </w:p>
    <w:p w:rsidR="00FF7AC0" w:rsidRPr="003C26DA" w:rsidRDefault="00D03920" w:rsidP="00FF7AC0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28" w:name="Таблица_1"/>
      <w:r w:rsidRPr="003C26DA">
        <w:rPr>
          <w:b w:val="0"/>
          <w:color w:val="000000" w:themeColor="text1"/>
        </w:rPr>
        <w:t>Таблица 1</w:t>
      </w:r>
      <w:bookmarkEnd w:id="28"/>
      <w:r>
        <w:rPr>
          <w:b w:val="0"/>
          <w:color w:val="000000" w:themeColor="text1"/>
        </w:rPr>
        <w:t>.</w:t>
      </w:r>
      <w:r w:rsidRPr="003C26DA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Код сообщения в зависимости от в</w:t>
      </w:r>
      <w:r w:rsidRPr="003C26DA">
        <w:rPr>
          <w:b w:val="0"/>
          <w:color w:val="000000" w:themeColor="text1"/>
        </w:rPr>
        <w:t>ид</w:t>
      </w:r>
      <w:r>
        <w:rPr>
          <w:b w:val="0"/>
          <w:color w:val="000000" w:themeColor="text1"/>
        </w:rPr>
        <w:t>а</w:t>
      </w:r>
      <w:r w:rsidRPr="003C26DA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ЭС</w:t>
      </w:r>
    </w:p>
    <w:tbl>
      <w:tblPr>
        <w:tblW w:w="943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6821"/>
      </w:tblGrid>
      <w:tr w:rsidR="0015029A" w:rsidTr="00A50070">
        <w:trPr>
          <w:tblHeader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 сообщения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ind w:firstLine="0"/>
              <w:jc w:val="center"/>
              <w:rPr>
                <w:b/>
              </w:rPr>
            </w:pPr>
            <w:r w:rsidRPr="00295D45">
              <w:rPr>
                <w:b/>
              </w:rPr>
              <w:t xml:space="preserve">Вид </w:t>
            </w:r>
            <w:r>
              <w:rPr>
                <w:b/>
              </w:rPr>
              <w:t>ЭС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  <w:jc w:val="center"/>
            </w:pPr>
            <w:r w:rsidRPr="00295D45">
              <w:t>02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 xml:space="preserve">изменении кода субъекта 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  <w:jc w:val="center"/>
            </w:pPr>
            <w:r w:rsidRPr="00D715C9">
              <w:t>03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субъекта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  <w:jc w:val="center"/>
            </w:pPr>
            <w:r w:rsidRPr="00D715C9">
              <w:t>04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пользователя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t>08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>аннулировании кода субъекта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rPr>
                <w:lang w:val="en-US"/>
              </w:rPr>
              <w:t>05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 xml:space="preserve">установке дополнительного кода субъекта 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t>50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</w:t>
            </w:r>
            <w:r>
              <w:t xml:space="preserve"> </w:t>
            </w:r>
            <w:r w:rsidRPr="00295D45">
              <w:t>замене дополнительного кода субъекта</w:t>
            </w:r>
          </w:p>
        </w:tc>
      </w:tr>
      <w:tr w:rsidR="0015029A" w:rsidTr="00A50070"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t>51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AC0" w:rsidRPr="00295D45" w:rsidRDefault="00D03920" w:rsidP="00A50070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</w:t>
            </w:r>
            <w:r w:rsidRPr="00295D45">
              <w:t>арбитражного управляющего</w:t>
            </w:r>
          </w:p>
        </w:tc>
      </w:tr>
    </w:tbl>
    <w:p w:rsidR="00FF7AC0" w:rsidRDefault="00D03920" w:rsidP="002A7D3C">
      <w:pPr>
        <w:spacing w:before="120"/>
      </w:pPr>
      <w:r>
        <w:t xml:space="preserve">После получения электронного сообщения АС ЦККИ производит контроль темы поступившего ЭС и проверку соответствия формата файла вложения </w:t>
      </w:r>
      <w:r w:rsidR="00475DB1">
        <w:t>схеме</w:t>
      </w:r>
      <w:r>
        <w:t xml:space="preserve">, </w:t>
      </w:r>
      <w:r w:rsidR="00475DB1">
        <w:t xml:space="preserve">приведенной </w:t>
      </w:r>
      <w:r w:rsidR="00475DB1">
        <w:br/>
      </w:r>
      <w:r>
        <w:t>в Приложени</w:t>
      </w:r>
      <w:r w:rsidR="00A91D63">
        <w:t>и</w:t>
      </w:r>
      <w:r>
        <w:t xml:space="preserve"> </w:t>
      </w:r>
      <w:hyperlink w:anchor="_Приложение_А_Формат" w:tooltip="Запрос (обращение)" w:history="1">
        <w:r w:rsidR="00475DB1" w:rsidRPr="00DA3E8D">
          <w:rPr>
            <w:rStyle w:val="a6"/>
          </w:rPr>
          <w:t>А</w:t>
        </w:r>
      </w:hyperlink>
      <w:r>
        <w:t xml:space="preserve">. </w:t>
      </w:r>
    </w:p>
    <w:p w:rsidR="00CC3400" w:rsidRPr="00BC490D" w:rsidRDefault="00D03920" w:rsidP="002A7D3C">
      <w:pPr>
        <w:rPr>
          <w:lang w:val="x-none"/>
        </w:rPr>
      </w:pPr>
      <w:r>
        <w:t>В</w:t>
      </w:r>
      <w:r w:rsidR="00A017A9">
        <w:t xml:space="preserve"> </w:t>
      </w:r>
      <w:r>
        <w:t xml:space="preserve">случае если тема </w:t>
      </w:r>
      <w:r w:rsidR="000C6FB4">
        <w:t xml:space="preserve">ЭС </w:t>
      </w:r>
      <w:r>
        <w:t>не</w:t>
      </w:r>
      <w:r w:rsidR="00A017A9">
        <w:t xml:space="preserve"> </w:t>
      </w:r>
      <w:r>
        <w:t xml:space="preserve">соответствует </w:t>
      </w:r>
      <w:r w:rsidR="000C6FB4">
        <w:t xml:space="preserve">описанным выше </w:t>
      </w:r>
      <w:r>
        <w:t xml:space="preserve">требованиям, </w:t>
      </w:r>
      <w:r w:rsidR="000C6FB4">
        <w:t xml:space="preserve">дальнейшая </w:t>
      </w:r>
      <w:r>
        <w:t xml:space="preserve">обработка такого </w:t>
      </w:r>
      <w:r w:rsidR="006B48B3">
        <w:t xml:space="preserve">ЭС </w:t>
      </w:r>
      <w:r>
        <w:t>не производится</w:t>
      </w:r>
      <w:r w:rsidR="0083714B">
        <w:t>,</w:t>
      </w:r>
      <w:r w:rsidR="000C6FB4">
        <w:t xml:space="preserve"> ответное </w:t>
      </w:r>
      <w:r w:rsidR="006B48B3">
        <w:t>ЭС</w:t>
      </w:r>
      <w:r>
        <w:t xml:space="preserve"> </w:t>
      </w:r>
      <w:r w:rsidR="00BB308C">
        <w:t xml:space="preserve">из Центрального каталога </w:t>
      </w:r>
      <w:r w:rsidR="00A4705A">
        <w:br/>
      </w:r>
      <w:r w:rsidR="0083714B">
        <w:t>будет содержать текст «Ошибка в заголовке письма» (за исключением случа</w:t>
      </w:r>
      <w:r w:rsidR="005F250F">
        <w:t>ев</w:t>
      </w:r>
      <w:r w:rsidR="0083714B">
        <w:t>, когда тема ЭС начинается с символа, отличного от «</w:t>
      </w:r>
      <w:r w:rsidR="0083714B">
        <w:rPr>
          <w:lang w:val="en-US"/>
        </w:rPr>
        <w:t>U</w:t>
      </w:r>
      <w:r w:rsidR="0083714B">
        <w:t>» или «</w:t>
      </w:r>
      <w:r w:rsidR="0083714B">
        <w:rPr>
          <w:lang w:val="en-US"/>
        </w:rPr>
        <w:t>u</w:t>
      </w:r>
      <w:r w:rsidR="0083714B">
        <w:t xml:space="preserve">», в этом случае ЭС из Центрального каталога </w:t>
      </w:r>
      <w:r>
        <w:t>не</w:t>
      </w:r>
      <w:r w:rsidR="00A017A9">
        <w:t xml:space="preserve"> </w:t>
      </w:r>
      <w:r>
        <w:t>направляется</w:t>
      </w:r>
      <w:r w:rsidR="0083714B">
        <w:t>)</w:t>
      </w:r>
      <w:r>
        <w:t>.</w:t>
      </w:r>
    </w:p>
    <w:p w:rsidR="00FF7AC0" w:rsidRDefault="00D03920" w:rsidP="002A7D3C">
      <w:r>
        <w:t>В случае несоответствия формата</w:t>
      </w:r>
      <w:r w:rsidR="004318AA">
        <w:t xml:space="preserve"> и</w:t>
      </w:r>
      <w:r w:rsidR="00A017A9">
        <w:t xml:space="preserve"> </w:t>
      </w:r>
      <w:r>
        <w:t>структуры файла вложения установленным правилам,</w:t>
      </w:r>
      <w:r w:rsidR="004318AA">
        <w:t xml:space="preserve"> </w:t>
      </w:r>
      <w:r>
        <w:t xml:space="preserve">АС ЦККИ </w:t>
      </w:r>
      <w:r w:rsidR="00AF4ABB">
        <w:t>формирует и</w:t>
      </w:r>
      <w:r>
        <w:t>звещение</w:t>
      </w:r>
      <w:r w:rsidR="006B48B3">
        <w:t>, которое</w:t>
      </w:r>
      <w:r>
        <w:t xml:space="preserve"> направляется по электронной почте </w:t>
      </w:r>
      <w:r w:rsidR="006B48B3">
        <w:br/>
      </w:r>
      <w:r>
        <w:t xml:space="preserve">на адрес, с которого поступило исходное ЭС. Информация из Центрального каталога помещается в текст </w:t>
      </w:r>
      <w:r w:rsidR="00BB308C">
        <w:t>сообщения</w:t>
      </w:r>
      <w:r>
        <w:t xml:space="preserve">, а также во вложение к ЭС, </w:t>
      </w:r>
      <w:r w:rsidR="00FE5DBA">
        <w:t xml:space="preserve">представляющее </w:t>
      </w:r>
      <w:r>
        <w:t>собой XML-</w:t>
      </w:r>
      <w:r w:rsidR="00DD5F84">
        <w:t>файл</w:t>
      </w:r>
      <w:r>
        <w:t xml:space="preserve">. Описание формата и структуры </w:t>
      </w:r>
      <w:r w:rsidR="00A91D63">
        <w:t xml:space="preserve">файла </w:t>
      </w:r>
      <w:r>
        <w:t>извещения приведены в Приложени</w:t>
      </w:r>
      <w:r w:rsidR="00A91D63">
        <w:t xml:space="preserve">и </w:t>
      </w:r>
      <w:hyperlink w:anchor="_Приложение_Д_Формат" w:tooltip="Извещение о результатах обработки ЭС" w:history="1">
        <w:r w:rsidR="00A91D63" w:rsidRPr="00A91D63">
          <w:rPr>
            <w:rStyle w:val="a6"/>
          </w:rPr>
          <w:t>Д</w:t>
        </w:r>
      </w:hyperlink>
      <w:r>
        <w:t>.</w:t>
      </w:r>
    </w:p>
    <w:p w:rsidR="00445B62" w:rsidRDefault="00D03920" w:rsidP="002A7D3C">
      <w:r>
        <w:t>В остальных случаях производится обработка запроса</w:t>
      </w:r>
      <w:r w:rsidR="00475DB1">
        <w:t xml:space="preserve"> (обращения)</w:t>
      </w:r>
      <w:r>
        <w:t xml:space="preserve">, содержащегося в файле вложения. Правила обработки запроса </w:t>
      </w:r>
      <w:r w:rsidR="00475DB1">
        <w:t xml:space="preserve">(обращения) </w:t>
      </w:r>
      <w:r>
        <w:t>приведены в Приложени</w:t>
      </w:r>
      <w:r w:rsidR="00A91D63">
        <w:t xml:space="preserve">и </w:t>
      </w:r>
      <w:hyperlink w:anchor="_Приложение_Е_Правила" w:tooltip="Правила обработки запроса (обращения)" w:history="1">
        <w:r w:rsidR="00475DB1" w:rsidRPr="00DA0160">
          <w:rPr>
            <w:rStyle w:val="a6"/>
          </w:rPr>
          <w:t>Е</w:t>
        </w:r>
      </w:hyperlink>
      <w:r>
        <w:t>.</w:t>
      </w:r>
    </w:p>
    <w:p w:rsidR="00FF7AC0" w:rsidRDefault="00D03920" w:rsidP="002A7D3C">
      <w:r>
        <w:t xml:space="preserve">После обработки запроса (обращения) АС ЦККИ формирует ответное ЭС </w:t>
      </w:r>
      <w:r>
        <w:br/>
        <w:t xml:space="preserve">и направляет его на адрес, указанный в соответствующем поле запроса (обращения). Ответное ЭС </w:t>
      </w:r>
      <w:r w:rsidRPr="0082388B">
        <w:t>содержит обезличенные данные субъекта.</w:t>
      </w:r>
      <w:r>
        <w:t xml:space="preserve"> Информация из Центрального каталога помещается в текст ЭС, а также во вложение к ЭС, представляющее </w:t>
      </w:r>
      <w:r w:rsidRPr="009B07AE">
        <w:t>собой XML-</w:t>
      </w:r>
      <w:r w:rsidR="00DD5F84">
        <w:t>файл</w:t>
      </w:r>
      <w:r w:rsidRPr="009B07AE">
        <w:t xml:space="preserve">. Формат текста ответного </w:t>
      </w:r>
      <w:r w:rsidR="00FE5DBA">
        <w:t>ЭС</w:t>
      </w:r>
      <w:r w:rsidRPr="009B07AE">
        <w:t xml:space="preserve"> Центрального каталога описан в</w:t>
      </w:r>
      <w:r>
        <w:t xml:space="preserve"> </w:t>
      </w:r>
      <w:r w:rsidR="00AE6536" w:rsidRPr="00597C2B">
        <w:t>[</w:t>
      </w:r>
      <w:hyperlink w:anchor="Документ_2_6474_У" w:tooltip="Указание Банка России № 6474-У" w:history="1">
        <w:r w:rsidR="00AE6536" w:rsidRPr="0081265D">
          <w:rPr>
            <w:rStyle w:val="a6"/>
          </w:rPr>
          <w:t>2</w:t>
        </w:r>
      </w:hyperlink>
      <w:r w:rsidR="00AE6536" w:rsidRPr="00597C2B">
        <w:t>]</w:t>
      </w:r>
      <w:r w:rsidRPr="009B07AE">
        <w:t xml:space="preserve">. Формат </w:t>
      </w:r>
      <w:r w:rsidR="00A91D63">
        <w:t xml:space="preserve">и описание структуры </w:t>
      </w:r>
      <w:r w:rsidRPr="009B07AE">
        <w:t>файла вложения</w:t>
      </w:r>
      <w:r>
        <w:t xml:space="preserve"> приведен</w:t>
      </w:r>
      <w:r w:rsidR="00A91D63">
        <w:t>ы</w:t>
      </w:r>
      <w:r>
        <w:t xml:space="preserve"> в Приложени</w:t>
      </w:r>
      <w:r w:rsidR="00A91D63">
        <w:t xml:space="preserve">и </w:t>
      </w:r>
      <w:hyperlink w:anchor="_Приложение_Б_Формат" w:tooltip="Ответ на запрос (обращение)" w:history="1">
        <w:r w:rsidR="00362F7A" w:rsidRPr="00DA0160">
          <w:rPr>
            <w:rStyle w:val="a6"/>
          </w:rPr>
          <w:t>Б</w:t>
        </w:r>
      </w:hyperlink>
      <w:r>
        <w:t>.</w:t>
      </w:r>
    </w:p>
    <w:p w:rsidR="0032567B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29" w:name="_Toc198210505"/>
      <w:r>
        <w:t>Порядок обращения</w:t>
      </w:r>
      <w:r w:rsidR="004318AA">
        <w:t xml:space="preserve"> в</w:t>
      </w:r>
      <w:r w:rsidR="00A017A9">
        <w:t xml:space="preserve"> </w:t>
      </w:r>
      <w:r>
        <w:t xml:space="preserve">Центральный каталог через </w:t>
      </w:r>
      <w:r w:rsidR="00FD1A43">
        <w:t>ЕПГУ</w:t>
      </w:r>
      <w:bookmarkEnd w:id="29"/>
    </w:p>
    <w:p w:rsidR="00B74B19" w:rsidRDefault="00D03920" w:rsidP="00BD36BA">
      <w:pPr>
        <w:pStyle w:val="a7"/>
        <w:rPr>
          <w:lang w:val="ru-RU"/>
        </w:rPr>
      </w:pPr>
      <w:r>
        <w:t xml:space="preserve">Данный способ взаимодействия </w:t>
      </w:r>
      <w:r>
        <w:rPr>
          <w:lang w:val="ru-RU"/>
        </w:rPr>
        <w:t>доступен</w:t>
      </w:r>
      <w:r w:rsidR="004318AA">
        <w:rPr>
          <w:lang w:val="ru-RU"/>
        </w:rPr>
        <w:t xml:space="preserve"> для</w:t>
      </w:r>
      <w:r w:rsidR="00A017A9">
        <w:rPr>
          <w:lang w:val="ru-RU"/>
        </w:rPr>
        <w:t xml:space="preserve"> </w:t>
      </w:r>
      <w:r>
        <w:rPr>
          <w:lang w:val="ru-RU"/>
        </w:rPr>
        <w:t>субъектов – физических лиц, являющихся пользователями Федеральной государственной информационной системы «</w:t>
      </w:r>
      <w:r w:rsidRPr="0032567B">
        <w:rPr>
          <w:lang w:val="ru-RU"/>
        </w:rPr>
        <w:t>Единый портал государственных</w:t>
      </w:r>
      <w:r w:rsidR="004318AA" w:rsidRPr="0032567B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Pr="0032567B">
        <w:rPr>
          <w:lang w:val="ru-RU"/>
        </w:rPr>
        <w:t>муниципальных услуг (функций)</w:t>
      </w:r>
      <w:r>
        <w:rPr>
          <w:lang w:val="ru-RU"/>
        </w:rPr>
        <w:t>»</w:t>
      </w:r>
      <w:r w:rsidR="00D155FD">
        <w:rPr>
          <w:lang w:val="ru-RU"/>
        </w:rPr>
        <w:t>,</w:t>
      </w:r>
      <w:r w:rsidR="004318A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="00D155FD">
        <w:rPr>
          <w:lang w:val="ru-RU"/>
        </w:rPr>
        <w:t>имеющих подтвержденную учетную запись</w:t>
      </w:r>
      <w:r w:rsidR="004318AA">
        <w:rPr>
          <w:lang w:val="ru-RU"/>
        </w:rPr>
        <w:t xml:space="preserve"> на</w:t>
      </w:r>
      <w:r w:rsidR="00A017A9">
        <w:rPr>
          <w:lang w:val="ru-RU"/>
        </w:rPr>
        <w:t xml:space="preserve"> </w:t>
      </w:r>
      <w:r w:rsidR="00D155FD">
        <w:rPr>
          <w:lang w:val="ru-RU"/>
        </w:rPr>
        <w:t>ЕПГУ. Таким физическим лицам</w:t>
      </w:r>
      <w:r>
        <w:rPr>
          <w:lang w:val="ru-RU"/>
        </w:rPr>
        <w:t xml:space="preserve"> предоставляет</w:t>
      </w:r>
      <w:r w:rsidR="00605659">
        <w:rPr>
          <w:lang w:val="ru-RU"/>
        </w:rPr>
        <w:t>ся</w:t>
      </w:r>
      <w:r>
        <w:rPr>
          <w:lang w:val="ru-RU"/>
        </w:rPr>
        <w:t xml:space="preserve"> возможность получения сведений</w:t>
      </w:r>
      <w:r w:rsidR="004318AA">
        <w:rPr>
          <w:lang w:val="ru-RU"/>
        </w:rPr>
        <w:t xml:space="preserve"> о</w:t>
      </w:r>
      <w:r w:rsidR="00A017A9">
        <w:rPr>
          <w:lang w:val="ru-RU"/>
        </w:rPr>
        <w:t xml:space="preserve"> </w:t>
      </w:r>
      <w:r w:rsidR="004E4179">
        <w:rPr>
          <w:lang w:val="ru-RU"/>
        </w:rPr>
        <w:t>бюро</w:t>
      </w:r>
      <w:r w:rsidR="00BD36BA" w:rsidRPr="00BD36BA">
        <w:rPr>
          <w:lang w:val="ru-RU"/>
        </w:rPr>
        <w:t>, в которых хранится кредитная история субъекта</w:t>
      </w:r>
      <w:r w:rsidR="00BD36BA">
        <w:rPr>
          <w:lang w:val="ru-RU"/>
        </w:rPr>
        <w:t>,</w:t>
      </w:r>
      <w:r w:rsidR="00A4705A">
        <w:rPr>
          <w:lang w:val="ru-RU"/>
        </w:rPr>
        <w:t xml:space="preserve"> из Центрального каталога</w:t>
      </w:r>
      <w:r>
        <w:rPr>
          <w:lang w:val="ru-RU"/>
        </w:rPr>
        <w:t>. Если данное физическое лицо занимает должность</w:t>
      </w:r>
      <w:r w:rsidR="004318AA">
        <w:rPr>
          <w:lang w:val="ru-RU"/>
        </w:rPr>
        <w:t xml:space="preserve"> в</w:t>
      </w:r>
      <w:r w:rsidR="00A017A9">
        <w:rPr>
          <w:lang w:val="ru-RU"/>
        </w:rPr>
        <w:t xml:space="preserve"> </w:t>
      </w:r>
      <w:r>
        <w:rPr>
          <w:lang w:val="ru-RU"/>
        </w:rPr>
        <w:t>какой-либо организации,</w:t>
      </w:r>
      <w:r w:rsidR="004318AA">
        <w:rPr>
          <w:lang w:val="ru-RU"/>
        </w:rPr>
        <w:t xml:space="preserve"> то</w:t>
      </w:r>
      <w:r w:rsidR="00FF3ED2">
        <w:rPr>
          <w:lang w:val="ru-RU"/>
        </w:rPr>
        <w:t xml:space="preserve"> </w:t>
      </w:r>
      <w:r>
        <w:rPr>
          <w:lang w:val="ru-RU"/>
        </w:rPr>
        <w:t>при наличии полномочий</w:t>
      </w:r>
      <w:r w:rsidR="004318A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>
        <w:rPr>
          <w:lang w:val="ru-RU"/>
        </w:rPr>
        <w:t>соответствующего профиля</w:t>
      </w:r>
      <w:r w:rsidR="004318AA">
        <w:rPr>
          <w:lang w:val="ru-RU"/>
        </w:rPr>
        <w:t xml:space="preserve"> на</w:t>
      </w:r>
      <w:r w:rsidR="00A017A9">
        <w:rPr>
          <w:lang w:val="ru-RU"/>
        </w:rPr>
        <w:t xml:space="preserve"> </w:t>
      </w:r>
      <w:r>
        <w:rPr>
          <w:lang w:val="ru-RU"/>
        </w:rPr>
        <w:t xml:space="preserve">ЕПГУ, данное физическое лицо имеет возможность </w:t>
      </w:r>
      <w:r w:rsidR="00D155FD">
        <w:rPr>
          <w:lang w:val="ru-RU"/>
        </w:rPr>
        <w:t>получения сведений</w:t>
      </w:r>
      <w:r w:rsidR="004318AA">
        <w:rPr>
          <w:lang w:val="ru-RU"/>
        </w:rPr>
        <w:t xml:space="preserve"> о</w:t>
      </w:r>
      <w:r w:rsidR="00A017A9">
        <w:rPr>
          <w:lang w:val="ru-RU"/>
        </w:rPr>
        <w:t xml:space="preserve"> </w:t>
      </w:r>
      <w:r w:rsidR="004E4179">
        <w:rPr>
          <w:lang w:val="ru-RU"/>
        </w:rPr>
        <w:t>бюро</w:t>
      </w:r>
      <w:r w:rsidR="00D155FD">
        <w:rPr>
          <w:lang w:val="ru-RU"/>
        </w:rPr>
        <w:t xml:space="preserve">, </w:t>
      </w:r>
      <w:r w:rsidR="00D47EE8">
        <w:rPr>
          <w:lang w:val="ru-RU"/>
        </w:rPr>
        <w:t xml:space="preserve">в которых </w:t>
      </w:r>
      <w:r w:rsidR="00D155FD">
        <w:rPr>
          <w:lang w:val="ru-RU"/>
        </w:rPr>
        <w:t>хранится кредитная история данной организации.</w:t>
      </w:r>
    </w:p>
    <w:p w:rsidR="0032567B" w:rsidRPr="00D155FD" w:rsidRDefault="00D03920" w:rsidP="002A7D3C">
      <w:pPr>
        <w:pStyle w:val="a7"/>
        <w:rPr>
          <w:lang w:val="ru-RU"/>
        </w:rPr>
      </w:pPr>
      <w:r>
        <w:rPr>
          <w:lang w:val="ru-RU"/>
        </w:rPr>
        <w:t>Для получения информации посредством ЕПГУ следует пройти авторизацию</w:t>
      </w:r>
      <w:r w:rsidR="004318AA">
        <w:rPr>
          <w:lang w:val="ru-RU"/>
        </w:rPr>
        <w:t xml:space="preserve"> </w:t>
      </w:r>
      <w:r w:rsidR="00C67E05">
        <w:rPr>
          <w:lang w:val="ru-RU"/>
        </w:rPr>
        <w:br/>
      </w:r>
      <w:r w:rsidR="004318AA">
        <w:rPr>
          <w:lang w:val="ru-RU"/>
        </w:rPr>
        <w:t>на</w:t>
      </w:r>
      <w:r w:rsidR="00A017A9">
        <w:rPr>
          <w:lang w:val="ru-RU"/>
        </w:rPr>
        <w:t xml:space="preserve"> </w:t>
      </w:r>
      <w:r>
        <w:rPr>
          <w:lang w:val="ru-RU"/>
        </w:rPr>
        <w:t>сайте ЕПГУ (</w:t>
      </w:r>
      <w:hyperlink r:id="rId12" w:history="1">
        <w:r w:rsidR="00040D9A" w:rsidRPr="00E9229C">
          <w:rPr>
            <w:rStyle w:val="a6"/>
            <w:lang w:val="ru-RU"/>
          </w:rPr>
          <w:t>https://gosuslugi.ru</w:t>
        </w:r>
      </w:hyperlink>
      <w:r w:rsidR="00040D9A" w:rsidRPr="00040D9A">
        <w:rPr>
          <w:u w:val="single"/>
          <w:lang w:val="ru-RU"/>
        </w:rPr>
        <w:t>)</w:t>
      </w:r>
      <w:r w:rsidR="004318AA" w:rsidRPr="00040D9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="00040D9A" w:rsidRPr="00040D9A">
        <w:rPr>
          <w:lang w:val="ru-RU"/>
        </w:rPr>
        <w:t>выбрать услугу «Получение сведений</w:t>
      </w:r>
      <w:r w:rsidR="004318AA" w:rsidRPr="00040D9A">
        <w:rPr>
          <w:lang w:val="ru-RU"/>
        </w:rPr>
        <w:t xml:space="preserve"> </w:t>
      </w:r>
      <w:r w:rsidR="00C67E05">
        <w:rPr>
          <w:lang w:val="ru-RU"/>
        </w:rPr>
        <w:br/>
      </w:r>
      <w:r w:rsidR="004318AA" w:rsidRPr="00040D9A">
        <w:rPr>
          <w:lang w:val="ru-RU"/>
        </w:rPr>
        <w:t>из</w:t>
      </w:r>
      <w:r w:rsidR="00A017A9">
        <w:rPr>
          <w:lang w:val="ru-RU"/>
        </w:rPr>
        <w:t xml:space="preserve"> </w:t>
      </w:r>
      <w:r w:rsidR="00040D9A" w:rsidRPr="00040D9A">
        <w:rPr>
          <w:lang w:val="ru-RU"/>
        </w:rPr>
        <w:t>Центрального каталога кредитных историй</w:t>
      </w:r>
      <w:r w:rsidR="004318AA" w:rsidRPr="00040D9A">
        <w:rPr>
          <w:lang w:val="ru-RU"/>
        </w:rPr>
        <w:t xml:space="preserve"> о</w:t>
      </w:r>
      <w:r w:rsidR="00A017A9">
        <w:rPr>
          <w:lang w:val="ru-RU"/>
        </w:rPr>
        <w:t xml:space="preserve"> </w:t>
      </w:r>
      <w:r w:rsidR="00040D9A" w:rsidRPr="00040D9A">
        <w:rPr>
          <w:lang w:val="ru-RU"/>
        </w:rPr>
        <w:t>бюро кредитных историй»</w:t>
      </w:r>
      <w:r w:rsidR="00605659">
        <w:rPr>
          <w:lang w:val="ru-RU"/>
        </w:rPr>
        <w:t>, доступную</w:t>
      </w:r>
      <w:r w:rsidR="004318AA">
        <w:rPr>
          <w:lang w:val="ru-RU"/>
        </w:rPr>
        <w:t xml:space="preserve"> </w:t>
      </w:r>
      <w:r w:rsidR="00C67E05">
        <w:rPr>
          <w:lang w:val="ru-RU"/>
        </w:rPr>
        <w:br/>
      </w:r>
      <w:r w:rsidR="004318AA">
        <w:rPr>
          <w:lang w:val="ru-RU"/>
        </w:rPr>
        <w:t>в</w:t>
      </w:r>
      <w:r w:rsidR="00A017A9">
        <w:rPr>
          <w:lang w:val="ru-RU"/>
        </w:rPr>
        <w:t xml:space="preserve"> </w:t>
      </w:r>
      <w:r w:rsidR="00040D9A">
        <w:rPr>
          <w:lang w:val="ru-RU"/>
        </w:rPr>
        <w:t>разделе «Справки Выписки»</w:t>
      </w:r>
      <w:r w:rsidR="004318AA">
        <w:rPr>
          <w:lang w:val="ru-RU"/>
        </w:rPr>
        <w:t xml:space="preserve"> или</w:t>
      </w:r>
      <w:r w:rsidR="00A017A9">
        <w:rPr>
          <w:lang w:val="ru-RU"/>
        </w:rPr>
        <w:t xml:space="preserve"> </w:t>
      </w:r>
      <w:r w:rsidR="00605659">
        <w:rPr>
          <w:lang w:val="ru-RU"/>
        </w:rPr>
        <w:t>в разделе услуг, предоставляемых Банком России (</w:t>
      </w:r>
      <w:hyperlink r:id="rId13" w:history="1">
        <w:r w:rsidR="00605659" w:rsidRPr="00E9229C">
          <w:rPr>
            <w:rStyle w:val="a6"/>
            <w:lang w:val="ru-RU"/>
          </w:rPr>
          <w:t>https://gosuslugi.ru/600311/1/form</w:t>
        </w:r>
      </w:hyperlink>
      <w:r w:rsidR="00605659">
        <w:rPr>
          <w:lang w:val="ru-RU"/>
        </w:rPr>
        <w:t>). После проверки</w:t>
      </w:r>
      <w:r w:rsidR="004318A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="00605659">
        <w:rPr>
          <w:lang w:val="ru-RU"/>
        </w:rPr>
        <w:t xml:space="preserve">подтверждения </w:t>
      </w:r>
      <w:r w:rsidR="00B852B2">
        <w:rPr>
          <w:lang w:val="ru-RU"/>
        </w:rPr>
        <w:t>данных (</w:t>
      </w:r>
      <w:r w:rsidR="00605659">
        <w:rPr>
          <w:lang w:val="ru-RU"/>
        </w:rPr>
        <w:t>фамилии, имени, отчества</w:t>
      </w:r>
      <w:r w:rsidR="004318A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="00605659">
        <w:rPr>
          <w:lang w:val="ru-RU"/>
        </w:rPr>
        <w:t>паспортных данных</w:t>
      </w:r>
      <w:r w:rsidR="008D786E">
        <w:rPr>
          <w:lang w:val="ru-RU"/>
        </w:rPr>
        <w:t xml:space="preserve"> </w:t>
      </w:r>
      <w:r w:rsidR="00B852B2">
        <w:rPr>
          <w:lang w:val="ru-RU"/>
        </w:rPr>
        <w:t xml:space="preserve">пользователя ЕПГУ; </w:t>
      </w:r>
      <w:r w:rsidR="008D786E">
        <w:rPr>
          <w:lang w:val="ru-RU"/>
        </w:rPr>
        <w:t>при подключении</w:t>
      </w:r>
      <w:r w:rsidR="004318AA">
        <w:rPr>
          <w:lang w:val="ru-RU"/>
        </w:rPr>
        <w:t xml:space="preserve"> </w:t>
      </w:r>
      <w:r w:rsidR="00C67E05">
        <w:rPr>
          <w:lang w:val="ru-RU"/>
        </w:rPr>
        <w:br/>
      </w:r>
      <w:r w:rsidR="004318AA">
        <w:rPr>
          <w:lang w:val="ru-RU"/>
        </w:rPr>
        <w:t>с</w:t>
      </w:r>
      <w:r w:rsidR="00A017A9">
        <w:rPr>
          <w:lang w:val="ru-RU"/>
        </w:rPr>
        <w:t xml:space="preserve"> </w:t>
      </w:r>
      <w:r w:rsidR="008D786E">
        <w:rPr>
          <w:lang w:val="ru-RU"/>
        </w:rPr>
        <w:t>профилем организации – ИНН, ОГРН</w:t>
      </w:r>
      <w:r w:rsidR="004318AA">
        <w:rPr>
          <w:lang w:val="ru-RU"/>
        </w:rPr>
        <w:t xml:space="preserve"> и</w:t>
      </w:r>
      <w:r w:rsidR="00A017A9">
        <w:rPr>
          <w:lang w:val="ru-RU"/>
        </w:rPr>
        <w:t xml:space="preserve"> </w:t>
      </w:r>
      <w:r w:rsidR="008D786E">
        <w:rPr>
          <w:lang w:val="ru-RU"/>
        </w:rPr>
        <w:t>наименования организации)</w:t>
      </w:r>
      <w:r w:rsidR="00605659">
        <w:rPr>
          <w:lang w:val="ru-RU"/>
        </w:rPr>
        <w:t>, выводимых</w:t>
      </w:r>
      <w:r w:rsidR="000A5309">
        <w:rPr>
          <w:lang w:val="ru-RU"/>
        </w:rPr>
        <w:t xml:space="preserve"> </w:t>
      </w:r>
      <w:r w:rsidR="000A5309">
        <w:rPr>
          <w:lang w:val="ru-RU"/>
        </w:rPr>
        <w:br/>
      </w:r>
      <w:r w:rsidR="00605659">
        <w:rPr>
          <w:lang w:val="ru-RU"/>
        </w:rPr>
        <w:t xml:space="preserve">в интерактивных формах, следует направить запрос </w:t>
      </w:r>
      <w:r w:rsidR="00B852B2">
        <w:rPr>
          <w:lang w:val="ru-RU"/>
        </w:rPr>
        <w:t xml:space="preserve">в Центральный </w:t>
      </w:r>
      <w:r w:rsidR="00605659">
        <w:rPr>
          <w:lang w:val="ru-RU"/>
        </w:rPr>
        <w:t>каталог, нажав соответствующую кнопку</w:t>
      </w:r>
      <w:r w:rsidR="008D786E">
        <w:rPr>
          <w:lang w:val="ru-RU"/>
        </w:rPr>
        <w:t>. Ответ Центрального каталога доставляется</w:t>
      </w:r>
      <w:r w:rsidR="004318AA">
        <w:rPr>
          <w:lang w:val="ru-RU"/>
        </w:rPr>
        <w:t xml:space="preserve"> в</w:t>
      </w:r>
      <w:r w:rsidR="00A017A9">
        <w:rPr>
          <w:lang w:val="ru-RU"/>
        </w:rPr>
        <w:t xml:space="preserve"> </w:t>
      </w:r>
      <w:r w:rsidR="008D786E">
        <w:rPr>
          <w:lang w:val="ru-RU"/>
        </w:rPr>
        <w:t>личный кабинет пользователя ЕПГУ</w:t>
      </w:r>
      <w:r w:rsidR="004318AA">
        <w:rPr>
          <w:lang w:val="ru-RU"/>
        </w:rPr>
        <w:t xml:space="preserve"> </w:t>
      </w:r>
      <w:r w:rsidR="00BD36BA">
        <w:rPr>
          <w:lang w:val="ru-RU"/>
        </w:rPr>
        <w:t xml:space="preserve">не позднее следующего рабочего </w:t>
      </w:r>
      <w:r w:rsidR="00D7794D">
        <w:rPr>
          <w:lang w:val="ru-RU"/>
        </w:rPr>
        <w:t>дня со</w:t>
      </w:r>
      <w:r w:rsidR="009D624A">
        <w:rPr>
          <w:lang w:val="ru-RU"/>
        </w:rPr>
        <w:t xml:space="preserve"> </w:t>
      </w:r>
      <w:r w:rsidR="00D7794D">
        <w:rPr>
          <w:lang w:val="ru-RU"/>
        </w:rPr>
        <w:t>дня получения</w:t>
      </w:r>
      <w:r w:rsidR="009D624A">
        <w:rPr>
          <w:lang w:val="ru-RU"/>
        </w:rPr>
        <w:t xml:space="preserve"> </w:t>
      </w:r>
      <w:r w:rsidR="008D786E">
        <w:rPr>
          <w:lang w:val="ru-RU"/>
        </w:rPr>
        <w:t>запроса.</w:t>
      </w:r>
    </w:p>
    <w:p w:rsidR="00CC3400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30" w:name="_Toc5130148"/>
      <w:bookmarkStart w:id="31" w:name="_Toc198210506"/>
      <w:r>
        <w:t>Порядок действий субъекта</w:t>
      </w:r>
      <w:r w:rsidR="00592720">
        <w:t>,</w:t>
      </w:r>
      <w:r>
        <w:t xml:space="preserve"> пользователя</w:t>
      </w:r>
      <w:r w:rsidR="00592720">
        <w:t xml:space="preserve"> и арбитражного управляющего</w:t>
      </w:r>
      <w:r>
        <w:t xml:space="preserve"> </w:t>
      </w:r>
      <w:r w:rsidR="004318AA">
        <w:t>в</w:t>
      </w:r>
      <w:r w:rsidR="00A017A9">
        <w:t xml:space="preserve"> </w:t>
      </w:r>
      <w:r>
        <w:t>случае возникновения нештатных ситуаций</w:t>
      </w:r>
      <w:bookmarkEnd w:id="30"/>
      <w:bookmarkEnd w:id="31"/>
    </w:p>
    <w:p w:rsidR="00CC3400" w:rsidRDefault="00D03920" w:rsidP="002A7D3C">
      <w:pPr>
        <w:keepNext/>
      </w:pPr>
      <w:r>
        <w:t xml:space="preserve">При непосредственном обращении </w:t>
      </w:r>
      <w:r w:rsidR="004318AA">
        <w:t>в</w:t>
      </w:r>
      <w:r w:rsidR="00A017A9">
        <w:t xml:space="preserve"> </w:t>
      </w:r>
      <w:r>
        <w:t>Центральный каталог возможны следующие ситуации: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В</w:t>
      </w:r>
      <w:r w:rsidR="00A017A9">
        <w:t xml:space="preserve"> </w:t>
      </w:r>
      <w:r>
        <w:t>ответ</w:t>
      </w:r>
      <w:r w:rsidR="004318AA">
        <w:t xml:space="preserve"> </w:t>
      </w:r>
      <w:r w:rsidR="00975479">
        <w:t>на запрос (обращение)</w:t>
      </w:r>
      <w:r>
        <w:t>, направленное в Централь</w:t>
      </w:r>
      <w:r w:rsidR="00A04FAF">
        <w:t>н</w:t>
      </w:r>
      <w:r>
        <w:t>ый каталог,</w:t>
      </w:r>
      <w:r w:rsidR="00975479">
        <w:t xml:space="preserve"> </w:t>
      </w:r>
      <w:r>
        <w:t>поступило извещение</w:t>
      </w:r>
      <w:r w:rsidR="004318AA">
        <w:t xml:space="preserve"> с</w:t>
      </w:r>
      <w:r w:rsidR="00A017A9">
        <w:t xml:space="preserve"> </w:t>
      </w:r>
      <w:r>
        <w:t>кодом и описанием возникшей ошибки.</w:t>
      </w:r>
      <w:r w:rsidR="004318AA">
        <w:t xml:space="preserve"> В</w:t>
      </w:r>
      <w:r w:rsidR="00A017A9">
        <w:t xml:space="preserve"> </w:t>
      </w:r>
      <w:r>
        <w:t xml:space="preserve">данном случае необходимо </w:t>
      </w:r>
      <w:r w:rsidR="00FE5DBA">
        <w:t xml:space="preserve">следовать рекомендациям, приведенным в Приложении </w:t>
      </w:r>
      <w:hyperlink w:anchor="_Приложение_Д_Формат" w:tooltip="Извещение о результатах обработки ЭС" w:history="1">
        <w:r w:rsidR="00577C28" w:rsidRPr="00A91D63">
          <w:rPr>
            <w:rStyle w:val="a6"/>
          </w:rPr>
          <w:t>Д</w:t>
        </w:r>
      </w:hyperlink>
      <w:r w:rsidR="00FE5DBA">
        <w:t xml:space="preserve"> для соответствующего кода ошибки</w:t>
      </w:r>
      <w:r>
        <w:t>.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На отправленный</w:t>
      </w:r>
      <w:r w:rsidR="004318AA">
        <w:t xml:space="preserve"> в</w:t>
      </w:r>
      <w:r w:rsidR="00A017A9">
        <w:t xml:space="preserve"> </w:t>
      </w:r>
      <w:r>
        <w:t>Центральный каталог запрос (</w:t>
      </w:r>
      <w:r w:rsidR="00E24CAD">
        <w:t>обращение)</w:t>
      </w:r>
      <w:r w:rsidR="00867CC0" w:rsidRPr="00FF7AC0">
        <w:t xml:space="preserve"> </w:t>
      </w:r>
      <w:r w:rsidR="004318AA">
        <w:t>не</w:t>
      </w:r>
      <w:r w:rsidR="00A017A9">
        <w:t xml:space="preserve"> </w:t>
      </w:r>
      <w:r>
        <w:t>поступило ответа.</w:t>
      </w:r>
      <w:r w:rsidR="004318AA">
        <w:t xml:space="preserve"> В</w:t>
      </w:r>
      <w:r w:rsidR="00A017A9">
        <w:t xml:space="preserve"> </w:t>
      </w:r>
      <w:r>
        <w:t xml:space="preserve">случае если </w:t>
      </w:r>
      <w:r w:rsidRPr="00536D15">
        <w:t xml:space="preserve">субъект </w:t>
      </w:r>
      <w:r w:rsidR="004318AA" w:rsidRPr="00536D15">
        <w:t>или</w:t>
      </w:r>
      <w:r w:rsidR="00A017A9">
        <w:t xml:space="preserve"> </w:t>
      </w:r>
      <w:r w:rsidRPr="00536D15">
        <w:t xml:space="preserve">пользователь </w:t>
      </w:r>
      <w:r>
        <w:t>обращался</w:t>
      </w:r>
      <w:r w:rsidR="004318AA">
        <w:t xml:space="preserve"> в</w:t>
      </w:r>
      <w:r w:rsidR="00A017A9">
        <w:t xml:space="preserve"> </w:t>
      </w:r>
      <w:r>
        <w:t xml:space="preserve">Центральный каталог напрямую (по электронной почте), необходимо проверить правильность темы отправленного </w:t>
      </w:r>
      <w:r w:rsidR="00975479">
        <w:t>ЭС</w:t>
      </w:r>
      <w:r w:rsidR="004318AA">
        <w:t xml:space="preserve"> и</w:t>
      </w:r>
      <w:r w:rsidR="00A017A9">
        <w:t xml:space="preserve"> </w:t>
      </w:r>
      <w:r>
        <w:t>адрес электронной почты</w:t>
      </w:r>
      <w:r w:rsidR="004318AA">
        <w:t xml:space="preserve"> для</w:t>
      </w:r>
      <w:r w:rsidR="00A017A9">
        <w:t xml:space="preserve"> </w:t>
      </w:r>
      <w:r>
        <w:t>ответа, указанный</w:t>
      </w:r>
      <w:r w:rsidR="004318AA">
        <w:t xml:space="preserve"> в</w:t>
      </w:r>
      <w:r w:rsidR="00A017A9">
        <w:t xml:space="preserve"> </w:t>
      </w:r>
      <w:r>
        <w:t>запросе (</w:t>
      </w:r>
      <w:r w:rsidR="00975479">
        <w:t>обращении</w:t>
      </w:r>
      <w:r>
        <w:t>).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Ответ Центрального каталога</w:t>
      </w:r>
      <w:r w:rsidR="004318AA">
        <w:t xml:space="preserve"> на</w:t>
      </w:r>
      <w:r w:rsidR="00A017A9">
        <w:t xml:space="preserve"> </w:t>
      </w:r>
      <w:r>
        <w:t xml:space="preserve">запрос </w:t>
      </w:r>
      <w:r w:rsidR="009929A4">
        <w:t xml:space="preserve">(обращение) </w:t>
      </w:r>
      <w:r>
        <w:t>содержал неполную информацию.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Поступившее</w:t>
      </w:r>
      <w:r w:rsidR="004318AA">
        <w:t xml:space="preserve"> </w:t>
      </w:r>
      <w:r w:rsidR="004E49B6">
        <w:t xml:space="preserve">из </w:t>
      </w:r>
      <w:r>
        <w:t xml:space="preserve">Центрального каталога ответное </w:t>
      </w:r>
      <w:r w:rsidR="004E49B6">
        <w:t>ЭС</w:t>
      </w:r>
      <w:r>
        <w:t xml:space="preserve"> было некорректн</w:t>
      </w:r>
      <w:r w:rsidR="000621BC">
        <w:t>ым</w:t>
      </w:r>
      <w:r>
        <w:t xml:space="preserve"> </w:t>
      </w:r>
      <w:r w:rsidR="00A4705A">
        <w:br/>
      </w:r>
      <w:r w:rsidR="004E49B6">
        <w:t xml:space="preserve">или </w:t>
      </w:r>
      <w:r w:rsidR="00D76F43">
        <w:t xml:space="preserve">содержало файл, </w:t>
      </w:r>
      <w:r>
        <w:t xml:space="preserve">не </w:t>
      </w:r>
      <w:r w:rsidR="00D76F43">
        <w:t xml:space="preserve">соответствующий </w:t>
      </w:r>
      <w:r>
        <w:t>формату, установленному Банком России.</w:t>
      </w:r>
    </w:p>
    <w:p w:rsidR="00CC3400" w:rsidRDefault="00D03920" w:rsidP="002A7D3C">
      <w:r>
        <w:t xml:space="preserve">В случае возникновения нештатной ситуации рекомендуется повторить отправку </w:t>
      </w:r>
      <w:r w:rsidR="00200D52">
        <w:t>ЭС</w:t>
      </w:r>
      <w:r>
        <w:t>, содержащего запрос (</w:t>
      </w:r>
      <w:r w:rsidR="00E24CAD">
        <w:t>обращение</w:t>
      </w:r>
      <w:r>
        <w:t>). Если</w:t>
      </w:r>
      <w:r w:rsidR="004318AA">
        <w:t xml:space="preserve"> при</w:t>
      </w:r>
      <w:r w:rsidR="00A017A9">
        <w:t xml:space="preserve"> </w:t>
      </w:r>
      <w:r>
        <w:t xml:space="preserve">повторной отправке вновь возникла нештатная ситуация, необходимо </w:t>
      </w:r>
      <w:r w:rsidR="00592720">
        <w:t>направить</w:t>
      </w:r>
      <w:r w:rsidR="004318AA">
        <w:t xml:space="preserve"> </w:t>
      </w:r>
      <w:r w:rsidR="000735C9">
        <w:t xml:space="preserve">обращение </w:t>
      </w:r>
      <w:r w:rsidR="004318AA">
        <w:t>в</w:t>
      </w:r>
      <w:r w:rsidR="00A017A9">
        <w:t xml:space="preserve"> </w:t>
      </w:r>
      <w:r w:rsidR="006D72A8">
        <w:t>Интернет-приемную</w:t>
      </w:r>
      <w:r>
        <w:t xml:space="preserve"> Банка России</w:t>
      </w:r>
      <w:r w:rsidR="006D72A8">
        <w:t xml:space="preserve"> (</w:t>
      </w:r>
      <w:hyperlink r:id="rId14" w:history="1">
        <w:r w:rsidR="002A601B" w:rsidRPr="00773018">
          <w:rPr>
            <w:rStyle w:val="a6"/>
            <w:lang w:val="en-US"/>
          </w:rPr>
          <w:t>https</w:t>
        </w:r>
        <w:r w:rsidR="002A601B" w:rsidRPr="00773018">
          <w:rPr>
            <w:rStyle w:val="a6"/>
          </w:rPr>
          <w:t>://</w:t>
        </w:r>
        <w:r w:rsidR="002A601B" w:rsidRPr="00773018">
          <w:rPr>
            <w:rStyle w:val="a6"/>
            <w:lang w:val="en-US"/>
          </w:rPr>
          <w:t>www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cbr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ru</w:t>
        </w:r>
        <w:r w:rsidR="002A601B" w:rsidRPr="00773018">
          <w:rPr>
            <w:rStyle w:val="a6"/>
          </w:rPr>
          <w:t>/</w:t>
        </w:r>
        <w:r w:rsidR="002A601B" w:rsidRPr="00773018">
          <w:rPr>
            <w:rStyle w:val="a6"/>
            <w:lang w:val="en-US"/>
          </w:rPr>
          <w:t>reception</w:t>
        </w:r>
      </w:hyperlink>
      <w:r>
        <w:t>)</w:t>
      </w:r>
      <w:r w:rsidR="000735C9">
        <w:t>, указав следующую информацию</w:t>
      </w:r>
      <w:r>
        <w:t>: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общее описание нештатной ситуации;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сведения</w:t>
      </w:r>
      <w:r w:rsidR="004318AA">
        <w:t xml:space="preserve"> о</w:t>
      </w:r>
      <w:r w:rsidR="00A017A9">
        <w:t xml:space="preserve"> </w:t>
      </w:r>
      <w:r>
        <w:t xml:space="preserve">реквизитах исходного </w:t>
      </w:r>
      <w:r w:rsidR="00200D52">
        <w:t>ЭС</w:t>
      </w:r>
      <w:r>
        <w:t>, отправленного</w:t>
      </w:r>
      <w:r w:rsidR="004318AA">
        <w:t xml:space="preserve"> в</w:t>
      </w:r>
      <w:r w:rsidR="00A017A9">
        <w:t xml:space="preserve"> </w:t>
      </w:r>
      <w:r>
        <w:t>Центральный каталог (адрес,</w:t>
      </w:r>
      <w:r w:rsidR="004318AA">
        <w:t xml:space="preserve"> с</w:t>
      </w:r>
      <w:r w:rsidR="00A017A9">
        <w:t xml:space="preserve"> </w:t>
      </w:r>
      <w:r>
        <w:t xml:space="preserve">которого было отправлено </w:t>
      </w:r>
      <w:r w:rsidR="00AE1176">
        <w:t>сообщение</w:t>
      </w:r>
      <w:r>
        <w:t>, дата</w:t>
      </w:r>
      <w:r w:rsidR="004318AA">
        <w:t xml:space="preserve"> и</w:t>
      </w:r>
      <w:r w:rsidR="00A017A9">
        <w:t xml:space="preserve"> </w:t>
      </w:r>
      <w:r>
        <w:t xml:space="preserve">время отправки, тема </w:t>
      </w:r>
      <w:r w:rsidR="00200D52">
        <w:t>ЭС</w:t>
      </w:r>
      <w:r>
        <w:t>);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текст сообщения</w:t>
      </w:r>
      <w:r w:rsidR="004318AA">
        <w:t xml:space="preserve"> об</w:t>
      </w:r>
      <w:r w:rsidR="00A017A9">
        <w:t xml:space="preserve"> </w:t>
      </w:r>
      <w:r>
        <w:t>ошибке, содержавшийся</w:t>
      </w:r>
      <w:r w:rsidR="004318AA">
        <w:t xml:space="preserve"> в</w:t>
      </w:r>
      <w:r w:rsidR="00A017A9">
        <w:t xml:space="preserve"> </w:t>
      </w:r>
      <w:r w:rsidR="00AE1176">
        <w:t xml:space="preserve">ответном сообщении </w:t>
      </w:r>
      <w:r w:rsidR="00AE1176">
        <w:br/>
        <w:t xml:space="preserve">из </w:t>
      </w:r>
      <w:r>
        <w:t>Центрального каталога;</w:t>
      </w:r>
    </w:p>
    <w:p w:rsidR="00CC3400" w:rsidRPr="0036090E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36090E">
        <w:t xml:space="preserve">контактные данные </w:t>
      </w:r>
      <w:r w:rsidR="00592720">
        <w:t>для получения ответа</w:t>
      </w:r>
      <w:r w:rsidRPr="0036090E">
        <w:t xml:space="preserve"> (ФИО, телефон, адрес электронной почты).</w:t>
      </w:r>
    </w:p>
    <w:p w:rsidR="00CC3400" w:rsidRDefault="00D03920" w:rsidP="002A7D3C">
      <w:pPr>
        <w:pStyle w:val="1"/>
        <w:pageBreakBefore w:val="0"/>
        <w:numPr>
          <w:ilvl w:val="0"/>
          <w:numId w:val="95"/>
        </w:numPr>
        <w:tabs>
          <w:tab w:val="left" w:pos="1418"/>
        </w:tabs>
        <w:ind w:left="0" w:firstLine="720"/>
        <w:jc w:val="both"/>
      </w:pPr>
      <w:bookmarkStart w:id="32" w:name="_Toc5130149"/>
      <w:bookmarkStart w:id="33" w:name="_Toc198210507"/>
      <w:bookmarkStart w:id="34" w:name="_Toc291678437"/>
      <w:r>
        <w:t>Порядок обращения</w:t>
      </w:r>
      <w:r w:rsidR="004318AA">
        <w:t xml:space="preserve"> в</w:t>
      </w:r>
      <w:r w:rsidR="00A017A9">
        <w:t xml:space="preserve"> </w:t>
      </w:r>
      <w:r>
        <w:t xml:space="preserve">Центральный каталог через </w:t>
      </w:r>
      <w:bookmarkStart w:id="35" w:name="_Toc183789663"/>
      <w:bookmarkStart w:id="36" w:name="_Toc184024788"/>
      <w:bookmarkEnd w:id="32"/>
      <w:bookmarkEnd w:id="33"/>
      <w:bookmarkEnd w:id="35"/>
      <w:bookmarkEnd w:id="36"/>
      <w:r w:rsidR="004E4179">
        <w:t>бюро</w:t>
      </w:r>
    </w:p>
    <w:p w:rsidR="002624BB" w:rsidRPr="0099211A" w:rsidRDefault="00D03920" w:rsidP="002A7D3C">
      <w:pPr>
        <w:rPr>
          <w:lang w:eastAsia="ru-RU"/>
        </w:rPr>
      </w:pPr>
      <w:r>
        <w:t xml:space="preserve">Порядок направления запросов </w:t>
      </w:r>
      <w:r w:rsidR="004318AA" w:rsidRPr="0099211A">
        <w:t>и</w:t>
      </w:r>
      <w:r w:rsidR="00A017A9">
        <w:t xml:space="preserve"> </w:t>
      </w:r>
      <w:r w:rsidR="00180BA6">
        <w:t>обращений</w:t>
      </w:r>
      <w:r w:rsidRPr="0099211A">
        <w:t xml:space="preserve"> </w:t>
      </w:r>
      <w:r w:rsidR="004318AA" w:rsidRPr="0099211A">
        <w:t>в</w:t>
      </w:r>
      <w:r w:rsidR="00A017A9">
        <w:t xml:space="preserve"> </w:t>
      </w:r>
      <w:r w:rsidRPr="0099211A">
        <w:t>Центральный каталог через</w:t>
      </w:r>
      <w:r w:rsidR="004318AA" w:rsidRPr="0099211A">
        <w:t xml:space="preserve"> </w:t>
      </w:r>
      <w:r w:rsidR="004E4179">
        <w:t>бюро</w:t>
      </w:r>
      <w:r w:rsidR="00035DA3">
        <w:t xml:space="preserve"> </w:t>
      </w:r>
      <w:r w:rsidRPr="0099211A">
        <w:t xml:space="preserve">регламентируется </w:t>
      </w:r>
      <w:r w:rsidR="00597C2B" w:rsidRPr="00DB25D1">
        <w:t>[</w:t>
      </w:r>
      <w:hyperlink w:anchor="Документ_3_3572_У" w:tooltip="Указание Банка России № 3572-У" w:history="1">
        <w:r w:rsidR="00597C2B" w:rsidRPr="0081265D">
          <w:rPr>
            <w:rStyle w:val="a6"/>
          </w:rPr>
          <w:t>3</w:t>
        </w:r>
      </w:hyperlink>
      <w:r w:rsidR="00597C2B" w:rsidRPr="00DB25D1">
        <w:t xml:space="preserve">] </w:t>
      </w:r>
      <w:r w:rsidR="008E6488" w:rsidRPr="0099211A">
        <w:t xml:space="preserve">и </w:t>
      </w:r>
      <w:r w:rsidR="0051284B">
        <w:t>техническими требованиями</w:t>
      </w:r>
      <w:r w:rsidR="0051284B" w:rsidRPr="0099211A">
        <w:t xml:space="preserve"> </w:t>
      </w:r>
      <w:r w:rsidR="00BB4C96">
        <w:t xml:space="preserve">Банка России </w:t>
      </w:r>
      <w:r w:rsidR="008E6488" w:rsidRPr="0099211A">
        <w:t>«Порядок взаимодействия автоматизированной системы «Центральный каталог кредитных историй»</w:t>
      </w:r>
      <w:r w:rsidR="004318AA" w:rsidRPr="0099211A">
        <w:t xml:space="preserve"> и</w:t>
      </w:r>
      <w:r w:rsidR="00A017A9">
        <w:t xml:space="preserve"> </w:t>
      </w:r>
      <w:r w:rsidR="008E6488" w:rsidRPr="0099211A">
        <w:t>бюро кредитных историй»</w:t>
      </w:r>
      <w:r w:rsidR="00683401">
        <w:t xml:space="preserve">, размещенными </w:t>
      </w:r>
      <w:bookmarkStart w:id="37" w:name="_Toc183789664"/>
      <w:bookmarkStart w:id="38" w:name="_Toc184024789"/>
      <w:bookmarkEnd w:id="37"/>
      <w:bookmarkEnd w:id="38"/>
      <w:r w:rsidR="00683401">
        <w:t>на официальном сайте Банка России</w:t>
      </w:r>
      <w:r w:rsidRPr="002624BB">
        <w:t xml:space="preserve"> </w:t>
      </w:r>
      <w:r w:rsidR="00643755">
        <w:br/>
      </w:r>
      <w:r w:rsidRPr="002624BB">
        <w:t>в разделе «Финансовые рынки / Кредитные истории / Правовые акты»</w:t>
      </w:r>
      <w:r>
        <w:t xml:space="preserve"> </w:t>
      </w:r>
      <w:r w:rsidR="00643755">
        <w:br/>
      </w:r>
      <w:r w:rsidR="00643755" w:rsidRPr="00B27D4C">
        <w:t>(</w:t>
      </w:r>
      <w:hyperlink r:id="rId15" w:tooltip="Правовые акты | Банк России" w:history="1">
        <w:r w:rsidRPr="00CC67FF">
          <w:rPr>
            <w:rStyle w:val="a6"/>
            <w:lang w:val="en-US"/>
          </w:rPr>
          <w:t>https</w:t>
        </w:r>
        <w:r w:rsidRPr="00A95513">
          <w:rPr>
            <w:rStyle w:val="a6"/>
          </w:rPr>
          <w:t>://</w:t>
        </w:r>
        <w:r w:rsidRPr="00CC67FF">
          <w:rPr>
            <w:rStyle w:val="a6"/>
            <w:lang w:val="en-US"/>
          </w:rPr>
          <w:t>www</w:t>
        </w:r>
        <w:r w:rsidRPr="00A95513">
          <w:rPr>
            <w:rStyle w:val="a6"/>
          </w:rPr>
          <w:t>.</w:t>
        </w:r>
        <w:r w:rsidRPr="00CC67FF">
          <w:rPr>
            <w:rStyle w:val="a6"/>
            <w:lang w:val="en-US"/>
          </w:rPr>
          <w:t>cbr</w:t>
        </w:r>
        <w:r w:rsidRPr="00A95513">
          <w:rPr>
            <w:rStyle w:val="a6"/>
          </w:rPr>
          <w:t>.</w:t>
        </w:r>
        <w:r w:rsidRPr="00CC67FF">
          <w:rPr>
            <w:rStyle w:val="a6"/>
            <w:lang w:val="en-US"/>
          </w:rPr>
          <w:t>ru</w:t>
        </w:r>
        <w:r w:rsidRPr="00A95513">
          <w:rPr>
            <w:rStyle w:val="a6"/>
          </w:rPr>
          <w:t>/</w:t>
        </w:r>
        <w:r w:rsidRPr="00CC67FF">
          <w:rPr>
            <w:rStyle w:val="a6"/>
            <w:lang w:val="en-US"/>
          </w:rPr>
          <w:t>ckki</w:t>
        </w:r>
        <w:r w:rsidRPr="00A95513">
          <w:rPr>
            <w:rStyle w:val="a6"/>
          </w:rPr>
          <w:t>/</w:t>
        </w:r>
        <w:r w:rsidRPr="00CC67FF">
          <w:rPr>
            <w:rStyle w:val="a6"/>
            <w:lang w:val="en-US"/>
          </w:rPr>
          <w:t>federal</w:t>
        </w:r>
        <w:r w:rsidRPr="00A95513">
          <w:rPr>
            <w:rStyle w:val="a6"/>
          </w:rPr>
          <w:t>_</w:t>
        </w:r>
        <w:r w:rsidRPr="00CC67FF">
          <w:rPr>
            <w:rStyle w:val="a6"/>
            <w:lang w:val="en-US"/>
          </w:rPr>
          <w:t>norm</w:t>
        </w:r>
        <w:r w:rsidRPr="00A95513">
          <w:rPr>
            <w:rStyle w:val="a6"/>
          </w:rPr>
          <w:t>_</w:t>
        </w:r>
        <w:r w:rsidRPr="00CC67FF">
          <w:rPr>
            <w:rStyle w:val="a6"/>
            <w:lang w:val="en-US"/>
          </w:rPr>
          <w:t>akty</w:t>
        </w:r>
        <w:r w:rsidRPr="00A95513">
          <w:rPr>
            <w:rStyle w:val="a6"/>
          </w:rPr>
          <w:t>/</w:t>
        </w:r>
      </w:hyperlink>
      <w:r w:rsidR="00643755" w:rsidRPr="00B27D4C">
        <w:t>)</w:t>
      </w:r>
      <w:r>
        <w:t>.</w:t>
      </w:r>
    </w:p>
    <w:p w:rsidR="00CC3400" w:rsidRPr="0099211A" w:rsidRDefault="00D03920" w:rsidP="002A7D3C">
      <w:pPr>
        <w:pStyle w:val="1"/>
        <w:pageBreakBefore w:val="0"/>
        <w:numPr>
          <w:ilvl w:val="0"/>
          <w:numId w:val="95"/>
        </w:numPr>
        <w:tabs>
          <w:tab w:val="left" w:pos="1418"/>
        </w:tabs>
        <w:ind w:left="0" w:firstLine="720"/>
        <w:jc w:val="both"/>
      </w:pPr>
      <w:bookmarkStart w:id="39" w:name="_Toc5130151"/>
      <w:bookmarkStart w:id="40" w:name="_Toc198210508"/>
      <w:r w:rsidRPr="0099211A">
        <w:t>Порядок обращения</w:t>
      </w:r>
      <w:r w:rsidR="004318AA" w:rsidRPr="0099211A">
        <w:t xml:space="preserve"> в</w:t>
      </w:r>
      <w:r w:rsidR="00A017A9">
        <w:t xml:space="preserve"> </w:t>
      </w:r>
      <w:r w:rsidRPr="0099211A">
        <w:t>Центральный каталог через кредитную организацию</w:t>
      </w:r>
      <w:bookmarkEnd w:id="39"/>
      <w:bookmarkEnd w:id="40"/>
    </w:p>
    <w:p w:rsidR="00711CFB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41" w:name="_Toc198210509"/>
      <w:r w:rsidRPr="006E6DA4">
        <w:t>Порядок взаимодействия кредитных организаций с Центральным каталогом</w:t>
      </w:r>
      <w:bookmarkEnd w:id="41"/>
    </w:p>
    <w:p w:rsidR="00EF063C" w:rsidRPr="00EF063C" w:rsidRDefault="00D03920" w:rsidP="002A7D3C">
      <w:pPr>
        <w:rPr>
          <w:lang w:eastAsia="ru-RU"/>
        </w:rPr>
      </w:pPr>
      <w:r w:rsidRPr="0099211A">
        <w:rPr>
          <w:lang w:eastAsia="ru-RU"/>
        </w:rPr>
        <w:t>Порядок обращения</w:t>
      </w:r>
      <w:r w:rsidR="004318AA" w:rsidRPr="0099211A">
        <w:rPr>
          <w:lang w:eastAsia="ru-RU"/>
        </w:rPr>
        <w:t xml:space="preserve"> в</w:t>
      </w:r>
      <w:r w:rsidR="00A017A9">
        <w:rPr>
          <w:lang w:eastAsia="ru-RU"/>
        </w:rPr>
        <w:t xml:space="preserve"> </w:t>
      </w:r>
      <w:r w:rsidRPr="0099211A">
        <w:rPr>
          <w:lang w:eastAsia="ru-RU"/>
        </w:rPr>
        <w:t>Центральный каталог через кредитную организацию регламентируется</w:t>
      </w:r>
      <w:r w:rsidR="00AE6536" w:rsidRPr="00AE6536">
        <w:rPr>
          <w:lang w:eastAsia="ru-RU"/>
        </w:rPr>
        <w:t xml:space="preserve"> [</w:t>
      </w:r>
      <w:hyperlink w:anchor="Документ_4_3893_У" w:tooltip="Указание Банка России № 3893-У" w:history="1">
        <w:r w:rsidR="00AE6536">
          <w:rPr>
            <w:rStyle w:val="a6"/>
            <w:lang w:eastAsia="ru-RU"/>
          </w:rPr>
          <w:t>4</w:t>
        </w:r>
      </w:hyperlink>
      <w:r w:rsidR="00E55E11" w:rsidRPr="009A244E">
        <w:rPr>
          <w:lang w:eastAsia="ru-RU"/>
        </w:rPr>
        <w:t>]</w:t>
      </w:r>
      <w:r w:rsidR="004318AA" w:rsidRPr="0099211A">
        <w:rPr>
          <w:lang w:eastAsia="ru-RU"/>
        </w:rPr>
        <w:t xml:space="preserve"> и</w:t>
      </w:r>
      <w:r w:rsidR="00A017A9">
        <w:rPr>
          <w:lang w:eastAsia="ru-RU"/>
        </w:rPr>
        <w:t xml:space="preserve"> </w:t>
      </w:r>
      <w:r w:rsidRPr="0099211A">
        <w:rPr>
          <w:lang w:eastAsia="ru-RU"/>
        </w:rPr>
        <w:t>настоящим документом.</w:t>
      </w:r>
    </w:p>
    <w:p w:rsidR="00CC3400" w:rsidRPr="00252EA3" w:rsidRDefault="00D03920" w:rsidP="002A7D3C">
      <w:r w:rsidRPr="00252EA3">
        <w:t>Доступ</w:t>
      </w:r>
      <w:r w:rsidR="004318AA" w:rsidRPr="00252EA3">
        <w:t xml:space="preserve"> </w:t>
      </w:r>
      <w:r w:rsidR="005510B7" w:rsidRPr="00252EA3">
        <w:t>к</w:t>
      </w:r>
      <w:r w:rsidR="005510B7">
        <w:t xml:space="preserve"> </w:t>
      </w:r>
      <w:r w:rsidRPr="00252EA3">
        <w:t xml:space="preserve">АС ЦККИ предоставляется </w:t>
      </w:r>
      <w:r w:rsidR="00AB5899">
        <w:t xml:space="preserve">КО </w:t>
      </w:r>
      <w:r w:rsidR="004318AA" w:rsidRPr="00252EA3">
        <w:t>при</w:t>
      </w:r>
      <w:r w:rsidR="00A017A9">
        <w:t xml:space="preserve"> </w:t>
      </w:r>
      <w:r w:rsidRPr="00252EA3">
        <w:t>обращении</w:t>
      </w:r>
      <w:r w:rsidR="004318AA" w:rsidRPr="00252EA3">
        <w:t xml:space="preserve"> в</w:t>
      </w:r>
      <w:r w:rsidR="00A017A9">
        <w:t xml:space="preserve"> </w:t>
      </w:r>
      <w:r w:rsidR="006B0E49">
        <w:t>ТУ БР</w:t>
      </w:r>
      <w:r w:rsidRPr="00252EA3">
        <w:t xml:space="preserve"> </w:t>
      </w:r>
      <w:r w:rsidR="004318AA" w:rsidRPr="00252EA3">
        <w:t>по</w:t>
      </w:r>
      <w:r w:rsidR="00A017A9">
        <w:t xml:space="preserve"> </w:t>
      </w:r>
      <w:r w:rsidRPr="00252EA3">
        <w:t>месту нахождения кредитной организации.</w:t>
      </w:r>
    </w:p>
    <w:p w:rsidR="00CC3400" w:rsidRDefault="00D03920" w:rsidP="002A7D3C">
      <w:r w:rsidRPr="00252EA3">
        <w:t xml:space="preserve">Защита информации, </w:t>
      </w:r>
      <w:r w:rsidR="00E91D3E">
        <w:t>направляемой</w:t>
      </w:r>
      <w:r w:rsidR="00E91D3E" w:rsidRPr="00252EA3">
        <w:t xml:space="preserve"> </w:t>
      </w:r>
      <w:r w:rsidR="00E91D3E">
        <w:t>КО</w:t>
      </w:r>
      <w:r w:rsidRPr="00252EA3">
        <w:t xml:space="preserve"> </w:t>
      </w:r>
      <w:r w:rsidR="00E91D3E">
        <w:t>в</w:t>
      </w:r>
      <w:r w:rsidR="004318AA" w:rsidRPr="00252EA3">
        <w:t xml:space="preserve"> ТУ</w:t>
      </w:r>
      <w:r w:rsidR="00A017A9">
        <w:t xml:space="preserve"> </w:t>
      </w:r>
      <w:r w:rsidRPr="00252EA3">
        <w:t>БР, обеспечивается</w:t>
      </w:r>
      <w:r w:rsidR="00C64729">
        <w:t xml:space="preserve"> </w:t>
      </w:r>
      <w:r w:rsidRPr="00252EA3">
        <w:t xml:space="preserve">средствами криптографической </w:t>
      </w:r>
      <w:r w:rsidR="00221CC8" w:rsidRPr="00252EA3">
        <w:t xml:space="preserve">защиты </w:t>
      </w:r>
      <w:r w:rsidRPr="00252EA3">
        <w:t>информации, принятыми</w:t>
      </w:r>
      <w:r w:rsidR="004318AA" w:rsidRPr="00252EA3">
        <w:t xml:space="preserve"> в</w:t>
      </w:r>
      <w:r w:rsidR="00E90CBF" w:rsidRPr="00C67E05">
        <w:t xml:space="preserve"> </w:t>
      </w:r>
      <w:r w:rsidRPr="00252EA3">
        <w:t>ТУ БР. Защита информации</w:t>
      </w:r>
      <w:r w:rsidR="00E91D3E">
        <w:t xml:space="preserve">, направляемой </w:t>
      </w:r>
      <w:r w:rsidRPr="00252EA3">
        <w:t>ТУ</w:t>
      </w:r>
      <w:r w:rsidR="004318AA" w:rsidRPr="00252EA3">
        <w:t xml:space="preserve"> БР</w:t>
      </w:r>
      <w:r w:rsidR="00E90CBF" w:rsidRPr="00C67E05">
        <w:t xml:space="preserve"> </w:t>
      </w:r>
      <w:r w:rsidR="00E91D3E">
        <w:t>в</w:t>
      </w:r>
      <w:r w:rsidR="00E91D3E" w:rsidRPr="00252EA3">
        <w:t xml:space="preserve"> </w:t>
      </w:r>
      <w:r w:rsidRPr="00252EA3">
        <w:t>АС ЦККИ</w:t>
      </w:r>
      <w:r w:rsidR="00E91D3E" w:rsidRPr="00252EA3">
        <w:t xml:space="preserve"> </w:t>
      </w:r>
      <w:r w:rsidRPr="00252EA3">
        <w:t xml:space="preserve">обеспечивается с помощью </w:t>
      </w:r>
      <w:r w:rsidR="0044445E">
        <w:t>СКАД</w:t>
      </w:r>
      <w:r w:rsidRPr="00252EA3">
        <w:t>.</w:t>
      </w:r>
    </w:p>
    <w:p w:rsidR="00D76F43" w:rsidRPr="002B31BB" w:rsidRDefault="00D03920" w:rsidP="002A7D3C">
      <w:pPr>
        <w:tabs>
          <w:tab w:val="num" w:pos="1418"/>
        </w:tabs>
        <w:suppressAutoHyphens/>
      </w:pPr>
      <w:r w:rsidRPr="002B31BB">
        <w:t>АС ТУ</w:t>
      </w:r>
      <w:r>
        <w:t xml:space="preserve"> </w:t>
      </w:r>
      <w:r w:rsidRPr="002B31BB">
        <w:t>БР должны обеспечивать защиту информации от</w:t>
      </w:r>
      <w:r>
        <w:t xml:space="preserve"> </w:t>
      </w:r>
      <w:r w:rsidRPr="002B31BB">
        <w:t>несанкционированного доступа при</w:t>
      </w:r>
      <w:r>
        <w:t xml:space="preserve"> </w:t>
      </w:r>
      <w:r w:rsidRPr="002B31BB">
        <w:t>криптографической обработке файлов, поступающих как</w:t>
      </w:r>
      <w:r>
        <w:t xml:space="preserve"> </w:t>
      </w:r>
      <w:r w:rsidRPr="002B31BB">
        <w:t>от КО</w:t>
      </w:r>
      <w:r>
        <w:t xml:space="preserve"> </w:t>
      </w:r>
      <w:r w:rsidRPr="002B31BB">
        <w:t>в АС</w:t>
      </w:r>
      <w:r>
        <w:t xml:space="preserve"> </w:t>
      </w:r>
      <w:r w:rsidRPr="002B31BB">
        <w:t>ЦККИ, так</w:t>
      </w:r>
      <w:r>
        <w:t xml:space="preserve"> </w:t>
      </w:r>
      <w:r w:rsidRPr="002B31BB">
        <w:t>и в</w:t>
      </w:r>
      <w:r>
        <w:t xml:space="preserve"> </w:t>
      </w:r>
      <w:r w:rsidRPr="002B31BB">
        <w:t>обратном направлении. В</w:t>
      </w:r>
      <w:r>
        <w:t xml:space="preserve"> </w:t>
      </w:r>
      <w:r w:rsidRPr="002B31BB">
        <w:t>частности, должно быть обеспечено гарантированное удаление расшифрованных файлов после окончания их</w:t>
      </w:r>
      <w:r>
        <w:t xml:space="preserve"> </w:t>
      </w:r>
      <w:r w:rsidRPr="002B31BB">
        <w:t>обработки.</w:t>
      </w:r>
    </w:p>
    <w:p w:rsidR="00711CFB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42" w:name="_Toc183785089"/>
      <w:bookmarkStart w:id="43" w:name="_Toc183789667"/>
      <w:bookmarkStart w:id="44" w:name="_Toc184024792"/>
      <w:bookmarkStart w:id="45" w:name="_Toc184046629"/>
      <w:bookmarkStart w:id="46" w:name="_Toc184977259"/>
      <w:bookmarkStart w:id="47" w:name="_Toc184982558"/>
      <w:bookmarkStart w:id="48" w:name="_Toc183785090"/>
      <w:bookmarkStart w:id="49" w:name="_Toc183789668"/>
      <w:bookmarkStart w:id="50" w:name="_Toc184024793"/>
      <w:bookmarkStart w:id="51" w:name="_Toc184046630"/>
      <w:bookmarkStart w:id="52" w:name="_Toc184977260"/>
      <w:bookmarkStart w:id="53" w:name="_Toc184982559"/>
      <w:bookmarkStart w:id="54" w:name="_Toc19821051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6E6DA4">
        <w:t xml:space="preserve">Порядок </w:t>
      </w:r>
      <w:r>
        <w:t>формирования ЭС в кредитной организации (филиале)</w:t>
      </w:r>
      <w:bookmarkEnd w:id="54"/>
    </w:p>
    <w:p w:rsidR="009D60AB" w:rsidRDefault="00D03920" w:rsidP="002A7D3C">
      <w:r>
        <w:t>АС КО</w:t>
      </w:r>
      <w:r w:rsidRPr="00252EA3">
        <w:t xml:space="preserve"> формирует </w:t>
      </w:r>
      <w:r w:rsidRPr="00252EA3">
        <w:rPr>
          <w:lang w:val="en-US"/>
        </w:rPr>
        <w:t>XML</w:t>
      </w:r>
      <w:r w:rsidRPr="00252EA3">
        <w:t xml:space="preserve">-файл </w:t>
      </w:r>
      <w:r w:rsidR="009929A4">
        <w:t>для направления в</w:t>
      </w:r>
      <w:r>
        <w:t xml:space="preserve"> </w:t>
      </w:r>
      <w:r w:rsidRPr="00252EA3">
        <w:t>АС</w:t>
      </w:r>
      <w:r>
        <w:t xml:space="preserve"> </w:t>
      </w:r>
      <w:r w:rsidRPr="00252EA3">
        <w:t xml:space="preserve">ЦККИ. Формат </w:t>
      </w:r>
      <w:r w:rsidR="00ED2CB4">
        <w:t xml:space="preserve">и описание структуры </w:t>
      </w:r>
      <w:r w:rsidRPr="00252EA3">
        <w:t>файла</w:t>
      </w:r>
      <w:r w:rsidR="00ED2CB4">
        <w:t xml:space="preserve"> </w:t>
      </w:r>
      <w:r w:rsidRPr="00252EA3">
        <w:t>для</w:t>
      </w:r>
      <w:r>
        <w:t xml:space="preserve"> </w:t>
      </w:r>
      <w:r w:rsidRPr="00252EA3">
        <w:t>единичного запроса (</w:t>
      </w:r>
      <w:r>
        <w:t>обращения</w:t>
      </w:r>
      <w:r w:rsidRPr="00252EA3">
        <w:t>) приведен в</w:t>
      </w:r>
      <w:r>
        <w:t xml:space="preserve"> </w:t>
      </w:r>
      <w:r w:rsidRPr="00252EA3">
        <w:t xml:space="preserve">Приложении </w:t>
      </w:r>
      <w:hyperlink w:anchor="_Приложение_А_Формат" w:tooltip="Запрос (обращение)" w:history="1">
        <w:r w:rsidR="00362F7A" w:rsidRPr="00DA3E8D">
          <w:rPr>
            <w:rStyle w:val="a6"/>
          </w:rPr>
          <w:t>А</w:t>
        </w:r>
      </w:hyperlink>
      <w:r w:rsidRPr="00252EA3">
        <w:t xml:space="preserve">. Формат </w:t>
      </w:r>
      <w:r w:rsidR="00ED2CB4">
        <w:t xml:space="preserve">и описание структуры </w:t>
      </w:r>
      <w:r w:rsidRPr="00252EA3">
        <w:t xml:space="preserve">файла </w:t>
      </w:r>
      <w:r>
        <w:t>для пакета запросов (обращений</w:t>
      </w:r>
      <w:r w:rsidRPr="00252EA3">
        <w:t>) приведен</w:t>
      </w:r>
      <w:r w:rsidR="00ED2CB4">
        <w:t>ы</w:t>
      </w:r>
      <w:r w:rsidRPr="00252EA3">
        <w:t xml:space="preserve"> в Приложени</w:t>
      </w:r>
      <w:r w:rsidR="00ED2CB4">
        <w:t xml:space="preserve">и </w:t>
      </w:r>
      <w:hyperlink w:anchor="_Приложение_В_Формат" w:tooltip="Ответ на пакет запросов (обращений)" w:history="1">
        <w:r w:rsidR="00ED2CB4" w:rsidRPr="00ED2CB4">
          <w:rPr>
            <w:rStyle w:val="a6"/>
          </w:rPr>
          <w:t>В</w:t>
        </w:r>
      </w:hyperlink>
      <w:r w:rsidRPr="00252EA3">
        <w:t>.</w:t>
      </w:r>
    </w:p>
    <w:p w:rsidR="009D60AB" w:rsidRPr="00252EA3" w:rsidRDefault="00D03920" w:rsidP="002A7D3C">
      <w:r>
        <w:t>Имя</w:t>
      </w:r>
      <w:r w:rsidRPr="00252EA3">
        <w:t xml:space="preserve"> </w:t>
      </w:r>
      <w:r w:rsidRPr="00D65A3B">
        <w:rPr>
          <w:lang w:val="en-US"/>
        </w:rPr>
        <w:t>XML</w:t>
      </w:r>
      <w:r w:rsidRPr="00D65A3B">
        <w:t xml:space="preserve">-файла </w:t>
      </w:r>
      <w:r w:rsidR="00AC7694" w:rsidRPr="00D65A3B">
        <w:t xml:space="preserve">должно </w:t>
      </w:r>
      <w:r w:rsidRPr="00D65A3B">
        <w:t>име</w:t>
      </w:r>
      <w:r w:rsidR="00AC7694" w:rsidRPr="00D65A3B">
        <w:t>ть</w:t>
      </w:r>
      <w:r w:rsidRPr="00D65A3B">
        <w:t xml:space="preserve"> вид</w:t>
      </w:r>
      <w:r>
        <w:t xml:space="preserve"> </w:t>
      </w:r>
      <w:r w:rsidRPr="00252EA3">
        <w:rPr>
          <w:lang w:val="en-US"/>
        </w:rPr>
        <w:t>KXX</w:t>
      </w:r>
      <w:r w:rsidRPr="00252EA3">
        <w:t>_</w:t>
      </w:r>
      <w:r w:rsidRPr="00252EA3">
        <w:rPr>
          <w:lang w:val="en-US"/>
        </w:rPr>
        <w:t>RRRRRRRRR</w:t>
      </w:r>
      <w:r w:rsidRPr="00252EA3">
        <w:t>_</w:t>
      </w:r>
      <w:r w:rsidRPr="00252EA3">
        <w:rPr>
          <w:lang w:val="en-US"/>
        </w:rPr>
        <w:t>NNNNN</w:t>
      </w:r>
      <w:r w:rsidRPr="00252EA3">
        <w:t>, где:</w:t>
      </w:r>
    </w:p>
    <w:p w:rsidR="009D60AB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К – буква «К» латинского алфавита</w:t>
      </w:r>
      <w:r>
        <w:t>;</w:t>
      </w:r>
    </w:p>
    <w:p w:rsidR="009D60A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rPr>
          <w:lang w:val="en-US"/>
        </w:rPr>
        <w:t>XX</w:t>
      </w:r>
      <w:r w:rsidRPr="003C5AF5">
        <w:t xml:space="preserve"> – </w:t>
      </w:r>
      <w:r>
        <w:t xml:space="preserve">код сообщения, который определяется в зависимости от вида ЭС </w:t>
      </w:r>
      <w:r>
        <w:br/>
        <w:t xml:space="preserve">в соответствии с </w:t>
      </w:r>
      <w:r w:rsidR="00350CD0">
        <w:t>т</w:t>
      </w:r>
      <w:r>
        <w:t xml:space="preserve">аблицей </w:t>
      </w:r>
      <w:hyperlink w:anchor="Таблица_2" w:tooltip="Таблица 2. Код сообщения" w:history="1">
        <w:r w:rsidR="001025AB" w:rsidRPr="001025AB">
          <w:rPr>
            <w:rStyle w:val="a6"/>
          </w:rPr>
          <w:t>2</w:t>
        </w:r>
      </w:hyperlink>
      <w:r>
        <w:t>;</w:t>
      </w:r>
    </w:p>
    <w:p w:rsidR="009D60AB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0F068B">
        <w:t>RRRRRRRRRR</w:t>
      </w:r>
      <w:r w:rsidRPr="00252EA3">
        <w:t xml:space="preserve"> – регистрационный номер кредитной организации (филиала) согласно Книге государственной регистрации кредитных организаций (вместо символа «/» в</w:t>
      </w:r>
      <w:r>
        <w:t xml:space="preserve"> </w:t>
      </w:r>
      <w:r w:rsidRPr="00252EA3">
        <w:t>файлах с</w:t>
      </w:r>
      <w:r>
        <w:t xml:space="preserve"> </w:t>
      </w:r>
      <w:r w:rsidRPr="00252EA3">
        <w:t>запросами от</w:t>
      </w:r>
      <w:r>
        <w:t xml:space="preserve"> </w:t>
      </w:r>
      <w:r w:rsidRPr="00252EA3">
        <w:t>филиалов кредитных организаций применяется символ «$»);</w:t>
      </w:r>
    </w:p>
    <w:p w:rsidR="009D60A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58419D">
        <w:t>NNNN</w:t>
      </w:r>
      <w:r w:rsidRPr="007A6D03">
        <w:t>N</w:t>
      </w:r>
      <w:r>
        <w:t xml:space="preserve"> – номер электронного сообщения (не более 30 знаков). </w:t>
      </w:r>
    </w:p>
    <w:p w:rsidR="002C1CBE" w:rsidRPr="003C26DA" w:rsidRDefault="00D03920" w:rsidP="002C1CBE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55" w:name="Таблица_2"/>
      <w:r w:rsidRPr="003C26DA">
        <w:rPr>
          <w:b w:val="0"/>
          <w:color w:val="000000" w:themeColor="text1"/>
        </w:rPr>
        <w:t xml:space="preserve">Таблица </w:t>
      </w:r>
      <w:r>
        <w:rPr>
          <w:b w:val="0"/>
          <w:color w:val="000000" w:themeColor="text1"/>
        </w:rPr>
        <w:t>2</w:t>
      </w:r>
      <w:bookmarkEnd w:id="55"/>
      <w:r>
        <w:rPr>
          <w:b w:val="0"/>
          <w:color w:val="000000" w:themeColor="text1"/>
        </w:rPr>
        <w:t>.</w:t>
      </w:r>
      <w:r w:rsidRPr="003C26DA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Код сообщения в зависимости от в</w:t>
      </w:r>
      <w:r w:rsidRPr="003C26DA">
        <w:rPr>
          <w:b w:val="0"/>
          <w:color w:val="000000" w:themeColor="text1"/>
        </w:rPr>
        <w:t>ид</w:t>
      </w:r>
      <w:r>
        <w:rPr>
          <w:b w:val="0"/>
          <w:color w:val="000000" w:themeColor="text1"/>
        </w:rPr>
        <w:t>а</w:t>
      </w:r>
      <w:r w:rsidRPr="003C26DA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ЭС</w:t>
      </w:r>
    </w:p>
    <w:tbl>
      <w:tblPr>
        <w:tblW w:w="943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6821"/>
      </w:tblGrid>
      <w:tr w:rsidR="0015029A" w:rsidTr="002C1CBE">
        <w:trPr>
          <w:tblHeader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Код сообщения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ind w:firstLine="0"/>
              <w:jc w:val="center"/>
              <w:rPr>
                <w:b/>
              </w:rPr>
            </w:pPr>
            <w:r w:rsidRPr="00295D45">
              <w:rPr>
                <w:b/>
              </w:rPr>
              <w:t xml:space="preserve">Вид </w:t>
            </w:r>
            <w:r>
              <w:rPr>
                <w:b/>
              </w:rPr>
              <w:t>ЭС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  <w:jc w:val="center"/>
            </w:pPr>
            <w:r w:rsidRPr="00295D45">
              <w:t>02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 xml:space="preserve">изменении кода субъекта 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  <w:jc w:val="center"/>
            </w:pPr>
            <w:r w:rsidRPr="00D715C9">
              <w:t>03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субъекта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  <w:jc w:val="center"/>
            </w:pPr>
            <w:r w:rsidRPr="00D715C9">
              <w:t>04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пользователя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t>08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>аннулировании кода субъекта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rPr>
                <w:lang w:val="en-US"/>
              </w:rPr>
              <w:t>05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об</w:t>
            </w:r>
            <w:r>
              <w:t xml:space="preserve"> </w:t>
            </w:r>
            <w:r w:rsidRPr="00295D45">
              <w:t xml:space="preserve">установке дополнительного кода субъекта 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C1CBE" w:rsidRDefault="00D03920" w:rsidP="002C1CBE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rPr>
                <w:lang w:val="en-US"/>
              </w:rPr>
              <w:t>0</w:t>
            </w:r>
            <w:r>
              <w:t>6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</w:pPr>
            <w:r>
              <w:t>Пакет запросов (обращений)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  <w:jc w:val="center"/>
            </w:pPr>
            <w:r w:rsidRPr="00295D45">
              <w:t>50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Обращение о</w:t>
            </w:r>
            <w:r>
              <w:t xml:space="preserve"> </w:t>
            </w:r>
            <w:r w:rsidRPr="00295D45">
              <w:t>замене дополнительного кода субъекта</w:t>
            </w:r>
          </w:p>
        </w:tc>
      </w:tr>
      <w:tr w:rsidR="0015029A" w:rsidTr="002C1CBE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BB4E1A" w:rsidRDefault="00D03920" w:rsidP="00124EFE">
            <w:pPr>
              <w:tabs>
                <w:tab w:val="left" w:pos="3780"/>
              </w:tabs>
              <w:spacing w:line="240" w:lineRule="auto"/>
              <w:ind w:firstLine="0"/>
              <w:jc w:val="center"/>
              <w:rPr>
                <w:lang w:val="en-US"/>
              </w:rPr>
            </w:pPr>
            <w:r w:rsidRPr="00295D45">
              <w:t>51</w:t>
            </w:r>
          </w:p>
        </w:tc>
        <w:tc>
          <w:tcPr>
            <w:tcW w:w="6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CBE" w:rsidRPr="00295D45" w:rsidRDefault="00D03920" w:rsidP="00124EFE">
            <w:pPr>
              <w:tabs>
                <w:tab w:val="left" w:pos="3780"/>
              </w:tabs>
              <w:spacing w:line="240" w:lineRule="auto"/>
              <w:ind w:firstLine="0"/>
            </w:pPr>
            <w:r w:rsidRPr="00295D45">
              <w:t>Запрос от</w:t>
            </w:r>
            <w:r>
              <w:t xml:space="preserve"> </w:t>
            </w:r>
            <w:r w:rsidRPr="00295D45">
              <w:t>арбитражного управляющего</w:t>
            </w:r>
          </w:p>
        </w:tc>
      </w:tr>
    </w:tbl>
    <w:p w:rsidR="002C1CBE" w:rsidRPr="00252EA3" w:rsidRDefault="00D03920" w:rsidP="009B7100">
      <w:pPr>
        <w:spacing w:before="120"/>
      </w:pPr>
      <w:r w:rsidRPr="00252EA3">
        <w:t xml:space="preserve">КО направляет </w:t>
      </w:r>
      <w:r>
        <w:t>ЭС</w:t>
      </w:r>
      <w:r w:rsidRPr="00252EA3">
        <w:t>, содержащ</w:t>
      </w:r>
      <w:r>
        <w:t>ее</w:t>
      </w:r>
      <w:r w:rsidRPr="00252EA3">
        <w:t xml:space="preserve"> </w:t>
      </w:r>
      <w:r w:rsidRPr="009B7100">
        <w:t>XML</w:t>
      </w:r>
      <w:r w:rsidRPr="00252EA3">
        <w:t>-файлы с</w:t>
      </w:r>
      <w:r>
        <w:t xml:space="preserve"> </w:t>
      </w:r>
      <w:r w:rsidRPr="00252EA3">
        <w:t xml:space="preserve">запросами </w:t>
      </w:r>
      <w:r>
        <w:t xml:space="preserve">(обращениями) </w:t>
      </w:r>
      <w:r>
        <w:br/>
      </w:r>
      <w:r w:rsidRPr="00252EA3">
        <w:t>в</w:t>
      </w:r>
      <w:r>
        <w:t xml:space="preserve"> </w:t>
      </w:r>
      <w:r w:rsidRPr="00252EA3">
        <w:t>ТУ БР</w:t>
      </w:r>
      <w:r>
        <w:t xml:space="preserve"> </w:t>
      </w:r>
      <w:r w:rsidRPr="00252EA3">
        <w:t>по каналам связи, применяемым в</w:t>
      </w:r>
      <w:r>
        <w:t xml:space="preserve"> </w:t>
      </w:r>
      <w:r w:rsidRPr="00252EA3">
        <w:t>данном ТУ</w:t>
      </w:r>
      <w:r>
        <w:t xml:space="preserve"> </w:t>
      </w:r>
      <w:r w:rsidRPr="00252EA3">
        <w:t>БР при</w:t>
      </w:r>
      <w:r>
        <w:t xml:space="preserve"> </w:t>
      </w:r>
      <w:r w:rsidRPr="00252EA3">
        <w:t>работе с</w:t>
      </w:r>
      <w:r>
        <w:t xml:space="preserve"> </w:t>
      </w:r>
      <w:r w:rsidRPr="00252EA3">
        <w:t>банковской отчетностью.</w:t>
      </w:r>
      <w:r w:rsidRPr="009D60AB">
        <w:t xml:space="preserve"> </w:t>
      </w:r>
      <w:r>
        <w:t>ЭС должно быть сформировано</w:t>
      </w:r>
      <w:r w:rsidRPr="00252EA3">
        <w:t xml:space="preserve"> в</w:t>
      </w:r>
      <w:r>
        <w:t xml:space="preserve"> </w:t>
      </w:r>
      <w:r w:rsidRPr="00252EA3">
        <w:t>соответствии с</w:t>
      </w:r>
      <w:r>
        <w:t xml:space="preserve"> </w:t>
      </w:r>
      <w:r w:rsidRPr="00252EA3">
        <w:t xml:space="preserve">правилами, принятыми </w:t>
      </w:r>
      <w:r w:rsidR="00AC7694">
        <w:br/>
      </w:r>
      <w:r w:rsidRPr="00252EA3">
        <w:t>в</w:t>
      </w:r>
      <w:r>
        <w:t xml:space="preserve"> ТУ БР</w:t>
      </w:r>
      <w:r w:rsidRPr="00252EA3">
        <w:t xml:space="preserve"> при работе с</w:t>
      </w:r>
      <w:r>
        <w:t xml:space="preserve"> </w:t>
      </w:r>
      <w:r w:rsidRPr="00252EA3">
        <w:t>банковской отчетностью, и</w:t>
      </w:r>
      <w:r>
        <w:t xml:space="preserve"> </w:t>
      </w:r>
      <w:r w:rsidRPr="00252EA3">
        <w:t>защищенн</w:t>
      </w:r>
      <w:r>
        <w:t>о</w:t>
      </w:r>
      <w:r w:rsidRPr="00252EA3">
        <w:t xml:space="preserve"> с использованием соответствующих средств криптографической защиты информации</w:t>
      </w:r>
      <w:r>
        <w:t>.</w:t>
      </w:r>
    </w:p>
    <w:p w:rsidR="006E6DA4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56" w:name="_Toc198210511"/>
      <w:r w:rsidRPr="006E6DA4">
        <w:t xml:space="preserve">Порядок </w:t>
      </w:r>
      <w:r>
        <w:t xml:space="preserve">обработки </w:t>
      </w:r>
      <w:r w:rsidR="00517512">
        <w:t xml:space="preserve">ЭС с </w:t>
      </w:r>
      <w:r w:rsidR="00133D85">
        <w:t>запрос</w:t>
      </w:r>
      <w:r w:rsidR="00517512">
        <w:t>ом</w:t>
      </w:r>
      <w:r w:rsidR="00133D85">
        <w:t xml:space="preserve"> (обращени</w:t>
      </w:r>
      <w:r w:rsidR="00517512">
        <w:t>ем</w:t>
      </w:r>
      <w:r w:rsidR="00133D85">
        <w:t xml:space="preserve">) </w:t>
      </w:r>
      <w:r>
        <w:t>в ТУ БР</w:t>
      </w:r>
      <w:bookmarkEnd w:id="56"/>
    </w:p>
    <w:p w:rsidR="001A4F9A" w:rsidRDefault="00D03920" w:rsidP="002A7D3C">
      <w:r w:rsidRPr="002B31BB">
        <w:t>В</w:t>
      </w:r>
      <w:r w:rsidR="004318AA" w:rsidRPr="002B31BB">
        <w:t xml:space="preserve"> </w:t>
      </w:r>
      <w:r w:rsidR="00417142">
        <w:t xml:space="preserve">АС </w:t>
      </w:r>
      <w:r w:rsidR="004318AA" w:rsidRPr="002B31BB">
        <w:t>ТУ</w:t>
      </w:r>
      <w:r w:rsidR="00A017A9">
        <w:t xml:space="preserve"> </w:t>
      </w:r>
      <w:r w:rsidRPr="002B31BB">
        <w:t>БР</w:t>
      </w:r>
      <w:r w:rsidR="004318AA" w:rsidRPr="002B31BB">
        <w:t xml:space="preserve"> </w:t>
      </w:r>
      <w:r w:rsidRPr="002B31BB">
        <w:t xml:space="preserve">выполняется обработка полученного </w:t>
      </w:r>
      <w:r w:rsidR="00711CFB">
        <w:t xml:space="preserve">из КО </w:t>
      </w:r>
      <w:r w:rsidR="00417142">
        <w:t>файла</w:t>
      </w:r>
      <w:r>
        <w:t xml:space="preserve"> в следующем порядке:</w:t>
      </w:r>
    </w:p>
    <w:p w:rsidR="001A4F9A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Р</w:t>
      </w:r>
      <w:r w:rsidR="00CC3400" w:rsidRPr="002B31BB">
        <w:t>асшифрование поступившего файла, проверка</w:t>
      </w:r>
      <w:r w:rsidR="004318AA" w:rsidRPr="002B31BB">
        <w:t xml:space="preserve"> и</w:t>
      </w:r>
      <w:r w:rsidR="00A017A9">
        <w:t xml:space="preserve"> </w:t>
      </w:r>
      <w:r w:rsidR="00CC3400" w:rsidRPr="002B31BB">
        <w:t xml:space="preserve">снятие </w:t>
      </w:r>
      <w:r w:rsidR="009853BA" w:rsidRPr="002B31BB">
        <w:t xml:space="preserve">кода аутентификации </w:t>
      </w:r>
      <w:r w:rsidR="00711CFB">
        <w:br/>
      </w:r>
      <w:r w:rsidRPr="002B31BB">
        <w:t>в</w:t>
      </w:r>
      <w:r>
        <w:t xml:space="preserve"> </w:t>
      </w:r>
      <w:r w:rsidRPr="002B31BB">
        <w:t>соответствии с</w:t>
      </w:r>
      <w:r>
        <w:t xml:space="preserve"> </w:t>
      </w:r>
      <w:r w:rsidRPr="002B31BB">
        <w:t>технологией, принятой в</w:t>
      </w:r>
      <w:r>
        <w:t xml:space="preserve"> </w:t>
      </w:r>
      <w:r w:rsidRPr="002B31BB">
        <w:t>АС</w:t>
      </w:r>
      <w:r>
        <w:t xml:space="preserve"> </w:t>
      </w:r>
      <w:r w:rsidRPr="002B31BB">
        <w:t>ТУ</w:t>
      </w:r>
      <w:r>
        <w:t xml:space="preserve"> </w:t>
      </w:r>
      <w:r w:rsidRPr="002B31BB">
        <w:t>БР</w:t>
      </w:r>
      <w:r w:rsidR="00CC3400" w:rsidRPr="002B31BB">
        <w:t>.</w:t>
      </w:r>
      <w:r w:rsidR="004318AA" w:rsidRPr="002B31BB">
        <w:t xml:space="preserve"> </w:t>
      </w:r>
    </w:p>
    <w:p w:rsidR="00CC3400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Проверка </w:t>
      </w:r>
      <w:r w:rsidRPr="002B31BB">
        <w:t>имени файла</w:t>
      </w:r>
      <w:r>
        <w:t xml:space="preserve"> на соответствие выше</w:t>
      </w:r>
      <w:r w:rsidR="00BB308C">
        <w:t>указанным</w:t>
      </w:r>
      <w:r>
        <w:t xml:space="preserve"> требованиям</w:t>
      </w:r>
      <w:r w:rsidR="00D74645" w:rsidRPr="002B31BB">
        <w:t>.</w:t>
      </w:r>
    </w:p>
    <w:p w:rsidR="008B2BBD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У</w:t>
      </w:r>
      <w:r w:rsidRPr="002B31BB">
        <w:t xml:space="preserve">становка электронной подписи </w:t>
      </w:r>
      <w:r w:rsidR="004318AA" w:rsidRPr="002B31BB">
        <w:t>и</w:t>
      </w:r>
      <w:r w:rsidR="00A017A9">
        <w:t xml:space="preserve"> </w:t>
      </w:r>
      <w:r w:rsidRPr="002B31BB">
        <w:t xml:space="preserve">шифрование файла </w:t>
      </w:r>
      <w:r w:rsidR="00991537">
        <w:t>с</w:t>
      </w:r>
      <w:r w:rsidR="00991537" w:rsidRPr="002B31BB">
        <w:t xml:space="preserve"> использовани</w:t>
      </w:r>
      <w:r w:rsidR="00991537">
        <w:t>ем</w:t>
      </w:r>
      <w:r w:rsidR="00991537" w:rsidRPr="002B31BB">
        <w:t xml:space="preserve"> СКАД </w:t>
      </w:r>
      <w:r w:rsidR="00C1066F">
        <w:t>(</w:t>
      </w:r>
      <w:r w:rsidR="00C1066F" w:rsidRPr="002B31BB">
        <w:t>идентификатор CN=AS_CKKI4TU, OU=CKKI, OU=PKI, DC=region, DC=CBR, DC=RU</w:t>
      </w:r>
      <w:r w:rsidR="00C1066F">
        <w:t>)</w:t>
      </w:r>
      <w:r w:rsidRPr="002B31BB">
        <w:t>. Криптографические операции выполняются</w:t>
      </w:r>
      <w:r w:rsidR="004318AA" w:rsidRPr="002B31BB">
        <w:t xml:space="preserve"> с</w:t>
      </w:r>
      <w:r w:rsidR="00A017A9">
        <w:t xml:space="preserve"> </w:t>
      </w:r>
      <w:r w:rsidR="00477554" w:rsidRPr="002B31BB">
        <w:t xml:space="preserve">использованием ключевой системы </w:t>
      </w:r>
      <w:r w:rsidR="00FC4BA8">
        <w:t>А</w:t>
      </w:r>
      <w:r w:rsidR="00FC4BA8" w:rsidRPr="00FC4BA8">
        <w:t>втоматизированн</w:t>
      </w:r>
      <w:r w:rsidR="00FC4BA8">
        <w:t>ой</w:t>
      </w:r>
      <w:r w:rsidR="00FC4BA8" w:rsidRPr="00FC4BA8">
        <w:t xml:space="preserve"> систем</w:t>
      </w:r>
      <w:r w:rsidR="00FC4BA8">
        <w:t>ы</w:t>
      </w:r>
      <w:r w:rsidR="00FC4BA8" w:rsidRPr="00FC4BA8">
        <w:t xml:space="preserve"> управления сертификатами ключей кодов аутентификации информационно-аналитических систем Банка России </w:t>
      </w:r>
      <w:r w:rsidR="004318AA" w:rsidRPr="002B31BB">
        <w:t>и</w:t>
      </w:r>
      <w:r w:rsidR="00A017A9">
        <w:t xml:space="preserve"> </w:t>
      </w:r>
      <w:r w:rsidR="00477554" w:rsidRPr="002B31BB">
        <w:t>Единой службы каталогов Банка России</w:t>
      </w:r>
      <w:r w:rsidR="00FC4BA8">
        <w:t xml:space="preserve"> </w:t>
      </w:r>
      <w:r w:rsidR="004318AA" w:rsidRPr="002B31BB">
        <w:t>в</w:t>
      </w:r>
      <w:r w:rsidR="00A017A9">
        <w:t xml:space="preserve"> </w:t>
      </w:r>
      <w:r w:rsidR="00477554" w:rsidRPr="002B31BB">
        <w:t>качестве сетевого справочника сертификатов СКАД</w:t>
      </w:r>
      <w:r w:rsidRPr="002B31BB">
        <w:t>.</w:t>
      </w:r>
      <w:r w:rsidR="00EB2682" w:rsidRPr="002B31BB">
        <w:t xml:space="preserve"> После шифрования </w:t>
      </w:r>
      <w:r w:rsidR="00F846D2" w:rsidRPr="00441A6E">
        <w:t xml:space="preserve">файла </w:t>
      </w:r>
      <w:r w:rsidR="00EB2682" w:rsidRPr="002B31BB">
        <w:t>расширение имени файла меняется</w:t>
      </w:r>
      <w:r w:rsidR="004318AA" w:rsidRPr="002B31BB">
        <w:t xml:space="preserve"> на</w:t>
      </w:r>
      <w:r w:rsidR="00A017A9">
        <w:t xml:space="preserve"> </w:t>
      </w:r>
      <w:r w:rsidR="00EB2682" w:rsidRPr="002B31BB">
        <w:t>«.snr».</w:t>
      </w:r>
    </w:p>
    <w:p w:rsidR="00CC3400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ЭС</w:t>
      </w:r>
      <w:r w:rsidRPr="002B31BB">
        <w:t>, содержаще</w:t>
      </w:r>
      <w:r>
        <w:t>е</w:t>
      </w:r>
      <w:r w:rsidRPr="002B31BB">
        <w:t xml:space="preserve"> вложенный за</w:t>
      </w:r>
      <w:r>
        <w:t>шифрованный</w:t>
      </w:r>
      <w:r w:rsidRPr="002B31BB">
        <w:t xml:space="preserve"> файл </w:t>
      </w:r>
      <w:r>
        <w:t xml:space="preserve">направляется из ТУ БР </w:t>
      </w:r>
      <w:r w:rsidR="0032220C">
        <w:br/>
      </w:r>
      <w:r w:rsidRPr="002B31BB">
        <w:t xml:space="preserve">по </w:t>
      </w:r>
      <w:r w:rsidR="00180BA6">
        <w:t>Систем</w:t>
      </w:r>
      <w:r w:rsidR="00023D11">
        <w:t>е</w:t>
      </w:r>
      <w:r w:rsidR="00180BA6">
        <w:t xml:space="preserve"> электронной почты </w:t>
      </w:r>
      <w:r w:rsidRPr="002B31BB">
        <w:t xml:space="preserve">Банка России на адрес </w:t>
      </w:r>
      <w:hyperlink r:id="rId16" w:history="1">
        <w:r w:rsidR="002A601B" w:rsidRPr="00B171AA">
          <w:rPr>
            <w:rStyle w:val="a6"/>
            <w:lang w:val="en-US"/>
          </w:rPr>
          <w:t>kockki</w:t>
        </w:r>
        <w:r w:rsidR="002A601B" w:rsidRPr="00B171AA">
          <w:rPr>
            <w:rStyle w:val="a6"/>
          </w:rPr>
          <w:t>@</w:t>
        </w:r>
        <w:r w:rsidR="002A601B" w:rsidRPr="004229EE">
          <w:rPr>
            <w:rStyle w:val="a6"/>
            <w:lang w:val="en-US"/>
          </w:rPr>
          <w:t>cbr</w:t>
        </w:r>
        <w:r w:rsidR="002A601B" w:rsidRPr="004229EE">
          <w:rPr>
            <w:rStyle w:val="a6"/>
          </w:rPr>
          <w:t>.</w:t>
        </w:r>
        <w:r w:rsidR="002A601B" w:rsidRPr="004229EE">
          <w:rPr>
            <w:rStyle w:val="a6"/>
            <w:lang w:val="en-US"/>
          </w:rPr>
          <w:t>ru</w:t>
        </w:r>
      </w:hyperlink>
      <w:r w:rsidR="00023D11">
        <w:t xml:space="preserve">. Тема данного ЭС совпадает с именем полученного </w:t>
      </w:r>
      <w:r w:rsidR="00023D11">
        <w:rPr>
          <w:lang w:val="en-US"/>
        </w:rPr>
        <w:t>XML</w:t>
      </w:r>
      <w:r w:rsidR="00023D11" w:rsidRPr="00970A09">
        <w:t>-</w:t>
      </w:r>
      <w:r w:rsidR="00023D11">
        <w:t>файла</w:t>
      </w:r>
      <w:r w:rsidR="00E97DCA">
        <w:t>.</w:t>
      </w:r>
    </w:p>
    <w:p w:rsidR="00CC3400" w:rsidRPr="002B31BB" w:rsidRDefault="00D03920" w:rsidP="002A7D3C">
      <w:r w:rsidRPr="002B31BB">
        <w:t>В случае возникновения</w:t>
      </w:r>
      <w:r w:rsidR="004318AA" w:rsidRPr="002B31BB">
        <w:t xml:space="preserve"> </w:t>
      </w:r>
      <w:r w:rsidR="00023D11" w:rsidRPr="002B31BB">
        <w:t>ошиб</w:t>
      </w:r>
      <w:r w:rsidR="00023D11">
        <w:t>ки</w:t>
      </w:r>
      <w:r w:rsidR="00023D11" w:rsidRPr="002B31BB">
        <w:t xml:space="preserve"> </w:t>
      </w:r>
      <w:r w:rsidR="007377B9">
        <w:t xml:space="preserve">на одном из этапов обработки </w:t>
      </w:r>
      <w:r w:rsidR="0032220C">
        <w:t xml:space="preserve">сообщения </w:t>
      </w:r>
      <w:r w:rsidR="0032220C">
        <w:br/>
        <w:t>в АС ТУ БР</w:t>
      </w:r>
      <w:r w:rsidRPr="002B31BB">
        <w:t>,</w:t>
      </w:r>
      <w:r w:rsidR="004318AA" w:rsidRPr="002B31BB">
        <w:t xml:space="preserve"> </w:t>
      </w:r>
      <w:r w:rsidR="00B5599F">
        <w:t>последующие этапы не выполняются</w:t>
      </w:r>
      <w:r w:rsidR="007377B9">
        <w:t xml:space="preserve">, </w:t>
      </w:r>
      <w:r w:rsidR="00023D11">
        <w:t>сообщение</w:t>
      </w:r>
      <w:r w:rsidR="00A017A9">
        <w:t xml:space="preserve"> </w:t>
      </w:r>
      <w:r w:rsidRPr="002B31BB">
        <w:t>на</w:t>
      </w:r>
      <w:r w:rsidR="004318AA" w:rsidRPr="002B31BB">
        <w:t xml:space="preserve"> </w:t>
      </w:r>
      <w:r w:rsidR="00023D11">
        <w:t xml:space="preserve">адрес </w:t>
      </w:r>
      <w:r w:rsidR="004318AA" w:rsidRPr="002B31BB">
        <w:t>АС</w:t>
      </w:r>
      <w:r w:rsidR="00A017A9">
        <w:t xml:space="preserve"> </w:t>
      </w:r>
      <w:r w:rsidRPr="002B31BB">
        <w:t>ЦККИ</w:t>
      </w:r>
      <w:r w:rsidR="004318AA" w:rsidRPr="002B31BB">
        <w:t xml:space="preserve"> </w:t>
      </w:r>
      <w:r w:rsidR="0032220C">
        <w:br/>
      </w:r>
      <w:r w:rsidR="00DF6DD2">
        <w:t>не формируется</w:t>
      </w:r>
      <w:r w:rsidR="001A4F9A">
        <w:t>. В этом случае</w:t>
      </w:r>
      <w:r w:rsidR="00DF6DD2">
        <w:t xml:space="preserve"> в КО </w:t>
      </w:r>
      <w:r w:rsidRPr="002B31BB">
        <w:t>направляет</w:t>
      </w:r>
      <w:r w:rsidR="00DF6DD2">
        <w:t>ся</w:t>
      </w:r>
      <w:r w:rsidRPr="002B31BB">
        <w:t xml:space="preserve"> </w:t>
      </w:r>
      <w:r w:rsidR="006F2508">
        <w:t>извещени</w:t>
      </w:r>
      <w:r w:rsidR="00DF6DD2">
        <w:t>е</w:t>
      </w:r>
      <w:r w:rsidRPr="002B31BB">
        <w:t xml:space="preserve"> о </w:t>
      </w:r>
      <w:r w:rsidR="00DF6DD2">
        <w:t xml:space="preserve">возникшей ошибке </w:t>
      </w:r>
      <w:r w:rsidR="0032220C">
        <w:br/>
      </w:r>
      <w:r w:rsidR="004318AA" w:rsidRPr="002B31BB">
        <w:t>в</w:t>
      </w:r>
      <w:r w:rsidR="00A017A9">
        <w:t xml:space="preserve"> </w:t>
      </w:r>
      <w:r w:rsidRPr="002B31BB">
        <w:t>порядке, принятом</w:t>
      </w:r>
      <w:r w:rsidR="004318AA" w:rsidRPr="002B31BB">
        <w:t xml:space="preserve"> в</w:t>
      </w:r>
      <w:r w:rsidR="00A017A9">
        <w:t xml:space="preserve"> </w:t>
      </w:r>
      <w:r w:rsidRPr="002B31BB">
        <w:t>АС</w:t>
      </w:r>
      <w:r w:rsidR="004318AA" w:rsidRPr="002B31BB">
        <w:t xml:space="preserve"> ТУ</w:t>
      </w:r>
      <w:r w:rsidR="00A017A9">
        <w:t xml:space="preserve"> </w:t>
      </w:r>
      <w:r w:rsidRPr="002B31BB">
        <w:t>БР.</w:t>
      </w:r>
    </w:p>
    <w:p w:rsidR="006E6DA4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57" w:name="_Toc198210512"/>
      <w:r w:rsidRPr="006E6DA4">
        <w:t xml:space="preserve">Порядок </w:t>
      </w:r>
      <w:r>
        <w:t>обработки ЭС в АС ЦККИ</w:t>
      </w:r>
      <w:bookmarkEnd w:id="57"/>
    </w:p>
    <w:p w:rsidR="00C97DF0" w:rsidRDefault="00D03920" w:rsidP="002A7D3C">
      <w:r w:rsidRPr="002B31BB">
        <w:t>После получения</w:t>
      </w:r>
      <w:r w:rsidR="004318AA" w:rsidRPr="002B31BB">
        <w:t xml:space="preserve"> </w:t>
      </w:r>
      <w:r w:rsidR="0032220C">
        <w:rPr>
          <w:bCs/>
        </w:rPr>
        <w:t>из</w:t>
      </w:r>
      <w:r w:rsidR="0032220C" w:rsidRPr="00970A09">
        <w:t xml:space="preserve"> </w:t>
      </w:r>
      <w:r w:rsidRPr="002B31BB">
        <w:rPr>
          <w:bCs/>
        </w:rPr>
        <w:t>ТУ</w:t>
      </w:r>
      <w:r w:rsidR="004318AA" w:rsidRPr="002B31BB">
        <w:rPr>
          <w:bCs/>
        </w:rPr>
        <w:t xml:space="preserve"> БР</w:t>
      </w:r>
      <w:r w:rsidR="00A017A9">
        <w:rPr>
          <w:bCs/>
        </w:rPr>
        <w:t xml:space="preserve"> </w:t>
      </w:r>
      <w:r w:rsidRPr="002B31BB">
        <w:t>электронного сообщения</w:t>
      </w:r>
      <w:r w:rsidR="004318AA" w:rsidRPr="002B31BB">
        <w:t xml:space="preserve"> АС</w:t>
      </w:r>
      <w:r w:rsidR="00A017A9">
        <w:t xml:space="preserve"> </w:t>
      </w:r>
      <w:r w:rsidRPr="002B31BB">
        <w:t xml:space="preserve">ЦККИ производит </w:t>
      </w:r>
      <w:r>
        <w:br/>
        <w:t>его обработку в следующе</w:t>
      </w:r>
      <w:r w:rsidR="00A4705A">
        <w:t>й</w:t>
      </w:r>
      <w:r>
        <w:t xml:space="preserve"> </w:t>
      </w:r>
      <w:r w:rsidR="00A4705A">
        <w:t>последовательности</w:t>
      </w:r>
      <w:r>
        <w:t>:</w:t>
      </w:r>
    </w:p>
    <w:p w:rsidR="00CC3400" w:rsidRPr="002B31BB" w:rsidRDefault="00D03920" w:rsidP="00B5599F">
      <w:pPr>
        <w:numPr>
          <w:ilvl w:val="0"/>
          <w:numId w:val="45"/>
        </w:numPr>
        <w:tabs>
          <w:tab w:val="left" w:pos="1134"/>
        </w:tabs>
      </w:pPr>
      <w:r>
        <w:t>п</w:t>
      </w:r>
      <w:r w:rsidR="00C97DF0">
        <w:t xml:space="preserve">роверка корректности </w:t>
      </w:r>
      <w:r w:rsidRPr="002B31BB">
        <w:t xml:space="preserve">темы </w:t>
      </w:r>
      <w:r w:rsidR="0032220C">
        <w:t>ЭС</w:t>
      </w:r>
      <w:r>
        <w:t>;</w:t>
      </w:r>
    </w:p>
    <w:p w:rsidR="00C97DF0" w:rsidRDefault="00D03920" w:rsidP="00B5599F">
      <w:pPr>
        <w:numPr>
          <w:ilvl w:val="0"/>
          <w:numId w:val="45"/>
        </w:numPr>
        <w:tabs>
          <w:tab w:val="left" w:pos="1134"/>
        </w:tabs>
      </w:pPr>
      <w:r>
        <w:t>р</w:t>
      </w:r>
      <w:r w:rsidR="00477554" w:rsidRPr="00340AAC">
        <w:rPr>
          <w:bCs/>
        </w:rPr>
        <w:t>асшифрование</w:t>
      </w:r>
      <w:r w:rsidR="00576C55" w:rsidRPr="00B335B2">
        <w:rPr>
          <w:bCs/>
        </w:rPr>
        <w:t xml:space="preserve"> </w:t>
      </w:r>
      <w:r w:rsidR="00CC3400" w:rsidRPr="00B335B2">
        <w:rPr>
          <w:bCs/>
        </w:rPr>
        <w:t>вложенного</w:t>
      </w:r>
      <w:r w:rsidR="004318AA" w:rsidRPr="00B335B2">
        <w:rPr>
          <w:bCs/>
        </w:rPr>
        <w:t xml:space="preserve"> </w:t>
      </w:r>
      <w:r w:rsidR="00CC3400" w:rsidRPr="00B335B2">
        <w:rPr>
          <w:bCs/>
        </w:rPr>
        <w:t>файла</w:t>
      </w:r>
      <w:r w:rsidR="004318AA" w:rsidRPr="00B335B2">
        <w:rPr>
          <w:bCs/>
        </w:rPr>
        <w:t xml:space="preserve"> с</w:t>
      </w:r>
      <w:r w:rsidR="00A017A9" w:rsidRPr="00B335B2">
        <w:rPr>
          <w:bCs/>
        </w:rPr>
        <w:t xml:space="preserve"> </w:t>
      </w:r>
      <w:r w:rsidR="00CC3400" w:rsidRPr="00B335B2">
        <w:rPr>
          <w:bCs/>
        </w:rPr>
        <w:t xml:space="preserve">проверкой </w:t>
      </w:r>
      <w:r w:rsidR="00477554" w:rsidRPr="00B335B2">
        <w:rPr>
          <w:bCs/>
        </w:rPr>
        <w:t>ЭП</w:t>
      </w:r>
      <w:r w:rsidRPr="00B335B2">
        <w:rPr>
          <w:bCs/>
        </w:rPr>
        <w:t>;</w:t>
      </w:r>
    </w:p>
    <w:p w:rsidR="00CC3400" w:rsidRDefault="00D03920" w:rsidP="00B5599F">
      <w:pPr>
        <w:numPr>
          <w:ilvl w:val="0"/>
          <w:numId w:val="45"/>
        </w:numPr>
        <w:tabs>
          <w:tab w:val="left" w:pos="1134"/>
        </w:tabs>
      </w:pPr>
      <w:r>
        <w:t xml:space="preserve">проверка </w:t>
      </w:r>
      <w:r w:rsidR="000C6FB4">
        <w:t>с</w:t>
      </w:r>
      <w:r w:rsidRPr="002B31BB">
        <w:t>оответствия формата</w:t>
      </w:r>
      <w:r w:rsidR="004318AA" w:rsidRPr="002B31BB">
        <w:t xml:space="preserve"> и</w:t>
      </w:r>
      <w:r w:rsidR="00A017A9">
        <w:t xml:space="preserve"> </w:t>
      </w:r>
      <w:r w:rsidRPr="002B31BB">
        <w:t xml:space="preserve">структуры </w:t>
      </w:r>
      <w:r w:rsidRPr="00340AAC">
        <w:rPr>
          <w:lang w:val="en-US"/>
        </w:rPr>
        <w:t>XML</w:t>
      </w:r>
      <w:r w:rsidRPr="00F1236E">
        <w:t>-</w:t>
      </w:r>
      <w:r w:rsidRPr="002B31BB">
        <w:t>файла правилам, определенным</w:t>
      </w:r>
      <w:r w:rsidR="004318AA" w:rsidRPr="002B31BB">
        <w:t xml:space="preserve"> в</w:t>
      </w:r>
      <w:r w:rsidR="00E90CBF" w:rsidRPr="00E559E7">
        <w:t xml:space="preserve"> </w:t>
      </w:r>
      <w:r w:rsidR="00C97DF0" w:rsidRPr="002B31BB">
        <w:t>Приложени</w:t>
      </w:r>
      <w:r w:rsidR="00ED2CB4">
        <w:t xml:space="preserve">и </w:t>
      </w:r>
      <w:hyperlink w:anchor="_Приложение_А_Формат" w:tooltip="Запрос (обращение)" w:history="1">
        <w:r w:rsidR="00362F7A" w:rsidRPr="00DA3E8D">
          <w:rPr>
            <w:rStyle w:val="a6"/>
          </w:rPr>
          <w:t>А</w:t>
        </w:r>
      </w:hyperlink>
      <w:r w:rsidRPr="002B31BB">
        <w:t xml:space="preserve"> (для </w:t>
      </w:r>
      <w:r w:rsidR="006E6DA4">
        <w:t>единичного</w:t>
      </w:r>
      <w:r w:rsidR="006E6DA4" w:rsidRPr="002B31BB">
        <w:t xml:space="preserve"> </w:t>
      </w:r>
      <w:r w:rsidRPr="002B31BB">
        <w:t>запрос</w:t>
      </w:r>
      <w:r w:rsidR="006E6DA4">
        <w:t>а</w:t>
      </w:r>
      <w:r w:rsidRPr="002B31BB">
        <w:t>)</w:t>
      </w:r>
      <w:r w:rsidR="004318AA" w:rsidRPr="002B31BB">
        <w:t xml:space="preserve"> или</w:t>
      </w:r>
      <w:r w:rsidR="00A017A9">
        <w:t xml:space="preserve"> </w:t>
      </w:r>
      <w:r>
        <w:t>Приложени</w:t>
      </w:r>
      <w:r w:rsidR="00ED2CB4">
        <w:t xml:space="preserve">и </w:t>
      </w:r>
      <w:hyperlink w:anchor="_Приложение_В_Формат" w:tooltip="Ответ на пакет запросов (обращений)" w:history="1">
        <w:r w:rsidR="007C39E8" w:rsidRPr="00ED2CB4">
          <w:rPr>
            <w:rStyle w:val="a6"/>
          </w:rPr>
          <w:t>В</w:t>
        </w:r>
      </w:hyperlink>
      <w:r w:rsidR="00ED2CB4">
        <w:t xml:space="preserve"> </w:t>
      </w:r>
      <w:r w:rsidRPr="002B31BB">
        <w:t xml:space="preserve">(для </w:t>
      </w:r>
      <w:r w:rsidR="009929A4" w:rsidRPr="002B31BB">
        <w:t>пакет</w:t>
      </w:r>
      <w:r w:rsidR="009929A4">
        <w:t>а</w:t>
      </w:r>
      <w:r w:rsidR="009929A4" w:rsidRPr="002B31BB">
        <w:t xml:space="preserve"> </w:t>
      </w:r>
      <w:r w:rsidRPr="002B31BB">
        <w:t>запросов)</w:t>
      </w:r>
      <w:r w:rsidR="00133D85">
        <w:t>;</w:t>
      </w:r>
    </w:p>
    <w:p w:rsidR="00133D85" w:rsidRDefault="00D03920" w:rsidP="00B5599F">
      <w:pPr>
        <w:numPr>
          <w:ilvl w:val="0"/>
          <w:numId w:val="45"/>
        </w:numPr>
        <w:tabs>
          <w:tab w:val="left" w:pos="1134"/>
        </w:tabs>
      </w:pPr>
      <w:r w:rsidRPr="002B31BB">
        <w:t>обработк</w:t>
      </w:r>
      <w:r>
        <w:t xml:space="preserve">а содержащихся в </w:t>
      </w:r>
      <w:r w:rsidRPr="00340AAC">
        <w:rPr>
          <w:lang w:val="en-US"/>
        </w:rPr>
        <w:t>XML</w:t>
      </w:r>
      <w:r w:rsidRPr="00F1236E">
        <w:t>-</w:t>
      </w:r>
      <w:r>
        <w:t xml:space="preserve">файле </w:t>
      </w:r>
      <w:r w:rsidRPr="002B31BB">
        <w:t>запрос</w:t>
      </w:r>
      <w:r>
        <w:t>ов</w:t>
      </w:r>
      <w:r w:rsidRPr="002B31BB">
        <w:t xml:space="preserve"> (</w:t>
      </w:r>
      <w:r>
        <w:t>обращений</w:t>
      </w:r>
      <w:r w:rsidRPr="002B31BB">
        <w:t>)</w:t>
      </w:r>
      <w:r>
        <w:t xml:space="preserve"> по п</w:t>
      </w:r>
      <w:r w:rsidRPr="002B31BB">
        <w:t>равила</w:t>
      </w:r>
      <w:r>
        <w:t xml:space="preserve">м, </w:t>
      </w:r>
      <w:r w:rsidRPr="002B31BB">
        <w:t>приведен</w:t>
      </w:r>
      <w:r>
        <w:t>н</w:t>
      </w:r>
      <w:r w:rsidRPr="002B31BB">
        <w:t>ы</w:t>
      </w:r>
      <w:r>
        <w:t>м</w:t>
      </w:r>
      <w:r w:rsidRPr="002B31BB">
        <w:t xml:space="preserve"> в</w:t>
      </w:r>
      <w:r>
        <w:t xml:space="preserve"> </w:t>
      </w:r>
      <w:r w:rsidRPr="002B31BB">
        <w:t>Приложении</w:t>
      </w:r>
      <w:r w:rsidR="00ED2CB4">
        <w:t xml:space="preserve"> </w:t>
      </w:r>
      <w:hyperlink w:anchor="_Приложение_Е_Правила" w:tooltip="Правила обработки запроса (обращения)" w:history="1">
        <w:r w:rsidR="00475DB1" w:rsidRPr="00DA0160">
          <w:rPr>
            <w:rStyle w:val="a6"/>
          </w:rPr>
          <w:t>Е</w:t>
        </w:r>
      </w:hyperlink>
      <w:r>
        <w:t>.</w:t>
      </w:r>
    </w:p>
    <w:p w:rsidR="00E008EA" w:rsidRDefault="00D03920" w:rsidP="002A7D3C">
      <w:pPr>
        <w:pStyle w:val="a7"/>
        <w:rPr>
          <w:lang w:val="ru-RU"/>
        </w:rPr>
      </w:pPr>
      <w:r w:rsidRPr="00E008EA">
        <w:rPr>
          <w:lang w:val="ru-RU"/>
        </w:rPr>
        <w:t>При возникновении ошибок на одном из этапов обработки ЭС или вложения,</w:t>
      </w:r>
      <w:r w:rsidR="00340AAC">
        <w:rPr>
          <w:lang w:val="ru-RU"/>
        </w:rPr>
        <w:t xml:space="preserve"> последующие этапы не выполня</w:t>
      </w:r>
      <w:r w:rsidR="00CE551D">
        <w:rPr>
          <w:lang w:val="ru-RU"/>
        </w:rPr>
        <w:t>ю</w:t>
      </w:r>
      <w:r w:rsidR="00340AAC">
        <w:rPr>
          <w:lang w:val="ru-RU"/>
        </w:rPr>
        <w:t>тся</w:t>
      </w:r>
      <w:r w:rsidRPr="00E008EA">
        <w:rPr>
          <w:lang w:val="ru-RU"/>
        </w:rPr>
        <w:t>.</w:t>
      </w:r>
    </w:p>
    <w:p w:rsidR="00417142" w:rsidRPr="00F1236E" w:rsidRDefault="00D03920" w:rsidP="002A7D3C">
      <w:pPr>
        <w:pStyle w:val="a7"/>
        <w:rPr>
          <w:lang w:val="ru-RU"/>
        </w:rPr>
      </w:pPr>
      <w:r w:rsidRPr="002B31BB">
        <w:t>В</w:t>
      </w:r>
      <w:r>
        <w:t xml:space="preserve"> </w:t>
      </w:r>
      <w:r w:rsidRPr="002B31BB">
        <w:t>случае</w:t>
      </w:r>
      <w:r w:rsidR="00383668">
        <w:rPr>
          <w:lang w:val="ru-RU"/>
        </w:rPr>
        <w:t>,</w:t>
      </w:r>
      <w:r w:rsidRPr="002B31BB">
        <w:t xml:space="preserve"> если тема </w:t>
      </w:r>
      <w:r w:rsidR="003C1B14">
        <w:rPr>
          <w:lang w:val="ru-RU"/>
        </w:rPr>
        <w:t xml:space="preserve">ЭС </w:t>
      </w:r>
      <w:r w:rsidRPr="002B31BB">
        <w:t>не</w:t>
      </w:r>
      <w:r>
        <w:t xml:space="preserve"> </w:t>
      </w:r>
      <w:r w:rsidRPr="002B31BB">
        <w:t>соответствует установленным требованиям ответ</w:t>
      </w:r>
      <w:r w:rsidR="003C1B14">
        <w:rPr>
          <w:lang w:val="ru-RU"/>
        </w:rPr>
        <w:t>ное сообщение из Центрального каталога</w:t>
      </w:r>
      <w:r w:rsidRPr="002B31BB">
        <w:t xml:space="preserve"> не</w:t>
      </w:r>
      <w:r>
        <w:t xml:space="preserve"> </w:t>
      </w:r>
      <w:r w:rsidRPr="002B31BB">
        <w:t>направляется.</w:t>
      </w:r>
      <w:r w:rsidR="00586461">
        <w:rPr>
          <w:lang w:val="ru-RU"/>
        </w:rPr>
        <w:t xml:space="preserve"> </w:t>
      </w:r>
    </w:p>
    <w:p w:rsidR="00C97DF0" w:rsidRDefault="00D03920" w:rsidP="002A7D3C">
      <w:pPr>
        <w:pStyle w:val="a7"/>
      </w:pPr>
      <w:r>
        <w:rPr>
          <w:bCs/>
          <w:lang w:val="ru-RU"/>
        </w:rPr>
        <w:t>В случае возникновения ошибок при расшифровании вложенного файла</w:t>
      </w:r>
      <w:r w:rsidRPr="002B31BB">
        <w:rPr>
          <w:bCs/>
        </w:rPr>
        <w:t xml:space="preserve"> формируется извещение</w:t>
      </w:r>
      <w:r w:rsidRPr="002B31BB">
        <w:t xml:space="preserve"> с</w:t>
      </w:r>
      <w:r>
        <w:t xml:space="preserve"> </w:t>
      </w:r>
      <w:r w:rsidR="00711CFB">
        <w:rPr>
          <w:lang w:val="ru-RU"/>
        </w:rPr>
        <w:t>описанием ошибки</w:t>
      </w:r>
      <w:r w:rsidRPr="002B31BB">
        <w:t xml:space="preserve">. </w:t>
      </w:r>
      <w:r>
        <w:t>За</w:t>
      </w:r>
      <w:r w:rsidRPr="002B31BB">
        <w:t xml:space="preserve">шифрование файла </w:t>
      </w:r>
      <w:r w:rsidR="00711CFB">
        <w:rPr>
          <w:lang w:val="ru-RU"/>
        </w:rPr>
        <w:t>с извещением</w:t>
      </w:r>
      <w:r w:rsidRPr="002B31BB">
        <w:t xml:space="preserve"> </w:t>
      </w:r>
      <w:r w:rsidR="00133D85">
        <w:rPr>
          <w:lang w:val="ru-RU"/>
        </w:rPr>
        <w:t xml:space="preserve">в данном случае </w:t>
      </w:r>
      <w:r w:rsidRPr="002B31BB">
        <w:t>не</w:t>
      </w:r>
      <w:r>
        <w:t xml:space="preserve"> </w:t>
      </w:r>
      <w:r w:rsidRPr="002B31BB">
        <w:t>выполняется, но устанавливается ЭП</w:t>
      </w:r>
      <w:r w:rsidR="005B2CBD">
        <w:rPr>
          <w:lang w:val="ru-RU"/>
        </w:rPr>
        <w:t xml:space="preserve"> с помощью</w:t>
      </w:r>
      <w:r>
        <w:t xml:space="preserve"> </w:t>
      </w:r>
      <w:r w:rsidRPr="002B31BB">
        <w:t xml:space="preserve">СКАД. </w:t>
      </w:r>
    </w:p>
    <w:p w:rsidR="00711CFB" w:rsidRDefault="00D03920" w:rsidP="002A7D3C">
      <w:pPr>
        <w:pStyle w:val="a7"/>
      </w:pPr>
      <w:r w:rsidRPr="002B31BB">
        <w:t>В случае несоответствия формата и</w:t>
      </w:r>
      <w:r>
        <w:t xml:space="preserve"> </w:t>
      </w:r>
      <w:r w:rsidRPr="002B31BB">
        <w:t xml:space="preserve">структуры </w:t>
      </w:r>
      <w:r w:rsidR="00133D85">
        <w:rPr>
          <w:lang w:val="ru-RU"/>
        </w:rPr>
        <w:t xml:space="preserve">вложенного </w:t>
      </w:r>
      <w:r>
        <w:rPr>
          <w:lang w:val="en-US"/>
        </w:rPr>
        <w:t>XML</w:t>
      </w:r>
      <w:r w:rsidRPr="00F1236E">
        <w:rPr>
          <w:lang w:val="ru-RU"/>
        </w:rPr>
        <w:t>-</w:t>
      </w:r>
      <w:r w:rsidRPr="002B31BB">
        <w:t xml:space="preserve">файла установленным правилам, </w:t>
      </w:r>
      <w:r>
        <w:rPr>
          <w:lang w:val="ru-RU"/>
        </w:rPr>
        <w:t xml:space="preserve">АС ЦККИ формирует извещение с описанием ошибки, </w:t>
      </w:r>
      <w:r w:rsidRPr="002B31BB">
        <w:rPr>
          <w:lang w:val="ru-RU"/>
        </w:rPr>
        <w:t>зашифрованн</w:t>
      </w:r>
      <w:r>
        <w:rPr>
          <w:lang w:val="ru-RU"/>
        </w:rPr>
        <w:t>ое</w:t>
      </w:r>
      <w:r w:rsidRPr="002B31BB">
        <w:rPr>
          <w:lang w:val="ru-RU"/>
        </w:rPr>
        <w:t xml:space="preserve"> с</w:t>
      </w:r>
      <w:r>
        <w:rPr>
          <w:lang w:val="ru-RU"/>
        </w:rPr>
        <w:t xml:space="preserve"> </w:t>
      </w:r>
      <w:r w:rsidRPr="002B31BB">
        <w:rPr>
          <w:lang w:val="ru-RU"/>
        </w:rPr>
        <w:t>применением СКАД</w:t>
      </w:r>
      <w:r w:rsidRPr="002B31BB">
        <w:t>. Описание формата</w:t>
      </w:r>
      <w:r>
        <w:rPr>
          <w:lang w:val="ru-RU"/>
        </w:rPr>
        <w:t xml:space="preserve"> </w:t>
      </w:r>
      <w:r w:rsidRPr="002B31BB">
        <w:t>и</w:t>
      </w:r>
      <w:r>
        <w:rPr>
          <w:lang w:val="ru-RU"/>
        </w:rPr>
        <w:t xml:space="preserve"> </w:t>
      </w:r>
      <w:r w:rsidRPr="002B31BB">
        <w:t xml:space="preserve">структуры </w:t>
      </w:r>
      <w:r>
        <w:rPr>
          <w:lang w:val="ru-RU"/>
        </w:rPr>
        <w:t>извещения приведены</w:t>
      </w:r>
      <w:r w:rsidRPr="002B31BB">
        <w:t xml:space="preserve"> в</w:t>
      </w:r>
      <w:r>
        <w:t xml:space="preserve"> </w:t>
      </w:r>
      <w:r w:rsidRPr="002B31BB">
        <w:t>Приложении</w:t>
      </w:r>
      <w:r w:rsidR="0040298C">
        <w:rPr>
          <w:lang w:val="ru-RU"/>
        </w:rPr>
        <w:t xml:space="preserve"> </w:t>
      </w:r>
      <w:hyperlink w:anchor="_Приложение_Д_Формат" w:tooltip="Извещение о результатах обработки ЭС" w:history="1">
        <w:r w:rsidR="00577C28" w:rsidRPr="00A91D63">
          <w:rPr>
            <w:rStyle w:val="a6"/>
          </w:rPr>
          <w:t>Д</w:t>
        </w:r>
      </w:hyperlink>
      <w:r w:rsidRPr="002B31BB">
        <w:t xml:space="preserve">. </w:t>
      </w:r>
    </w:p>
    <w:p w:rsidR="005B2CBD" w:rsidRDefault="00D03920" w:rsidP="002A7D3C">
      <w:r w:rsidRPr="002B31BB">
        <w:rPr>
          <w:bCs/>
        </w:rPr>
        <w:t xml:space="preserve">По результатам обработки </w:t>
      </w:r>
      <w:r w:rsidR="00133D85">
        <w:rPr>
          <w:bCs/>
        </w:rPr>
        <w:t>запросов (обращений)</w:t>
      </w:r>
      <w:r w:rsidRPr="002B31BB">
        <w:rPr>
          <w:bCs/>
        </w:rPr>
        <w:t>,</w:t>
      </w:r>
      <w:r w:rsidR="004318AA" w:rsidRPr="002B31BB">
        <w:t xml:space="preserve"> </w:t>
      </w:r>
      <w:r w:rsidR="005510B7" w:rsidRPr="002B31BB">
        <w:t>в</w:t>
      </w:r>
      <w:r w:rsidR="005510B7">
        <w:t xml:space="preserve"> </w:t>
      </w:r>
      <w:r w:rsidRPr="002B31BB">
        <w:t xml:space="preserve">АС ЦККИ формируется </w:t>
      </w:r>
      <w:r w:rsidR="006B0E49">
        <w:br/>
      </w:r>
      <w:r w:rsidRPr="002B31BB">
        <w:rPr>
          <w:lang w:val="en-US"/>
        </w:rPr>
        <w:t>XML</w:t>
      </w:r>
      <w:r w:rsidRPr="002B31BB">
        <w:t>-файл</w:t>
      </w:r>
      <w:r w:rsidR="004318AA" w:rsidRPr="002B31BB">
        <w:t xml:space="preserve"> с</w:t>
      </w:r>
      <w:r w:rsidR="00A017A9">
        <w:t xml:space="preserve"> </w:t>
      </w:r>
      <w:r>
        <w:t>ответ</w:t>
      </w:r>
      <w:r w:rsidR="0040298C">
        <w:t>ом</w:t>
      </w:r>
      <w:r>
        <w:t xml:space="preserve"> </w:t>
      </w:r>
      <w:r w:rsidR="0040298C">
        <w:t>Центрального каталога</w:t>
      </w:r>
      <w:r w:rsidRPr="002B31BB">
        <w:t>. Формат</w:t>
      </w:r>
      <w:r w:rsidR="0040298C">
        <w:t xml:space="preserve"> и описание структуры</w:t>
      </w:r>
      <w:r w:rsidRPr="002B31BB">
        <w:t xml:space="preserve"> файла</w:t>
      </w:r>
      <w:r w:rsidR="004318AA" w:rsidRPr="002B31BB">
        <w:t xml:space="preserve"> </w:t>
      </w:r>
      <w:r w:rsidR="006B0E49">
        <w:br/>
      </w:r>
      <w:r>
        <w:t xml:space="preserve">с </w:t>
      </w:r>
      <w:r w:rsidRPr="002B31BB">
        <w:t>ответ</w:t>
      </w:r>
      <w:r>
        <w:t>ом</w:t>
      </w:r>
      <w:r w:rsidRPr="002B31BB">
        <w:t xml:space="preserve"> </w:t>
      </w:r>
      <w:r w:rsidR="004318AA" w:rsidRPr="002B31BB">
        <w:t>на</w:t>
      </w:r>
      <w:r w:rsidR="00A017A9">
        <w:t xml:space="preserve"> </w:t>
      </w:r>
      <w:r w:rsidR="006E6DA4">
        <w:t>единичн</w:t>
      </w:r>
      <w:r>
        <w:t>ый</w:t>
      </w:r>
      <w:r w:rsidR="006E6DA4" w:rsidRPr="002B31BB">
        <w:t xml:space="preserve"> запрос </w:t>
      </w:r>
      <w:r w:rsidRPr="002B31BB">
        <w:t>(</w:t>
      </w:r>
      <w:r>
        <w:t>обращение</w:t>
      </w:r>
      <w:r w:rsidRPr="002B31BB">
        <w:t>)</w:t>
      </w:r>
      <w:r w:rsidR="0040298C">
        <w:t xml:space="preserve"> </w:t>
      </w:r>
      <w:r w:rsidRPr="002B31BB">
        <w:t>приведен</w:t>
      </w:r>
      <w:r w:rsidR="0040298C">
        <w:t>ы</w:t>
      </w:r>
      <w:r w:rsidR="004318AA" w:rsidRPr="002B31BB">
        <w:t xml:space="preserve"> в</w:t>
      </w:r>
      <w:r w:rsidR="00A017A9">
        <w:t xml:space="preserve"> </w:t>
      </w:r>
      <w:r w:rsidRPr="002B31BB">
        <w:t>Приложении</w:t>
      </w:r>
      <w:r w:rsidR="0040298C">
        <w:t xml:space="preserve"> </w:t>
      </w:r>
      <w:hyperlink w:anchor="_Приложение_Б_Формат" w:tooltip="Ответ на запрос (обращение)" w:history="1">
        <w:r w:rsidR="00362F7A" w:rsidRPr="00DA0160">
          <w:rPr>
            <w:rStyle w:val="a6"/>
          </w:rPr>
          <w:t>Б</w:t>
        </w:r>
      </w:hyperlink>
      <w:r w:rsidRPr="002B31BB">
        <w:t>,</w:t>
      </w:r>
      <w:r>
        <w:t xml:space="preserve"> </w:t>
      </w:r>
      <w:r w:rsidR="004318AA">
        <w:t>на</w:t>
      </w:r>
      <w:r w:rsidR="00A017A9">
        <w:t xml:space="preserve"> </w:t>
      </w:r>
      <w:r w:rsidR="00180BA6">
        <w:t>пакет запросов (обращений</w:t>
      </w:r>
      <w:r w:rsidRPr="002B31BB">
        <w:t>)</w:t>
      </w:r>
      <w:r w:rsidR="004318AA" w:rsidRPr="002B31BB">
        <w:t xml:space="preserve"> </w:t>
      </w:r>
      <w:r>
        <w:t xml:space="preserve">– </w:t>
      </w:r>
      <w:r w:rsidR="004318AA" w:rsidRPr="002B31BB">
        <w:t>в</w:t>
      </w:r>
      <w:r w:rsidR="00A017A9">
        <w:t xml:space="preserve"> </w:t>
      </w:r>
      <w:r w:rsidR="007C39E8" w:rsidRPr="002B31BB">
        <w:t>Приложени</w:t>
      </w:r>
      <w:r w:rsidR="007C39E8">
        <w:t xml:space="preserve">и </w:t>
      </w:r>
      <w:hyperlink w:anchor="_Приложение_Г_Формат" w:tooltip="Ответ на пакет запросов (обращений)" w:history="1">
        <w:r w:rsidR="0040298C" w:rsidRPr="0040298C">
          <w:rPr>
            <w:rStyle w:val="a6"/>
          </w:rPr>
          <w:t>Г</w:t>
        </w:r>
      </w:hyperlink>
      <w:r>
        <w:t xml:space="preserve"> соответственно</w:t>
      </w:r>
      <w:r w:rsidRPr="002B31BB">
        <w:t>.</w:t>
      </w:r>
      <w:r>
        <w:t xml:space="preserve"> </w:t>
      </w:r>
      <w:r w:rsidR="006041FE" w:rsidRPr="002B31BB">
        <w:t>На п</w:t>
      </w:r>
      <w:r w:rsidRPr="002B31BB">
        <w:t xml:space="preserve">одготовленный </w:t>
      </w:r>
      <w:r w:rsidRPr="002B31BB">
        <w:rPr>
          <w:lang w:val="en-US"/>
        </w:rPr>
        <w:t>XML</w:t>
      </w:r>
      <w:r w:rsidRPr="002B31BB">
        <w:t xml:space="preserve">-файл </w:t>
      </w:r>
      <w:r w:rsidR="006041FE" w:rsidRPr="002B31BB">
        <w:t>устанавливается</w:t>
      </w:r>
      <w:r w:rsidR="004318AA" w:rsidRPr="002B31BB">
        <w:t xml:space="preserve"> </w:t>
      </w:r>
      <w:r w:rsidR="004318AA">
        <w:t>ЭП</w:t>
      </w:r>
      <w:r w:rsidR="00E90CBF" w:rsidRPr="005B2CBD">
        <w:t xml:space="preserve"> </w:t>
      </w:r>
      <w:r w:rsidR="006041FE" w:rsidRPr="002B31BB">
        <w:t>и выполняется</w:t>
      </w:r>
      <w:r w:rsidR="004318AA" w:rsidRPr="002B31BB">
        <w:t xml:space="preserve"> его</w:t>
      </w:r>
      <w:r w:rsidR="00A017A9">
        <w:t xml:space="preserve"> </w:t>
      </w:r>
      <w:r w:rsidR="00EB2682" w:rsidRPr="002B31BB">
        <w:t>зашифрование</w:t>
      </w:r>
      <w:r w:rsidR="004318AA" w:rsidRPr="002B31BB">
        <w:t xml:space="preserve"> с</w:t>
      </w:r>
      <w:r w:rsidR="00A017A9">
        <w:t xml:space="preserve"> </w:t>
      </w:r>
      <w:r w:rsidR="00EB2682" w:rsidRPr="002B31BB">
        <w:t>помощью СКАД</w:t>
      </w:r>
      <w:r w:rsidRPr="002B31BB">
        <w:t>.</w:t>
      </w:r>
      <w:r w:rsidR="007B4E6C" w:rsidRPr="002B31BB">
        <w:t xml:space="preserve"> </w:t>
      </w:r>
      <w:r>
        <w:t>Зашифрованный ф</w:t>
      </w:r>
      <w:r w:rsidRPr="002B31BB">
        <w:t xml:space="preserve">айл имеет название </w:t>
      </w:r>
      <w:r w:rsidRPr="002B31BB">
        <w:rPr>
          <w:lang w:val="en-US"/>
        </w:rPr>
        <w:t>CKKI</w:t>
      </w:r>
      <w:r w:rsidRPr="002B31BB">
        <w:t>.</w:t>
      </w:r>
      <w:r>
        <w:rPr>
          <w:lang w:val="en-US"/>
        </w:rPr>
        <w:t>SNR</w:t>
      </w:r>
      <w:r w:rsidRPr="002B31BB">
        <w:t xml:space="preserve">. </w:t>
      </w:r>
    </w:p>
    <w:p w:rsidR="00CC3400" w:rsidRPr="002B31BB" w:rsidRDefault="00D03920" w:rsidP="002A7D3C">
      <w:pPr>
        <w:rPr>
          <w:bCs/>
        </w:rPr>
      </w:pPr>
      <w:r w:rsidRPr="002B31BB">
        <w:t xml:space="preserve">Полученный файл </w:t>
      </w:r>
      <w:r w:rsidR="00B00342">
        <w:t>или сформированное при возникновении ошибок извещение</w:t>
      </w:r>
      <w:r w:rsidRPr="002B31BB">
        <w:t xml:space="preserve"> направляется</w:t>
      </w:r>
      <w:r w:rsidR="004318AA" w:rsidRPr="002B31BB">
        <w:t xml:space="preserve"> </w:t>
      </w:r>
      <w:r w:rsidR="00B00342">
        <w:t xml:space="preserve">ответным ЭС </w:t>
      </w:r>
      <w:r w:rsidR="00B00342" w:rsidRPr="002B31BB">
        <w:t xml:space="preserve">посредством </w:t>
      </w:r>
      <w:r w:rsidR="00B00342">
        <w:t>системы электронной почты</w:t>
      </w:r>
      <w:r w:rsidR="00B00342" w:rsidRPr="002B31BB">
        <w:t xml:space="preserve"> Банка России</w:t>
      </w:r>
      <w:r w:rsidR="00B00342" w:rsidRPr="00B00342">
        <w:t xml:space="preserve"> </w:t>
      </w:r>
      <w:r w:rsidR="00B00342" w:rsidRPr="002B31BB">
        <w:t>на</w:t>
      </w:r>
      <w:r w:rsidR="00B00342">
        <w:t xml:space="preserve"> </w:t>
      </w:r>
      <w:r w:rsidR="00B00342" w:rsidRPr="002B31BB">
        <w:t>адрес АС</w:t>
      </w:r>
      <w:r w:rsidR="00B00342">
        <w:t xml:space="preserve"> </w:t>
      </w:r>
      <w:r w:rsidR="00B00342" w:rsidRPr="002B31BB">
        <w:t>ТУ</w:t>
      </w:r>
      <w:r w:rsidR="00B00342" w:rsidRPr="00A017A9">
        <w:t xml:space="preserve"> </w:t>
      </w:r>
      <w:r w:rsidR="00B00342" w:rsidRPr="002B31BB">
        <w:t>БР</w:t>
      </w:r>
      <w:r w:rsidRPr="002B31BB">
        <w:t>,</w:t>
      </w:r>
      <w:r w:rsidR="004318AA" w:rsidRPr="002B31BB">
        <w:t xml:space="preserve"> </w:t>
      </w:r>
      <w:r w:rsidR="00B00342">
        <w:t xml:space="preserve">из </w:t>
      </w:r>
      <w:r w:rsidRPr="002B31BB">
        <w:t>которого поступил запрос</w:t>
      </w:r>
      <w:r w:rsidR="00180BA6">
        <w:t xml:space="preserve"> (обращение)</w:t>
      </w:r>
      <w:r w:rsidRPr="002B31BB">
        <w:t>.</w:t>
      </w:r>
      <w:r w:rsidR="004318AA" w:rsidRPr="002B31BB">
        <w:t xml:space="preserve"> </w:t>
      </w:r>
      <w:r w:rsidR="00B00342">
        <w:t>В качестве темы</w:t>
      </w:r>
      <w:r w:rsidR="004318AA" w:rsidRPr="002B31BB">
        <w:t xml:space="preserve"> </w:t>
      </w:r>
      <w:r w:rsidR="00200D52">
        <w:t>ЭС</w:t>
      </w:r>
      <w:r w:rsidR="00A017A9">
        <w:t xml:space="preserve"> </w:t>
      </w:r>
      <w:r w:rsidR="00B00342">
        <w:t>указывается тема</w:t>
      </w:r>
      <w:r w:rsidRPr="002B31BB">
        <w:t xml:space="preserve"> </w:t>
      </w:r>
      <w:r w:rsidR="00200D52">
        <w:t>ЭС</w:t>
      </w:r>
      <w:r w:rsidRPr="002B31BB">
        <w:t>, поступившего</w:t>
      </w:r>
      <w:r w:rsidR="004318AA" w:rsidRPr="002B31BB">
        <w:t xml:space="preserve"> </w:t>
      </w:r>
      <w:r w:rsidR="00B00342">
        <w:t>из</w:t>
      </w:r>
      <w:r w:rsidR="004318AA" w:rsidRPr="002B31BB">
        <w:t xml:space="preserve"> ТУ</w:t>
      </w:r>
      <w:r w:rsidR="00A017A9">
        <w:t xml:space="preserve"> </w:t>
      </w:r>
      <w:r w:rsidRPr="002B31BB">
        <w:t>БР</w:t>
      </w:r>
      <w:r w:rsidR="00B00342">
        <w:t>,</w:t>
      </w:r>
      <w:r w:rsidRPr="002B31BB">
        <w:t xml:space="preserve"> </w:t>
      </w:r>
      <w:r w:rsidR="00B00342">
        <w:t>с добавлением</w:t>
      </w:r>
      <w:r w:rsidRPr="002B31BB">
        <w:t xml:space="preserve"> постфикс</w:t>
      </w:r>
      <w:r w:rsidR="00B00342">
        <w:t>а</w:t>
      </w:r>
      <w:r w:rsidRPr="002B31BB">
        <w:t xml:space="preserve"> «_</w:t>
      </w:r>
      <w:r w:rsidRPr="002B31BB">
        <w:rPr>
          <w:lang w:val="en-US"/>
        </w:rPr>
        <w:t>ckki</w:t>
      </w:r>
      <w:r w:rsidRPr="002B31BB">
        <w:t xml:space="preserve">». </w:t>
      </w:r>
    </w:p>
    <w:p w:rsidR="00517512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58" w:name="_Toc198210513"/>
      <w:r w:rsidRPr="006E6DA4">
        <w:t xml:space="preserve">Порядок </w:t>
      </w:r>
      <w:r>
        <w:t>обработки ЭС с ответом из Центрального каталога в ТУ БР</w:t>
      </w:r>
      <w:bookmarkEnd w:id="58"/>
    </w:p>
    <w:p w:rsidR="00517512" w:rsidRDefault="00D03920" w:rsidP="002A7D3C">
      <w:r w:rsidRPr="002B31BB">
        <w:rPr>
          <w:bCs/>
        </w:rPr>
        <w:t>В</w:t>
      </w:r>
      <w:r w:rsidR="004318AA" w:rsidRPr="002B31BB">
        <w:rPr>
          <w:bCs/>
        </w:rPr>
        <w:t xml:space="preserve"> АС</w:t>
      </w:r>
      <w:r w:rsidR="00A017A9">
        <w:rPr>
          <w:bCs/>
        </w:rPr>
        <w:t xml:space="preserve"> </w:t>
      </w:r>
      <w:r w:rsidRPr="002B31BB">
        <w:rPr>
          <w:bCs/>
        </w:rPr>
        <w:t>ТУ</w:t>
      </w:r>
      <w:r w:rsidR="004318AA" w:rsidRPr="002B31BB">
        <w:rPr>
          <w:bCs/>
        </w:rPr>
        <w:t xml:space="preserve"> БР</w:t>
      </w:r>
      <w:r w:rsidR="00A017A9">
        <w:rPr>
          <w:bCs/>
        </w:rPr>
        <w:t xml:space="preserve"> </w:t>
      </w:r>
      <w:r w:rsidRPr="002B31BB">
        <w:rPr>
          <w:bCs/>
        </w:rPr>
        <w:t>после получения</w:t>
      </w:r>
      <w:r w:rsidR="004318AA" w:rsidRPr="002B31BB">
        <w:rPr>
          <w:bCs/>
        </w:rPr>
        <w:t xml:space="preserve"> </w:t>
      </w:r>
      <w:r w:rsidR="00200D52">
        <w:rPr>
          <w:bCs/>
        </w:rPr>
        <w:t>ЭС</w:t>
      </w:r>
      <w:r w:rsidR="00A017A9">
        <w:rPr>
          <w:bCs/>
        </w:rPr>
        <w:t xml:space="preserve"> </w:t>
      </w:r>
      <w:r w:rsidR="00730EE5">
        <w:rPr>
          <w:bCs/>
        </w:rPr>
        <w:t>из</w:t>
      </w:r>
      <w:r w:rsidR="00730EE5" w:rsidRPr="002B31BB">
        <w:rPr>
          <w:bCs/>
        </w:rPr>
        <w:t xml:space="preserve"> </w:t>
      </w:r>
      <w:r w:rsidR="004318AA">
        <w:rPr>
          <w:bCs/>
        </w:rPr>
        <w:t>АС</w:t>
      </w:r>
      <w:r w:rsidR="00A017A9">
        <w:rPr>
          <w:bCs/>
        </w:rPr>
        <w:t xml:space="preserve"> </w:t>
      </w:r>
      <w:r w:rsidR="00FC4BA8">
        <w:rPr>
          <w:bCs/>
        </w:rPr>
        <w:t xml:space="preserve">ЦККИ </w:t>
      </w:r>
      <w:r w:rsidRPr="002B31BB">
        <w:rPr>
          <w:bCs/>
        </w:rPr>
        <w:t xml:space="preserve">проводится </w:t>
      </w:r>
      <w:r w:rsidR="00EB2682" w:rsidRPr="002B31BB">
        <w:t>ра</w:t>
      </w:r>
      <w:r w:rsidR="00431D13">
        <w:t>с</w:t>
      </w:r>
      <w:r w:rsidR="00EB2682" w:rsidRPr="002B31BB">
        <w:t>шифрование</w:t>
      </w:r>
      <w:r w:rsidRPr="002B31BB">
        <w:t xml:space="preserve"> вло</w:t>
      </w:r>
      <w:r w:rsidR="00E75570" w:rsidRPr="002B31BB">
        <w:t>женного файла</w:t>
      </w:r>
      <w:r w:rsidR="004318AA" w:rsidRPr="002B31BB">
        <w:t xml:space="preserve"> и</w:t>
      </w:r>
      <w:r w:rsidR="00A017A9">
        <w:t xml:space="preserve"> </w:t>
      </w:r>
      <w:r w:rsidRPr="002B31BB">
        <w:t xml:space="preserve">проверка </w:t>
      </w:r>
      <w:r w:rsidR="00991537">
        <w:t>ЭП</w:t>
      </w:r>
      <w:r w:rsidRPr="002B31BB">
        <w:t>.</w:t>
      </w:r>
      <w:r w:rsidR="004318AA" w:rsidRPr="002B31BB">
        <w:t xml:space="preserve"> </w:t>
      </w:r>
      <w:r>
        <w:t>Полученный в</w:t>
      </w:r>
      <w:r w:rsidR="00A017A9">
        <w:t xml:space="preserve"> </w:t>
      </w:r>
      <w:r w:rsidRPr="002B31BB">
        <w:t>результате данной обработки</w:t>
      </w:r>
      <w:r w:rsidR="004318AA" w:rsidRPr="002B31BB">
        <w:t xml:space="preserve"> </w:t>
      </w:r>
      <w:r w:rsidRPr="002B31BB">
        <w:rPr>
          <w:lang w:val="en-US"/>
        </w:rPr>
        <w:t>XML</w:t>
      </w:r>
      <w:r w:rsidRPr="002B31BB">
        <w:t>-файл подлежи</w:t>
      </w:r>
      <w:r>
        <w:t>т</w:t>
      </w:r>
      <w:r w:rsidRPr="002B31BB">
        <w:t xml:space="preserve"> дальнейшей обработке</w:t>
      </w:r>
      <w:r w:rsidR="004318AA" w:rsidRPr="002B31BB">
        <w:t xml:space="preserve"> и</w:t>
      </w:r>
      <w:r w:rsidR="00A017A9">
        <w:t xml:space="preserve"> </w:t>
      </w:r>
      <w:r w:rsidRPr="002B31BB">
        <w:t>передаче</w:t>
      </w:r>
      <w:r w:rsidR="004318AA" w:rsidRPr="002B31BB">
        <w:t xml:space="preserve"> в</w:t>
      </w:r>
      <w:r w:rsidR="00E90CBF" w:rsidRPr="00F1236E">
        <w:t xml:space="preserve"> </w:t>
      </w:r>
      <w:r w:rsidRPr="002B31BB">
        <w:t>КО</w:t>
      </w:r>
      <w:r w:rsidR="00705D06" w:rsidRPr="002B31BB">
        <w:t>, отправившую соответствующий запрос</w:t>
      </w:r>
      <w:r w:rsidR="00705D06">
        <w:t xml:space="preserve"> (обращение)</w:t>
      </w:r>
      <w:r w:rsidRPr="002B31BB">
        <w:t>.</w:t>
      </w:r>
    </w:p>
    <w:p w:rsidR="00CC3400" w:rsidRPr="002B31BB" w:rsidRDefault="00D03920" w:rsidP="002A7D3C">
      <w:r w:rsidRPr="002B31BB">
        <w:t xml:space="preserve">Если тема </w:t>
      </w:r>
      <w:r w:rsidR="00200D52">
        <w:t>ЭС</w:t>
      </w:r>
      <w:r w:rsidRPr="002B31BB">
        <w:t>, поступившего</w:t>
      </w:r>
      <w:r w:rsidR="004318AA" w:rsidRPr="002B31BB">
        <w:t xml:space="preserve"> в</w:t>
      </w:r>
      <w:r w:rsidR="00A017A9">
        <w:t xml:space="preserve"> </w:t>
      </w:r>
      <w:r w:rsidRPr="002B31BB">
        <w:t>ТУ БР,</w:t>
      </w:r>
      <w:r w:rsidR="004318AA" w:rsidRPr="002B31BB">
        <w:t xml:space="preserve"> не</w:t>
      </w:r>
      <w:r w:rsidR="00A017A9">
        <w:t xml:space="preserve"> </w:t>
      </w:r>
      <w:r w:rsidRPr="002B31BB">
        <w:t>соответствует установленному формату,</w:t>
      </w:r>
      <w:r w:rsidR="004318AA" w:rsidRPr="002B31BB">
        <w:t xml:space="preserve"> то</w:t>
      </w:r>
      <w:r w:rsidR="00A017A9">
        <w:t xml:space="preserve"> </w:t>
      </w:r>
      <w:r w:rsidRPr="002B31BB">
        <w:t>никаких дальнейших действий</w:t>
      </w:r>
      <w:r w:rsidR="004318AA" w:rsidRPr="002B31BB">
        <w:t xml:space="preserve"> </w:t>
      </w:r>
      <w:r w:rsidR="00730EE5">
        <w:t>не производится</w:t>
      </w:r>
      <w:r w:rsidRPr="002B31BB">
        <w:t>.</w:t>
      </w:r>
    </w:p>
    <w:p w:rsidR="00CC3400" w:rsidRPr="002B31BB" w:rsidRDefault="00D03920" w:rsidP="009B5D54">
      <w:pPr>
        <w:keepNext/>
      </w:pPr>
      <w:r>
        <w:t xml:space="preserve">В случаях, если при </w:t>
      </w:r>
      <w:r w:rsidRPr="002B31BB">
        <w:t xml:space="preserve">обработке </w:t>
      </w:r>
      <w:r w:rsidR="00705D06">
        <w:t xml:space="preserve">ЭС </w:t>
      </w:r>
      <w:r w:rsidRPr="002B31BB">
        <w:t>возникла ошибка, препятствующая пересылке ответа</w:t>
      </w:r>
      <w:r w:rsidR="004318AA" w:rsidRPr="002B31BB">
        <w:t xml:space="preserve"> </w:t>
      </w:r>
      <w:r w:rsidR="00705D06">
        <w:t>из Центрального каталога</w:t>
      </w:r>
      <w:r w:rsidR="004318AA">
        <w:t xml:space="preserve"> </w:t>
      </w:r>
      <w:r w:rsidR="004318AA" w:rsidRPr="002B31BB">
        <w:t>в</w:t>
      </w:r>
      <w:r w:rsidR="00A017A9">
        <w:t xml:space="preserve"> </w:t>
      </w:r>
      <w:r w:rsidR="00705D06">
        <w:t>КО</w:t>
      </w:r>
      <w:r w:rsidRPr="002B31BB">
        <w:t xml:space="preserve"> (например, отсутствие файла вложения, невозможность </w:t>
      </w:r>
      <w:r w:rsidR="00431D13" w:rsidRPr="002B31BB">
        <w:t>ра</w:t>
      </w:r>
      <w:r w:rsidR="00431D13">
        <w:t>сшифрования</w:t>
      </w:r>
      <w:r w:rsidR="004318AA" w:rsidRPr="002B31BB">
        <w:t xml:space="preserve"> и</w:t>
      </w:r>
      <w:r w:rsidR="00A017A9">
        <w:t xml:space="preserve"> </w:t>
      </w:r>
      <w:r w:rsidRPr="002B31BB">
        <w:t>т.д.),</w:t>
      </w:r>
      <w:r w:rsidR="004318AA" w:rsidRPr="002B31BB">
        <w:t xml:space="preserve"> а</w:t>
      </w:r>
      <w:r w:rsidR="00A017A9">
        <w:t xml:space="preserve"> </w:t>
      </w:r>
      <w:r w:rsidR="00E3103A" w:rsidRPr="002B31BB">
        <w:t>также</w:t>
      </w:r>
      <w:r w:rsidR="004318AA" w:rsidRPr="002B31BB">
        <w:t xml:space="preserve"> при</w:t>
      </w:r>
      <w:r w:rsidR="00A017A9">
        <w:t xml:space="preserve"> </w:t>
      </w:r>
      <w:r w:rsidR="00E3103A" w:rsidRPr="002B31BB">
        <w:t>поступлении</w:t>
      </w:r>
      <w:r w:rsidR="004318AA" w:rsidRPr="002B31BB">
        <w:t xml:space="preserve"> в</w:t>
      </w:r>
      <w:r w:rsidR="00A017A9">
        <w:t xml:space="preserve"> </w:t>
      </w:r>
      <w:r w:rsidR="00E3103A" w:rsidRPr="002B31BB">
        <w:t>ТУ</w:t>
      </w:r>
      <w:r w:rsidR="004318AA" w:rsidRPr="002B31BB">
        <w:t xml:space="preserve"> БР</w:t>
      </w:r>
      <w:r w:rsidR="00A017A9">
        <w:t xml:space="preserve"> </w:t>
      </w:r>
      <w:r w:rsidR="00705D06">
        <w:t>извещения</w:t>
      </w:r>
      <w:r w:rsidR="00E3103A" w:rsidRPr="002B31BB">
        <w:t xml:space="preserve">, содержащего </w:t>
      </w:r>
      <w:r w:rsidR="00431D13" w:rsidRPr="002B31BB">
        <w:t>неза</w:t>
      </w:r>
      <w:r w:rsidR="00431D13">
        <w:t>шифрованный</w:t>
      </w:r>
      <w:r w:rsidR="00431D13" w:rsidRPr="002B31BB">
        <w:t xml:space="preserve"> </w:t>
      </w:r>
      <w:r w:rsidR="00E3103A" w:rsidRPr="002B31BB">
        <w:t>файл вложения (ERROR.XML)</w:t>
      </w:r>
      <w:r w:rsidRPr="002B31BB">
        <w:t xml:space="preserve"> должно выполняться следующее:</w:t>
      </w:r>
    </w:p>
    <w:p w:rsidR="00CC3400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B31BB">
        <w:t>ТУ</w:t>
      </w:r>
      <w:r w:rsidR="004318AA" w:rsidRPr="002B31BB">
        <w:t xml:space="preserve"> </w:t>
      </w:r>
      <w:r w:rsidR="005510B7" w:rsidRPr="002B31BB">
        <w:t>БР</w:t>
      </w:r>
      <w:r w:rsidR="005510B7">
        <w:t xml:space="preserve"> </w:t>
      </w:r>
      <w:r w:rsidRPr="002B31BB">
        <w:t xml:space="preserve">направляет </w:t>
      </w:r>
      <w:r w:rsidR="00705D06">
        <w:t>в КО</w:t>
      </w:r>
      <w:r w:rsidRPr="002B31BB">
        <w:t xml:space="preserve"> файл</w:t>
      </w:r>
      <w:r w:rsidR="004318AA" w:rsidRPr="002B31BB">
        <w:t xml:space="preserve"> с</w:t>
      </w:r>
      <w:r w:rsidR="00A017A9">
        <w:t xml:space="preserve"> </w:t>
      </w:r>
      <w:r w:rsidRPr="002B31BB">
        <w:t xml:space="preserve">именем, идентичным </w:t>
      </w:r>
      <w:r w:rsidR="00705D06">
        <w:t xml:space="preserve">теме ЭС, полученного </w:t>
      </w:r>
      <w:r w:rsidR="00020823">
        <w:br/>
      </w:r>
      <w:r w:rsidR="00705D06">
        <w:t>из</w:t>
      </w:r>
      <w:r w:rsidR="00705D06" w:rsidRPr="002B31BB">
        <w:t xml:space="preserve"> АС</w:t>
      </w:r>
      <w:r w:rsidR="00705D06">
        <w:t xml:space="preserve"> </w:t>
      </w:r>
      <w:r w:rsidR="00705D06" w:rsidRPr="002B31BB">
        <w:t>ЦККИ</w:t>
      </w:r>
      <w:r w:rsidRPr="002B31BB">
        <w:t>,</w:t>
      </w:r>
      <w:r w:rsidR="004318AA" w:rsidRPr="002B31BB">
        <w:t xml:space="preserve"> и</w:t>
      </w:r>
      <w:r w:rsidR="00A017A9">
        <w:t xml:space="preserve"> </w:t>
      </w:r>
      <w:r w:rsidRPr="002B31BB">
        <w:t>расширением «txt»,</w:t>
      </w:r>
      <w:r w:rsidR="00C64729" w:rsidRPr="002B31BB">
        <w:t xml:space="preserve"> </w:t>
      </w:r>
      <w:r w:rsidRPr="002B31BB">
        <w:t>содержащий незашифрованную информацию</w:t>
      </w:r>
      <w:r w:rsidR="004318AA" w:rsidRPr="002B31BB">
        <w:t xml:space="preserve"> </w:t>
      </w:r>
      <w:r w:rsidR="00020823">
        <w:br/>
      </w:r>
      <w:r w:rsidR="004318AA" w:rsidRPr="002B31BB">
        <w:t>о</w:t>
      </w:r>
      <w:r w:rsidR="00A017A9">
        <w:t xml:space="preserve"> </w:t>
      </w:r>
      <w:r w:rsidRPr="002B31BB">
        <w:t>возникновении ошибки</w:t>
      </w:r>
      <w:r w:rsidR="004318AA" w:rsidRPr="002B31BB">
        <w:t xml:space="preserve"> при</w:t>
      </w:r>
      <w:r w:rsidR="00A017A9">
        <w:t xml:space="preserve"> </w:t>
      </w:r>
      <w:r w:rsidRPr="002B31BB">
        <w:t xml:space="preserve">обработке запроса </w:t>
      </w:r>
      <w:r w:rsidR="00180BA6">
        <w:t>(обращения)</w:t>
      </w:r>
      <w:r w:rsidR="004318AA">
        <w:t xml:space="preserve"> </w:t>
      </w:r>
      <w:r w:rsidR="004318AA" w:rsidRPr="002B31BB">
        <w:t>и</w:t>
      </w:r>
      <w:r w:rsidR="00A017A9">
        <w:t xml:space="preserve"> </w:t>
      </w:r>
      <w:r w:rsidRPr="002B31BB">
        <w:t>необходимости повторного</w:t>
      </w:r>
      <w:r w:rsidR="004318AA" w:rsidRPr="002B31BB">
        <w:t xml:space="preserve"> его</w:t>
      </w:r>
      <w:r w:rsidR="00A017A9">
        <w:t xml:space="preserve"> </w:t>
      </w:r>
      <w:r w:rsidRPr="002B31BB">
        <w:t>направления;</w:t>
      </w:r>
    </w:p>
    <w:p w:rsidR="00CC3400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B31BB">
        <w:t>ТУ</w:t>
      </w:r>
      <w:r w:rsidR="004318AA" w:rsidRPr="002B31BB">
        <w:t xml:space="preserve"> БР</w:t>
      </w:r>
      <w:r w:rsidR="00E90CBF" w:rsidRPr="00F1236E">
        <w:t xml:space="preserve"> </w:t>
      </w:r>
      <w:r w:rsidRPr="002B31BB">
        <w:t>направляет</w:t>
      </w:r>
      <w:r w:rsidR="004318AA" w:rsidRPr="002B31BB">
        <w:t xml:space="preserve"> на</w:t>
      </w:r>
      <w:r w:rsidR="00A017A9">
        <w:t xml:space="preserve"> </w:t>
      </w:r>
      <w:r w:rsidRPr="002B31BB">
        <w:t>адрес</w:t>
      </w:r>
      <w:r w:rsidR="004318AA" w:rsidRPr="002B31BB">
        <w:t xml:space="preserve"> АС</w:t>
      </w:r>
      <w:r w:rsidR="00A017A9">
        <w:t xml:space="preserve"> </w:t>
      </w:r>
      <w:r w:rsidRPr="002B31BB">
        <w:t>ЦККИ</w:t>
      </w:r>
      <w:r w:rsidR="00C64729" w:rsidRPr="002B31BB">
        <w:t xml:space="preserve"> </w:t>
      </w:r>
      <w:r w:rsidRPr="002B31BB">
        <w:t>(</w:t>
      </w:r>
      <w:hyperlink r:id="rId17" w:history="1">
        <w:r w:rsidR="002A601B" w:rsidRPr="00B171AA">
          <w:rPr>
            <w:rStyle w:val="a6"/>
            <w:lang w:val="en-US"/>
          </w:rPr>
          <w:t>kockki</w:t>
        </w:r>
        <w:r w:rsidR="002A601B" w:rsidRPr="00B171AA">
          <w:rPr>
            <w:rStyle w:val="a6"/>
          </w:rPr>
          <w:t>@</w:t>
        </w:r>
        <w:r w:rsidR="002A601B" w:rsidRPr="004229EE">
          <w:rPr>
            <w:rStyle w:val="a6"/>
            <w:lang w:val="en-US"/>
          </w:rPr>
          <w:t>cbr</w:t>
        </w:r>
        <w:r w:rsidR="002A601B" w:rsidRPr="004229EE">
          <w:rPr>
            <w:rStyle w:val="a6"/>
          </w:rPr>
          <w:t>.</w:t>
        </w:r>
        <w:r w:rsidR="002A601B" w:rsidRPr="004229EE">
          <w:rPr>
            <w:rStyle w:val="a6"/>
            <w:lang w:val="en-US"/>
          </w:rPr>
          <w:t>ru</w:t>
        </w:r>
      </w:hyperlink>
      <w:r w:rsidRPr="002B31BB">
        <w:t>) незашифрованное сообщение</w:t>
      </w:r>
      <w:r w:rsidR="004318AA" w:rsidRPr="002B31BB">
        <w:t xml:space="preserve"> с</w:t>
      </w:r>
      <w:r w:rsidR="00A017A9">
        <w:t xml:space="preserve"> </w:t>
      </w:r>
      <w:r w:rsidRPr="002B31BB">
        <w:t>темой «ckki_tu_error»,</w:t>
      </w:r>
      <w:r w:rsidR="004318AA" w:rsidRPr="002B31BB">
        <w:t xml:space="preserve"> в</w:t>
      </w:r>
      <w:r w:rsidR="00A017A9">
        <w:t xml:space="preserve"> </w:t>
      </w:r>
      <w:r w:rsidR="00705D06">
        <w:t>тексте</w:t>
      </w:r>
      <w:r w:rsidR="00705D06" w:rsidRPr="002B31BB">
        <w:t xml:space="preserve"> </w:t>
      </w:r>
      <w:r w:rsidRPr="002B31BB">
        <w:t xml:space="preserve">которого </w:t>
      </w:r>
      <w:r w:rsidR="00705D06">
        <w:t>содержится</w:t>
      </w:r>
      <w:r w:rsidRPr="002B31BB">
        <w:t xml:space="preserve"> описание возникшей ошибки</w:t>
      </w:r>
      <w:r w:rsidR="00705D06">
        <w:t xml:space="preserve">, а также </w:t>
      </w:r>
      <w:r w:rsidRPr="002B31BB">
        <w:t>тем</w:t>
      </w:r>
      <w:r w:rsidR="00705D06">
        <w:t>а, дата и время отправки ЭС,</w:t>
      </w:r>
      <w:r w:rsidRPr="002B31BB">
        <w:t xml:space="preserve"> </w:t>
      </w:r>
      <w:r w:rsidR="00705D06">
        <w:t>полученного из</w:t>
      </w:r>
      <w:r w:rsidR="004318AA" w:rsidRPr="002B31BB">
        <w:t xml:space="preserve"> </w:t>
      </w:r>
      <w:r w:rsidR="004318AA">
        <w:t>АС</w:t>
      </w:r>
      <w:r w:rsidR="00A017A9">
        <w:t xml:space="preserve"> </w:t>
      </w:r>
      <w:r w:rsidRPr="002B31BB">
        <w:t>ЦККИ</w:t>
      </w:r>
      <w:r w:rsidR="0075405E" w:rsidRPr="00947AF0">
        <w:t>.</w:t>
      </w:r>
    </w:p>
    <w:p w:rsidR="00540825" w:rsidRDefault="00D03920" w:rsidP="009B5D54">
      <w:pPr>
        <w:keepNext/>
      </w:pPr>
      <w:r>
        <w:t xml:space="preserve">В остальных случаях полученный </w:t>
      </w:r>
      <w:r w:rsidR="00730EE5" w:rsidRPr="002B31BB">
        <w:rPr>
          <w:lang w:val="en-US"/>
        </w:rPr>
        <w:t>XML</w:t>
      </w:r>
      <w:r w:rsidR="00730EE5" w:rsidRPr="002B31BB">
        <w:t>-файл</w:t>
      </w:r>
      <w:r>
        <w:t xml:space="preserve">: </w:t>
      </w:r>
    </w:p>
    <w:p w:rsidR="00540825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B31BB">
        <w:t>переименовывается, новое имя</w:t>
      </w:r>
      <w:r>
        <w:t xml:space="preserve"> </w:t>
      </w:r>
      <w:r w:rsidRPr="002B31BB">
        <w:t>файла должно в</w:t>
      </w:r>
      <w:r>
        <w:t xml:space="preserve"> </w:t>
      </w:r>
      <w:r w:rsidRPr="002B31BB">
        <w:t xml:space="preserve">точности соответствовать теме </w:t>
      </w:r>
      <w:r>
        <w:t>ЭС, полученного из</w:t>
      </w:r>
      <w:r w:rsidRPr="002B31BB">
        <w:t xml:space="preserve"> АС</w:t>
      </w:r>
      <w:r>
        <w:t xml:space="preserve"> </w:t>
      </w:r>
      <w:r w:rsidRPr="002B31BB">
        <w:t>ЦККИ (с заменой символа «/» на</w:t>
      </w:r>
      <w:r>
        <w:t xml:space="preserve"> </w:t>
      </w:r>
      <w:r w:rsidRPr="002B31BB">
        <w:t>«$», если данный символ в</w:t>
      </w:r>
      <w:r>
        <w:t xml:space="preserve"> </w:t>
      </w:r>
      <w:r w:rsidRPr="002B31BB">
        <w:t>теме встретится)</w:t>
      </w:r>
      <w:r>
        <w:t xml:space="preserve"> с </w:t>
      </w:r>
      <w:r w:rsidRPr="002B31BB">
        <w:t>расширение</w:t>
      </w:r>
      <w:r>
        <w:t>м</w:t>
      </w:r>
      <w:r w:rsidRPr="002B31BB">
        <w:t xml:space="preserve"> </w:t>
      </w:r>
      <w:r>
        <w:t>«</w:t>
      </w:r>
      <w:r w:rsidRPr="002B31BB">
        <w:rPr>
          <w:lang w:val="en-US"/>
        </w:rPr>
        <w:t>XML</w:t>
      </w:r>
      <w:r>
        <w:t>»;</w:t>
      </w:r>
    </w:p>
    <w:p w:rsidR="00540825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B31BB">
        <w:t>обрабатывается в</w:t>
      </w:r>
      <w:r>
        <w:t xml:space="preserve"> </w:t>
      </w:r>
      <w:r w:rsidRPr="002B31BB">
        <w:t>соответствии с</w:t>
      </w:r>
      <w:r>
        <w:t xml:space="preserve"> </w:t>
      </w:r>
      <w:r w:rsidRPr="002B31BB">
        <w:t>правилами, действующими в данном ТУ</w:t>
      </w:r>
      <w:r>
        <w:t xml:space="preserve"> </w:t>
      </w:r>
      <w:r w:rsidRPr="002B31BB">
        <w:t xml:space="preserve">БР </w:t>
      </w:r>
      <w:r w:rsidR="00020823">
        <w:br/>
      </w:r>
      <w:r w:rsidRPr="002B31BB">
        <w:t>при</w:t>
      </w:r>
      <w:r>
        <w:t xml:space="preserve"> </w:t>
      </w:r>
      <w:r w:rsidR="00E008EA">
        <w:t>взаимодействии с АС ЦККИ</w:t>
      </w:r>
      <w:r w:rsidRPr="002B31BB">
        <w:t>, с</w:t>
      </w:r>
      <w:r>
        <w:t xml:space="preserve"> </w:t>
      </w:r>
      <w:r w:rsidRPr="002B31BB">
        <w:t>использованием соответствующих средств криптографической защиты информации</w:t>
      </w:r>
      <w:r>
        <w:t>;</w:t>
      </w:r>
    </w:p>
    <w:p w:rsidR="00730EE5" w:rsidRPr="002B31B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B31BB">
        <w:t>направляется в</w:t>
      </w:r>
      <w:r>
        <w:t xml:space="preserve"> </w:t>
      </w:r>
      <w:r w:rsidRPr="002B31BB">
        <w:t>КО</w:t>
      </w:r>
      <w:r w:rsidR="00540825" w:rsidRPr="002B31BB">
        <w:t>, отправившую соответствующий запрос</w:t>
      </w:r>
      <w:r w:rsidR="00540825">
        <w:t xml:space="preserve"> (обращение)</w:t>
      </w:r>
      <w:r w:rsidRPr="002B31BB">
        <w:t>.</w:t>
      </w:r>
    </w:p>
    <w:p w:rsidR="00D713F2" w:rsidRPr="006E6DA4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59" w:name="_Toc198210514"/>
      <w:r w:rsidRPr="006E6DA4">
        <w:t xml:space="preserve">Порядок </w:t>
      </w:r>
      <w:r>
        <w:t>обработки ЭС с ответом из Центрального каталога в КО</w:t>
      </w:r>
      <w:bookmarkEnd w:id="59"/>
    </w:p>
    <w:p w:rsidR="00CC3400" w:rsidRPr="002B31BB" w:rsidRDefault="00D03920" w:rsidP="002A7D3C">
      <w:pPr>
        <w:tabs>
          <w:tab w:val="num" w:pos="1418"/>
        </w:tabs>
        <w:suppressAutoHyphens/>
      </w:pPr>
      <w:r>
        <w:t xml:space="preserve">В АС </w:t>
      </w:r>
      <w:r w:rsidRPr="002B31BB">
        <w:t>КО файл</w:t>
      </w:r>
      <w:r>
        <w:t>, полученный</w:t>
      </w:r>
      <w:r w:rsidR="004318AA" w:rsidRPr="002B31BB">
        <w:t xml:space="preserve"> </w:t>
      </w:r>
      <w:r w:rsidR="005510B7" w:rsidRPr="002B31BB">
        <w:t>из</w:t>
      </w:r>
      <w:r w:rsidR="005510B7">
        <w:t xml:space="preserve"> </w:t>
      </w:r>
      <w:r w:rsidRPr="002B31BB">
        <w:t>ТУ БР</w:t>
      </w:r>
      <w:r>
        <w:t xml:space="preserve"> расшифровывается, проверяется</w:t>
      </w:r>
      <w:r w:rsidR="004318AA" w:rsidRPr="002B31BB">
        <w:t xml:space="preserve"> </w:t>
      </w:r>
      <w:r w:rsidR="00020823">
        <w:br/>
      </w:r>
      <w:r>
        <w:t>на соответствие к</w:t>
      </w:r>
      <w:r w:rsidRPr="000E0F83">
        <w:t>од</w:t>
      </w:r>
      <w:r>
        <w:t>а</w:t>
      </w:r>
      <w:r w:rsidRPr="000E0F83">
        <w:t xml:space="preserve"> аутентификации </w:t>
      </w:r>
      <w:r>
        <w:t xml:space="preserve">и обрабатывается </w:t>
      </w:r>
      <w:r w:rsidR="004318AA" w:rsidRPr="002B31BB">
        <w:t>в</w:t>
      </w:r>
      <w:r w:rsidR="00A017A9">
        <w:t xml:space="preserve"> </w:t>
      </w:r>
      <w:r w:rsidRPr="002B31BB">
        <w:t>соответствии</w:t>
      </w:r>
      <w:r w:rsidR="004318AA" w:rsidRPr="002B31BB">
        <w:t xml:space="preserve"> с</w:t>
      </w:r>
      <w:r w:rsidR="00A017A9">
        <w:t xml:space="preserve"> </w:t>
      </w:r>
      <w:r w:rsidRPr="002B31BB">
        <w:t>технологией, принятой</w:t>
      </w:r>
      <w:r w:rsidR="004318AA" w:rsidRPr="002B31BB">
        <w:t xml:space="preserve"> в</w:t>
      </w:r>
      <w:r w:rsidR="00A017A9">
        <w:t xml:space="preserve"> </w:t>
      </w:r>
      <w:r w:rsidRPr="002B31BB">
        <w:t>АС КО.</w:t>
      </w:r>
    </w:p>
    <w:p w:rsidR="00CC3400" w:rsidRPr="00D713F2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60" w:name="_Toc5130153"/>
      <w:bookmarkStart w:id="61" w:name="_Toc198210515"/>
      <w:r w:rsidRPr="00D713F2">
        <w:t>Порядок действий кредитной организации</w:t>
      </w:r>
      <w:r w:rsidR="004318AA" w:rsidRPr="00D713F2">
        <w:t xml:space="preserve"> в</w:t>
      </w:r>
      <w:r w:rsidR="00A017A9" w:rsidRPr="00D713F2">
        <w:t xml:space="preserve"> </w:t>
      </w:r>
      <w:r w:rsidRPr="00D713F2">
        <w:t>случае нештатных ситуаций</w:t>
      </w:r>
      <w:bookmarkEnd w:id="60"/>
      <w:bookmarkEnd w:id="61"/>
    </w:p>
    <w:p w:rsidR="00CC3400" w:rsidRPr="00252EA3" w:rsidRDefault="00D03920" w:rsidP="002A7D3C">
      <w:r w:rsidRPr="00252EA3">
        <w:t>При обращении кредитной организации</w:t>
      </w:r>
      <w:r w:rsidR="004318AA" w:rsidRPr="00252EA3">
        <w:t xml:space="preserve"> в</w:t>
      </w:r>
      <w:r w:rsidR="00A017A9">
        <w:t xml:space="preserve"> </w:t>
      </w:r>
      <w:r w:rsidR="002B31BB">
        <w:t>Центральный каталог</w:t>
      </w:r>
      <w:r w:rsidR="002B31BB" w:rsidRPr="00252EA3">
        <w:t xml:space="preserve"> </w:t>
      </w:r>
      <w:r w:rsidRPr="00252EA3">
        <w:t xml:space="preserve">возможны </w:t>
      </w:r>
      <w:r w:rsidR="00D76F43">
        <w:t>следующие</w:t>
      </w:r>
      <w:r w:rsidR="00D76F43" w:rsidRPr="00252EA3">
        <w:t xml:space="preserve"> </w:t>
      </w:r>
      <w:r w:rsidRPr="00252EA3">
        <w:t>ситуации: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В ответ на о</w:t>
      </w:r>
      <w:r w:rsidRPr="00252EA3">
        <w:t xml:space="preserve">тправленный кредитной организацией </w:t>
      </w:r>
      <w:r>
        <w:t xml:space="preserve">запрос (обращение) получено </w:t>
      </w:r>
      <w:r w:rsidRPr="00252EA3">
        <w:t xml:space="preserve">извещение </w:t>
      </w:r>
      <w:r>
        <w:t xml:space="preserve">из </w:t>
      </w:r>
      <w:r w:rsidRPr="00252EA3">
        <w:t xml:space="preserve">Центрального каталога </w:t>
      </w:r>
      <w:r w:rsidR="004318AA" w:rsidRPr="00252EA3">
        <w:t>с</w:t>
      </w:r>
      <w:r w:rsidR="00867CC0">
        <w:t xml:space="preserve"> </w:t>
      </w:r>
      <w:r>
        <w:t>кодом и описанием</w:t>
      </w:r>
      <w:r w:rsidRPr="00252EA3">
        <w:t xml:space="preserve"> возникшей ошибки.</w:t>
      </w:r>
      <w:r w:rsidR="004318AA" w:rsidRPr="00252EA3">
        <w:t xml:space="preserve"> В</w:t>
      </w:r>
      <w:r w:rsidR="00A017A9">
        <w:t xml:space="preserve"> </w:t>
      </w:r>
      <w:r w:rsidRPr="00252EA3">
        <w:t xml:space="preserve">данном случае необходимо </w:t>
      </w:r>
      <w:r w:rsidR="006C7D28" w:rsidRPr="00252EA3">
        <w:t>следовать рекомендациям, приведенным в</w:t>
      </w:r>
      <w:r w:rsidR="006C7D28">
        <w:t xml:space="preserve"> </w:t>
      </w:r>
      <w:r w:rsidR="006C7D28" w:rsidRPr="00252EA3">
        <w:t>Приложении</w:t>
      </w:r>
      <w:r w:rsidR="006C7D28">
        <w:t xml:space="preserve"> </w:t>
      </w:r>
      <w:hyperlink w:anchor="_Приложение_Д_Формат" w:tooltip="Извещение о результатах обработки ЭС" w:history="1">
        <w:r w:rsidR="00577C28" w:rsidRPr="00A91D63">
          <w:rPr>
            <w:rStyle w:val="a6"/>
          </w:rPr>
          <w:t>Д</w:t>
        </w:r>
      </w:hyperlink>
      <w:r w:rsidR="006C7D28" w:rsidRPr="00252EA3">
        <w:t xml:space="preserve"> </w:t>
      </w:r>
      <w:r w:rsidR="006C7D28">
        <w:br/>
      </w:r>
      <w:r w:rsidR="006C7D28" w:rsidRPr="00252EA3">
        <w:t>для</w:t>
      </w:r>
      <w:r w:rsidR="006C7D28">
        <w:t xml:space="preserve"> </w:t>
      </w:r>
      <w:r w:rsidR="006C7D28" w:rsidRPr="00252EA3">
        <w:t>соответствующего кода ошибки.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На отправленный</w:t>
      </w:r>
      <w:r w:rsidR="004318AA" w:rsidRPr="00252EA3">
        <w:t xml:space="preserve"> в</w:t>
      </w:r>
      <w:r w:rsidR="00A017A9">
        <w:t xml:space="preserve"> </w:t>
      </w:r>
      <w:r w:rsidRPr="00252EA3">
        <w:t>Центральный каталог файл</w:t>
      </w:r>
      <w:r w:rsidR="004318AA" w:rsidRPr="00252EA3">
        <w:t xml:space="preserve"> не</w:t>
      </w:r>
      <w:r w:rsidR="00A017A9">
        <w:t xml:space="preserve"> </w:t>
      </w:r>
      <w:r w:rsidRPr="00252EA3">
        <w:t>поступило ответа.</w:t>
      </w:r>
      <w:r w:rsidR="004318AA" w:rsidRPr="00252EA3">
        <w:t xml:space="preserve"> В</w:t>
      </w:r>
      <w:r w:rsidR="00A017A9">
        <w:t xml:space="preserve"> </w:t>
      </w:r>
      <w:r w:rsidRPr="00252EA3">
        <w:t>данном случае необходимо проверить правильность имени отправленного файла.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Ответ Центрального каталога</w:t>
      </w:r>
      <w:r w:rsidR="004318AA" w:rsidRPr="00252EA3">
        <w:t xml:space="preserve"> на</w:t>
      </w:r>
      <w:r w:rsidR="00A017A9">
        <w:t xml:space="preserve"> </w:t>
      </w:r>
      <w:r w:rsidRPr="00252EA3">
        <w:t xml:space="preserve">запрос </w:t>
      </w:r>
      <w:r w:rsidR="00D76F43">
        <w:t xml:space="preserve">(обращение) </w:t>
      </w:r>
      <w:r w:rsidRPr="00252EA3">
        <w:t>содержал неполную информацию.</w:t>
      </w:r>
    </w:p>
    <w:p w:rsidR="0059272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Поступившее из Центрального каталога ответное ЭС было некорректным </w:t>
      </w:r>
      <w:r w:rsidR="00020823">
        <w:br/>
      </w:r>
      <w:r>
        <w:t>или содержало файл, не соответствующий формату, установленному Банком России.</w:t>
      </w:r>
    </w:p>
    <w:p w:rsidR="00CC3400" w:rsidRPr="00252EA3" w:rsidRDefault="00D03920" w:rsidP="002A7D3C">
      <w:r w:rsidRPr="00252EA3">
        <w:t>В случае возникновения нештатной ситуации рекомендуется повторить отправку файла, содержащего запрос (</w:t>
      </w:r>
      <w:r w:rsidR="00180BA6">
        <w:t xml:space="preserve">обращение, </w:t>
      </w:r>
      <w:r w:rsidRPr="00252EA3">
        <w:t>пакет запросов</w:t>
      </w:r>
      <w:r w:rsidR="00180BA6">
        <w:t xml:space="preserve"> </w:t>
      </w:r>
      <w:r w:rsidR="00A800B7">
        <w:t xml:space="preserve">и </w:t>
      </w:r>
      <w:r w:rsidR="00180BA6">
        <w:t>обращений</w:t>
      </w:r>
      <w:r w:rsidRPr="00252EA3">
        <w:t>). Если</w:t>
      </w:r>
      <w:r w:rsidR="004318AA" w:rsidRPr="00252EA3">
        <w:t xml:space="preserve"> при</w:t>
      </w:r>
      <w:r w:rsidR="00A017A9">
        <w:t xml:space="preserve"> </w:t>
      </w:r>
      <w:r w:rsidRPr="00252EA3">
        <w:t xml:space="preserve">повторной отправке вновь возникла нештатная ситуация, необходимо направить </w:t>
      </w:r>
      <w:r w:rsidR="004318AA" w:rsidRPr="00252EA3">
        <w:t>в</w:t>
      </w:r>
      <w:r w:rsidR="00A017A9">
        <w:t xml:space="preserve"> </w:t>
      </w:r>
      <w:r w:rsidR="0075405E">
        <w:t xml:space="preserve">Интернет-приемную </w:t>
      </w:r>
      <w:r w:rsidRPr="00252EA3">
        <w:t>Банка России</w:t>
      </w:r>
      <w:r w:rsidR="0075405E">
        <w:t xml:space="preserve"> (</w:t>
      </w:r>
      <w:hyperlink r:id="rId18" w:history="1">
        <w:r w:rsidR="002A601B" w:rsidRPr="00773018">
          <w:rPr>
            <w:rStyle w:val="a6"/>
            <w:lang w:val="en-US"/>
          </w:rPr>
          <w:t>https</w:t>
        </w:r>
        <w:r w:rsidR="002A601B" w:rsidRPr="00773018">
          <w:rPr>
            <w:rStyle w:val="a6"/>
          </w:rPr>
          <w:t>://</w:t>
        </w:r>
        <w:r w:rsidR="002A601B" w:rsidRPr="00773018">
          <w:rPr>
            <w:rStyle w:val="a6"/>
            <w:lang w:val="en-US"/>
          </w:rPr>
          <w:t>www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cbr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ru</w:t>
        </w:r>
        <w:r w:rsidR="002A601B" w:rsidRPr="00773018">
          <w:rPr>
            <w:rStyle w:val="a6"/>
          </w:rPr>
          <w:t>/</w:t>
        </w:r>
        <w:r w:rsidR="002A601B" w:rsidRPr="00773018">
          <w:rPr>
            <w:rStyle w:val="a6"/>
            <w:lang w:val="en-US"/>
          </w:rPr>
          <w:t>reception</w:t>
        </w:r>
      </w:hyperlink>
      <w:r w:rsidRPr="00252EA3">
        <w:t>):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общее описание нештатной ситуации;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сведения</w:t>
      </w:r>
      <w:r w:rsidR="004318AA" w:rsidRPr="00252EA3">
        <w:t xml:space="preserve"> о</w:t>
      </w:r>
      <w:r w:rsidR="00A017A9">
        <w:t xml:space="preserve"> </w:t>
      </w:r>
      <w:r w:rsidRPr="00252EA3">
        <w:t xml:space="preserve">реквизитах исходного </w:t>
      </w:r>
      <w:r w:rsidR="00A800B7">
        <w:t>ЭС</w:t>
      </w:r>
      <w:r w:rsidRPr="00252EA3">
        <w:t>, отправленного</w:t>
      </w:r>
      <w:r w:rsidR="004318AA" w:rsidRPr="00252EA3">
        <w:t xml:space="preserve"> в</w:t>
      </w:r>
      <w:r w:rsidR="00A017A9">
        <w:t xml:space="preserve"> </w:t>
      </w:r>
      <w:r w:rsidRPr="00252EA3">
        <w:t>Центральный каталог (</w:t>
      </w:r>
      <w:r w:rsidR="001A1791">
        <w:t xml:space="preserve">адрес, с которого было отправлено сообщение, </w:t>
      </w:r>
      <w:r w:rsidRPr="00252EA3">
        <w:t>имя файла, дата</w:t>
      </w:r>
      <w:r w:rsidR="004318AA" w:rsidRPr="00252EA3">
        <w:t xml:space="preserve"> и</w:t>
      </w:r>
      <w:r w:rsidR="00A017A9">
        <w:t xml:space="preserve"> </w:t>
      </w:r>
      <w:r w:rsidRPr="00252EA3">
        <w:t>время отправки, способ отправки);</w:t>
      </w:r>
    </w:p>
    <w:p w:rsidR="00CC3400" w:rsidRPr="00252EA3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текст сообщения</w:t>
      </w:r>
      <w:r w:rsidR="004318AA" w:rsidRPr="00252EA3">
        <w:t xml:space="preserve"> об</w:t>
      </w:r>
      <w:r w:rsidR="00A017A9">
        <w:t xml:space="preserve"> </w:t>
      </w:r>
      <w:r w:rsidRPr="00252EA3">
        <w:t>ошибке, содержавшийся</w:t>
      </w:r>
      <w:r w:rsidR="004318AA" w:rsidRPr="00252EA3">
        <w:t xml:space="preserve"> в</w:t>
      </w:r>
      <w:r w:rsidR="00A017A9">
        <w:t xml:space="preserve"> </w:t>
      </w:r>
      <w:r w:rsidR="001A1791">
        <w:t xml:space="preserve">ответном сообщении </w:t>
      </w:r>
      <w:r w:rsidR="00020823">
        <w:br/>
      </w:r>
      <w:r w:rsidR="001A1791">
        <w:t xml:space="preserve">из </w:t>
      </w:r>
      <w:r w:rsidRPr="00252EA3">
        <w:t>Центрального каталога;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 w:rsidRPr="00252EA3">
        <w:t>контактные данные исполнителей, уполномоченных</w:t>
      </w:r>
      <w:r w:rsidR="004318AA" w:rsidRPr="00252EA3">
        <w:t xml:space="preserve"> от</w:t>
      </w:r>
      <w:r w:rsidR="00A017A9">
        <w:t xml:space="preserve"> </w:t>
      </w:r>
      <w:r w:rsidRPr="00252EA3">
        <w:t xml:space="preserve">лица </w:t>
      </w:r>
      <w:r w:rsidR="00AA6697">
        <w:t>КО</w:t>
      </w:r>
      <w:r w:rsidRPr="00252EA3">
        <w:t xml:space="preserve"> участвовать</w:t>
      </w:r>
      <w:r w:rsidR="004318AA" w:rsidRPr="00252EA3">
        <w:t xml:space="preserve"> </w:t>
      </w:r>
      <w:r w:rsidR="00020823">
        <w:br/>
      </w:r>
      <w:r w:rsidR="004318AA" w:rsidRPr="00252EA3">
        <w:t>в</w:t>
      </w:r>
      <w:r w:rsidR="00A017A9">
        <w:t xml:space="preserve"> </w:t>
      </w:r>
      <w:r w:rsidRPr="00252EA3">
        <w:t>расследовании нештатной ситуации (ФИО, телефон, адрес электронной почты).</w:t>
      </w:r>
    </w:p>
    <w:p w:rsidR="00CC3400" w:rsidRDefault="00D03920" w:rsidP="002A7D3C">
      <w:pPr>
        <w:pStyle w:val="1"/>
        <w:pageBreakBefore w:val="0"/>
        <w:numPr>
          <w:ilvl w:val="0"/>
          <w:numId w:val="95"/>
        </w:numPr>
        <w:tabs>
          <w:tab w:val="left" w:pos="1418"/>
        </w:tabs>
        <w:spacing w:after="0"/>
        <w:ind w:left="0" w:firstLine="720"/>
        <w:jc w:val="both"/>
      </w:pPr>
      <w:bookmarkStart w:id="62" w:name="_Toc5130154"/>
      <w:bookmarkStart w:id="63" w:name="_Toc198210516"/>
      <w:bookmarkEnd w:id="34"/>
      <w:r>
        <w:t>Порядок обращения</w:t>
      </w:r>
      <w:r w:rsidR="004318AA">
        <w:t xml:space="preserve"> </w:t>
      </w:r>
      <w:r w:rsidR="00432F3A">
        <w:t>субъект</w:t>
      </w:r>
      <w:r w:rsidR="00A048B2">
        <w:t>а</w:t>
      </w:r>
      <w:r w:rsidR="00432F3A">
        <w:t xml:space="preserve"> и арбитражн</w:t>
      </w:r>
      <w:r w:rsidR="00A048B2">
        <w:t>ого</w:t>
      </w:r>
      <w:r w:rsidR="00432F3A">
        <w:t xml:space="preserve"> управляющ</w:t>
      </w:r>
      <w:r w:rsidR="00A048B2">
        <w:t>его</w:t>
      </w:r>
      <w:r w:rsidR="00432F3A">
        <w:t xml:space="preserve"> </w:t>
      </w:r>
      <w:r w:rsidR="004318AA">
        <w:t>в</w:t>
      </w:r>
      <w:r w:rsidR="00A017A9">
        <w:t xml:space="preserve"> </w:t>
      </w:r>
      <w:r>
        <w:t>Центральный каталог через отделение почтовой связи</w:t>
      </w:r>
      <w:bookmarkEnd w:id="62"/>
      <w:bookmarkEnd w:id="63"/>
    </w:p>
    <w:p w:rsidR="00CC3400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64" w:name="_Toc198210517"/>
      <w:r>
        <w:t xml:space="preserve">Порядок направления </w:t>
      </w:r>
      <w:r w:rsidRPr="00597C2B">
        <w:t>запроса</w:t>
      </w:r>
      <w:r>
        <w:t xml:space="preserve"> </w:t>
      </w:r>
      <w:r w:rsidR="00760E7A" w:rsidRPr="00760E7A">
        <w:t>через отделение почтовой связи</w:t>
      </w:r>
      <w:bookmarkEnd w:id="64"/>
    </w:p>
    <w:p w:rsidR="00CC3400" w:rsidRDefault="00D03920" w:rsidP="002A7D3C">
      <w:r>
        <w:t>Субъект</w:t>
      </w:r>
      <w:r w:rsidR="00324298">
        <w:t xml:space="preserve"> </w:t>
      </w:r>
      <w:r w:rsidR="00DF09EE">
        <w:t xml:space="preserve">– </w:t>
      </w:r>
      <w:r>
        <w:t>физическое лицо</w:t>
      </w:r>
      <w:r w:rsidR="00F418B5">
        <w:t>, представитель субъекта – юридического лица</w:t>
      </w:r>
      <w:r w:rsidR="004318AA" w:rsidRPr="002E7C4A">
        <w:t xml:space="preserve"> </w:t>
      </w:r>
      <w:r w:rsidR="00E37562">
        <w:t xml:space="preserve">(далее – представитель субъекта) </w:t>
      </w:r>
      <w:r w:rsidR="004318AA" w:rsidRPr="002E7C4A">
        <w:t>и</w:t>
      </w:r>
      <w:r w:rsidR="004318AA">
        <w:t>ли</w:t>
      </w:r>
      <w:r w:rsidR="00A017A9">
        <w:t xml:space="preserve"> </w:t>
      </w:r>
      <w:r w:rsidR="00007AC0">
        <w:t>арбитражн</w:t>
      </w:r>
      <w:r w:rsidR="002E7C4A" w:rsidRPr="002E7C4A">
        <w:t>ый управляющий</w:t>
      </w:r>
      <w:r>
        <w:t xml:space="preserve"> направляет</w:t>
      </w:r>
      <w:r w:rsidR="004318AA">
        <w:t xml:space="preserve"> по</w:t>
      </w:r>
      <w:r w:rsidR="00A017A9">
        <w:t xml:space="preserve"> </w:t>
      </w:r>
      <w:r>
        <w:t>адресу «Москва ЦККИ» заверенную телеграмму</w:t>
      </w:r>
      <w:r w:rsidR="00F418B5">
        <w:t>. С</w:t>
      </w:r>
      <w:r>
        <w:t>одержани</w:t>
      </w:r>
      <w:r w:rsidR="00D60A4E">
        <w:t xml:space="preserve">е </w:t>
      </w:r>
      <w:r w:rsidR="009B7E2A">
        <w:t xml:space="preserve">телеграммы </w:t>
      </w:r>
      <w:r w:rsidR="00E37562">
        <w:t xml:space="preserve">с </w:t>
      </w:r>
      <w:r w:rsidR="009B7E2A">
        <w:t>запрос</w:t>
      </w:r>
      <w:r w:rsidR="00E37562">
        <w:t xml:space="preserve">ом </w:t>
      </w:r>
      <w:r w:rsidR="00DD02A3">
        <w:t>по реквизитам</w:t>
      </w:r>
      <w:r w:rsidR="009B7E2A">
        <w:t xml:space="preserve"> субъект</w:t>
      </w:r>
      <w:r w:rsidR="00DD02A3">
        <w:t>а</w:t>
      </w:r>
      <w:r w:rsidR="009B7E2A">
        <w:t xml:space="preserve"> – физическ</w:t>
      </w:r>
      <w:r w:rsidR="00DD02A3">
        <w:t>ого</w:t>
      </w:r>
      <w:r w:rsidR="009B7E2A">
        <w:t xml:space="preserve"> лиц</w:t>
      </w:r>
      <w:r w:rsidR="00DD02A3">
        <w:t>а</w:t>
      </w:r>
      <w:r w:rsidR="009B7E2A">
        <w:t xml:space="preserve"> </w:t>
      </w:r>
      <w:r w:rsidR="00D60A4E">
        <w:t xml:space="preserve">соответствует таблице </w:t>
      </w:r>
      <w:hyperlink w:anchor="Таблица_3" w:tooltip="Таблица 3. Телеграмма с запросом по ФЛ" w:history="1">
        <w:r w:rsidR="002C1CBE" w:rsidRPr="00350CD0">
          <w:rPr>
            <w:rStyle w:val="a6"/>
          </w:rPr>
          <w:t>3</w:t>
        </w:r>
      </w:hyperlink>
      <w:r w:rsidR="009B7E2A">
        <w:t>, субъект</w:t>
      </w:r>
      <w:r w:rsidR="00DD02A3">
        <w:t>а</w:t>
      </w:r>
      <w:r w:rsidR="009B7E2A">
        <w:t xml:space="preserve"> – юридическо</w:t>
      </w:r>
      <w:r w:rsidR="00DD02A3">
        <w:t>го</w:t>
      </w:r>
      <w:r w:rsidR="009B7E2A">
        <w:t xml:space="preserve"> лиц</w:t>
      </w:r>
      <w:r w:rsidR="00DD02A3">
        <w:t>а</w:t>
      </w:r>
      <w:r w:rsidR="009B7E2A">
        <w:t xml:space="preserve"> – таблице </w:t>
      </w:r>
      <w:hyperlink w:anchor="Таблица_4" w:tooltip="Таблица 4. Телеграмма с запросом по ЮЛ" w:history="1">
        <w:r w:rsidR="009B7E2A" w:rsidRPr="00350CD0">
          <w:rPr>
            <w:rStyle w:val="a6"/>
          </w:rPr>
          <w:t>4</w:t>
        </w:r>
      </w:hyperlink>
      <w:r w:rsidR="009B7E2A">
        <w:t>.</w:t>
      </w:r>
    </w:p>
    <w:p w:rsidR="00CC3400" w:rsidRPr="003C26DA" w:rsidRDefault="00D03920" w:rsidP="00F1236E">
      <w:pPr>
        <w:pStyle w:val="afd"/>
        <w:keepNext/>
        <w:spacing w:line="240" w:lineRule="auto"/>
        <w:ind w:firstLine="0"/>
        <w:jc w:val="both"/>
        <w:rPr>
          <w:b w:val="0"/>
          <w:color w:val="000000" w:themeColor="text1"/>
        </w:rPr>
      </w:pPr>
      <w:bookmarkStart w:id="65" w:name="Таблица_3"/>
      <w:r w:rsidRPr="003C26DA">
        <w:rPr>
          <w:b w:val="0"/>
          <w:color w:val="000000" w:themeColor="text1"/>
        </w:rPr>
        <w:t>Таблица</w:t>
      </w:r>
      <w:r w:rsidR="004318AA" w:rsidRPr="003C26DA">
        <w:rPr>
          <w:b w:val="0"/>
          <w:color w:val="000000" w:themeColor="text1"/>
        </w:rPr>
        <w:t xml:space="preserve"> </w:t>
      </w:r>
      <w:r w:rsidR="002C1CBE">
        <w:rPr>
          <w:b w:val="0"/>
          <w:color w:val="000000" w:themeColor="text1"/>
        </w:rPr>
        <w:t>3</w:t>
      </w:r>
      <w:bookmarkEnd w:id="65"/>
      <w:r w:rsidR="002C1CBE">
        <w:rPr>
          <w:b w:val="0"/>
          <w:color w:val="000000" w:themeColor="text1"/>
        </w:rPr>
        <w:t>.</w:t>
      </w:r>
      <w:r w:rsidRPr="003C26DA">
        <w:rPr>
          <w:b w:val="0"/>
          <w:color w:val="000000" w:themeColor="text1"/>
        </w:rPr>
        <w:t xml:space="preserve"> </w:t>
      </w:r>
      <w:r w:rsidR="00760E7A">
        <w:rPr>
          <w:b w:val="0"/>
          <w:color w:val="000000" w:themeColor="text1"/>
        </w:rPr>
        <w:t>Содержание телеграммы с</w:t>
      </w:r>
      <w:r w:rsidRPr="003C26DA">
        <w:rPr>
          <w:b w:val="0"/>
          <w:color w:val="000000" w:themeColor="text1"/>
        </w:rPr>
        <w:t xml:space="preserve"> </w:t>
      </w:r>
      <w:r w:rsidR="00760E7A" w:rsidRPr="003C26DA">
        <w:rPr>
          <w:b w:val="0"/>
          <w:color w:val="000000" w:themeColor="text1"/>
        </w:rPr>
        <w:t>запрос</w:t>
      </w:r>
      <w:r w:rsidR="00760E7A">
        <w:rPr>
          <w:b w:val="0"/>
          <w:color w:val="000000" w:themeColor="text1"/>
        </w:rPr>
        <w:t>ом</w:t>
      </w:r>
      <w:r w:rsidR="00760E7A" w:rsidRPr="003C26DA">
        <w:rPr>
          <w:b w:val="0"/>
          <w:color w:val="000000" w:themeColor="text1"/>
        </w:rPr>
        <w:t xml:space="preserve"> </w:t>
      </w:r>
      <w:r w:rsidR="004318AA" w:rsidRPr="003C26DA">
        <w:rPr>
          <w:b w:val="0"/>
          <w:color w:val="000000" w:themeColor="text1"/>
        </w:rPr>
        <w:t>по</w:t>
      </w:r>
      <w:r w:rsidR="00A017A9" w:rsidRPr="003C26DA">
        <w:rPr>
          <w:b w:val="0"/>
          <w:color w:val="000000" w:themeColor="text1"/>
        </w:rPr>
        <w:t xml:space="preserve"> </w:t>
      </w:r>
      <w:r w:rsidR="00F233E4" w:rsidRPr="003C26DA">
        <w:rPr>
          <w:b w:val="0"/>
          <w:color w:val="000000" w:themeColor="text1"/>
        </w:rPr>
        <w:t xml:space="preserve">реквизитам субъекта - </w:t>
      </w:r>
      <w:r w:rsidRPr="003C26DA">
        <w:rPr>
          <w:b w:val="0"/>
          <w:color w:val="000000" w:themeColor="text1"/>
        </w:rPr>
        <w:t>физического лица</w:t>
      </w:r>
    </w:p>
    <w:tbl>
      <w:tblPr>
        <w:tblW w:w="9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5054"/>
      </w:tblGrid>
      <w:tr w:rsidR="0015029A" w:rsidTr="00EF39D7">
        <w:trPr>
          <w:cantSplit/>
          <w:tblHeader/>
        </w:trPr>
        <w:tc>
          <w:tcPr>
            <w:tcW w:w="4423" w:type="dxa"/>
          </w:tcPr>
          <w:p w:rsidR="00EF0F53" w:rsidRPr="00295D45" w:rsidRDefault="00D03920" w:rsidP="00055ED1">
            <w:pPr>
              <w:ind w:firstLine="0"/>
              <w:jc w:val="left"/>
              <w:rPr>
                <w:b/>
              </w:rPr>
            </w:pPr>
            <w:r w:rsidRPr="00295D45">
              <w:rPr>
                <w:b/>
              </w:rPr>
              <w:t>Строка телеграммы</w:t>
            </w:r>
          </w:p>
        </w:tc>
        <w:tc>
          <w:tcPr>
            <w:tcW w:w="5103" w:type="dxa"/>
          </w:tcPr>
          <w:p w:rsidR="00EF0F53" w:rsidRPr="00295D45" w:rsidRDefault="00D03920" w:rsidP="00295D45">
            <w:pPr>
              <w:ind w:firstLine="0"/>
              <w:rPr>
                <w:b/>
              </w:rPr>
            </w:pPr>
            <w:r w:rsidRPr="00295D45">
              <w:rPr>
                <w:b/>
              </w:rPr>
              <w:t>Пояснение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Default="00D03920" w:rsidP="009A244E">
            <w:pPr>
              <w:spacing w:line="240" w:lineRule="auto"/>
              <w:ind w:firstLine="0"/>
            </w:pPr>
            <w:r>
              <w:t>Фамилия</w:t>
            </w:r>
          </w:p>
        </w:tc>
        <w:tc>
          <w:tcPr>
            <w:tcW w:w="510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 xml:space="preserve">Может быть составной (Бестужев-Лада), </w:t>
            </w:r>
            <w:r w:rsidR="00DF09EE">
              <w:t xml:space="preserve">допускается </w:t>
            </w:r>
            <w:r>
              <w:t>символ «-» тире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Имя</w:t>
            </w:r>
          </w:p>
        </w:tc>
        <w:tc>
          <w:tcPr>
            <w:tcW w:w="510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Может быть</w:t>
            </w:r>
            <w:r w:rsidR="004318AA">
              <w:t xml:space="preserve"> из</w:t>
            </w:r>
            <w:r w:rsidR="00A017A9">
              <w:t xml:space="preserve"> </w:t>
            </w:r>
            <w:r>
              <w:t>нескольких слов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Отчество</w:t>
            </w:r>
          </w:p>
        </w:tc>
        <w:tc>
          <w:tcPr>
            <w:tcW w:w="510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В случае отсутствия отчества</w:t>
            </w:r>
            <w:r w:rsidR="004318AA">
              <w:t xml:space="preserve"> в</w:t>
            </w:r>
            <w:r w:rsidR="00A017A9">
              <w:t xml:space="preserve"> </w:t>
            </w:r>
            <w:r>
              <w:t>данном поле указывается слово «нет»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Серия</w:t>
            </w:r>
            <w:r w:rsidR="004318AA">
              <w:t xml:space="preserve"> и</w:t>
            </w:r>
            <w:r w:rsidR="00A017A9">
              <w:t xml:space="preserve"> </w:t>
            </w:r>
            <w:r>
              <w:t>номер документа, удостоверя</w:t>
            </w:r>
            <w:r w:rsidR="00B6000B" w:rsidRPr="00E275CE">
              <w:rPr>
                <w:b/>
              </w:rPr>
              <w:softHyphen/>
            </w:r>
            <w:r>
              <w:t>ющего личность</w:t>
            </w:r>
          </w:p>
        </w:tc>
        <w:tc>
          <w:tcPr>
            <w:tcW w:w="510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Сначала серия,</w:t>
            </w:r>
            <w:r w:rsidR="004318AA">
              <w:t xml:space="preserve"> а</w:t>
            </w:r>
            <w:r w:rsidR="00A017A9">
              <w:t xml:space="preserve"> </w:t>
            </w:r>
            <w:r>
              <w:t>затем,</w:t>
            </w:r>
            <w:r w:rsidR="004318AA">
              <w:t xml:space="preserve"> без</w:t>
            </w:r>
            <w:r w:rsidR="00A017A9">
              <w:t xml:space="preserve"> </w:t>
            </w:r>
            <w:r>
              <w:t xml:space="preserve">пробела, номер. Серия может включать римские цифры </w:t>
            </w:r>
            <w:r>
              <w:rPr>
                <w:lang w:val="en-US"/>
              </w:rPr>
              <w:t>M</w:t>
            </w:r>
            <w:r>
              <w:t xml:space="preserve">, </w:t>
            </w:r>
            <w:r>
              <w:rPr>
                <w:lang w:val="en-US"/>
              </w:rPr>
              <w:t>D</w:t>
            </w:r>
            <w:r>
              <w:t xml:space="preserve">, </w:t>
            </w:r>
            <w:r>
              <w:rPr>
                <w:lang w:val="en-US"/>
              </w:rPr>
              <w:t>C</w:t>
            </w:r>
            <w:r>
              <w:t xml:space="preserve">, </w:t>
            </w:r>
            <w:r>
              <w:rPr>
                <w:lang w:val="en-US"/>
              </w:rPr>
              <w:t>L</w:t>
            </w:r>
            <w:r>
              <w:t xml:space="preserve">, </w:t>
            </w:r>
            <w:r>
              <w:rPr>
                <w:lang w:val="en-US"/>
              </w:rPr>
              <w:t>X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, </w:t>
            </w:r>
            <w:r>
              <w:rPr>
                <w:lang w:val="en-US"/>
              </w:rPr>
              <w:t>I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Pr="00E13275" w:rsidRDefault="00D03920" w:rsidP="00B6000B">
            <w:pPr>
              <w:spacing w:line="240" w:lineRule="auto"/>
              <w:ind w:firstLine="0"/>
            </w:pPr>
            <w:r w:rsidRPr="00E13275">
              <w:t>Дата выдачи документа, удостоверя</w:t>
            </w:r>
            <w:r w:rsidR="00B6000B" w:rsidRPr="00E275CE">
              <w:rPr>
                <w:b/>
              </w:rPr>
              <w:softHyphen/>
            </w:r>
            <w:r w:rsidRPr="00E13275">
              <w:t>ющего личность</w:t>
            </w:r>
          </w:p>
        </w:tc>
        <w:tc>
          <w:tcPr>
            <w:tcW w:w="5103" w:type="dxa"/>
          </w:tcPr>
          <w:p w:rsidR="00CC3400" w:rsidRPr="00AE40EC" w:rsidRDefault="00D03920" w:rsidP="00B6000B">
            <w:pPr>
              <w:spacing w:line="240" w:lineRule="auto"/>
              <w:ind w:firstLine="0"/>
            </w:pPr>
            <w:r w:rsidRPr="00AE40EC">
              <w:t>Формат</w:t>
            </w:r>
            <w:r>
              <w:t xml:space="preserve"> </w:t>
            </w:r>
            <w:r w:rsidRPr="00AE40EC">
              <w:t>ДД</w:t>
            </w:r>
            <w:r>
              <w:t>.</w:t>
            </w:r>
            <w:r w:rsidRPr="00AE40EC">
              <w:t>ММ</w:t>
            </w:r>
            <w:r>
              <w:t>.</w:t>
            </w:r>
            <w:r w:rsidRPr="00AE40EC">
              <w:t xml:space="preserve">ГГГГ </w:t>
            </w:r>
            <w:r>
              <w:t>(</w:t>
            </w:r>
            <w:r w:rsidR="00F73E4C">
              <w:t>поле</w:t>
            </w:r>
            <w:r w:rsidR="004318AA">
              <w:t xml:space="preserve"> не</w:t>
            </w:r>
            <w:r w:rsidR="00A017A9">
              <w:t xml:space="preserve"> </w:t>
            </w:r>
            <w:r w:rsidR="009C28D9">
              <w:t>обязательн</w:t>
            </w:r>
            <w:r w:rsidR="00F73E4C">
              <w:t>о</w:t>
            </w:r>
            <w:r w:rsidR="004318AA">
              <w:t xml:space="preserve"> для</w:t>
            </w:r>
            <w:r w:rsidR="00A017A9">
              <w:t xml:space="preserve"> </w:t>
            </w:r>
            <w:r w:rsidR="009C28D9">
              <w:t>заполнения</w:t>
            </w:r>
            <w:r>
              <w:t>)</w:t>
            </w:r>
          </w:p>
        </w:tc>
      </w:tr>
      <w:tr w:rsidR="0015029A" w:rsidTr="00EF39D7">
        <w:trPr>
          <w:cantSplit/>
        </w:trPr>
        <w:tc>
          <w:tcPr>
            <w:tcW w:w="442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Адрес электронной почты,</w:t>
            </w:r>
            <w:r w:rsidR="004318AA">
              <w:t xml:space="preserve"> на</w:t>
            </w:r>
            <w:r w:rsidR="00A017A9">
              <w:t xml:space="preserve"> </w:t>
            </w:r>
            <w:r>
              <w:t>который должен быть направлен ответ Централь</w:t>
            </w:r>
            <w:r w:rsidR="00B6000B" w:rsidRPr="00E275CE">
              <w:rPr>
                <w:b/>
              </w:rPr>
              <w:softHyphen/>
            </w:r>
            <w:r>
              <w:t>ного каталога</w:t>
            </w:r>
          </w:p>
        </w:tc>
        <w:tc>
          <w:tcPr>
            <w:tcW w:w="5103" w:type="dxa"/>
          </w:tcPr>
          <w:p w:rsidR="00CC3400" w:rsidRDefault="00D03920" w:rsidP="00B6000B">
            <w:pPr>
              <w:spacing w:line="240" w:lineRule="auto"/>
              <w:ind w:firstLine="0"/>
            </w:pPr>
            <w:r>
              <w:t>В адресе электронной почты символ «@» заменяется</w:t>
            </w:r>
            <w:r w:rsidR="004318AA">
              <w:t xml:space="preserve"> на</w:t>
            </w:r>
            <w:r w:rsidR="00A017A9">
              <w:t xml:space="preserve"> </w:t>
            </w:r>
            <w:r>
              <w:t>символ</w:t>
            </w:r>
            <w:r w:rsidR="00324298">
              <w:t>ы</w:t>
            </w:r>
            <w:r>
              <w:t xml:space="preserve"> «(</w:t>
            </w:r>
            <w:r>
              <w:rPr>
                <w:lang w:val="en-US"/>
              </w:rPr>
              <w:t>a</w:t>
            </w:r>
            <w:r>
              <w:t>)»</w:t>
            </w:r>
          </w:p>
        </w:tc>
      </w:tr>
    </w:tbl>
    <w:p w:rsidR="00B165AD" w:rsidRPr="003C26DA" w:rsidRDefault="00D03920" w:rsidP="006A3C1E">
      <w:pPr>
        <w:pStyle w:val="afd"/>
        <w:widowControl w:val="0"/>
        <w:spacing w:before="240" w:line="240" w:lineRule="auto"/>
        <w:ind w:firstLine="0"/>
        <w:jc w:val="both"/>
        <w:rPr>
          <w:b w:val="0"/>
          <w:color w:val="000000" w:themeColor="text1"/>
        </w:rPr>
      </w:pPr>
      <w:bookmarkStart w:id="66" w:name="Таблица_4"/>
      <w:r w:rsidRPr="003C26DA">
        <w:rPr>
          <w:b w:val="0"/>
          <w:color w:val="000000" w:themeColor="text1"/>
        </w:rPr>
        <w:t xml:space="preserve">Таблица </w:t>
      </w:r>
      <w:r>
        <w:rPr>
          <w:b w:val="0"/>
          <w:color w:val="000000" w:themeColor="text1"/>
        </w:rPr>
        <w:t>4</w:t>
      </w:r>
      <w:bookmarkEnd w:id="66"/>
      <w:r>
        <w:rPr>
          <w:b w:val="0"/>
          <w:color w:val="000000" w:themeColor="text1"/>
        </w:rPr>
        <w:t>.</w:t>
      </w:r>
      <w:r w:rsidRPr="003C26DA">
        <w:rPr>
          <w:b w:val="0"/>
          <w:color w:val="000000" w:themeColor="text1"/>
        </w:rPr>
        <w:t xml:space="preserve"> </w:t>
      </w:r>
      <w:r w:rsidR="00760E7A">
        <w:rPr>
          <w:b w:val="0"/>
          <w:color w:val="000000" w:themeColor="text1"/>
        </w:rPr>
        <w:t>Содержание телеграммы с</w:t>
      </w:r>
      <w:r w:rsidR="00760E7A" w:rsidRPr="003C26DA">
        <w:rPr>
          <w:b w:val="0"/>
          <w:color w:val="000000" w:themeColor="text1"/>
        </w:rPr>
        <w:t xml:space="preserve"> запрос</w:t>
      </w:r>
      <w:r w:rsidR="00760E7A">
        <w:rPr>
          <w:b w:val="0"/>
          <w:color w:val="000000" w:themeColor="text1"/>
        </w:rPr>
        <w:t>ом</w:t>
      </w:r>
      <w:r w:rsidRPr="003C26DA">
        <w:rPr>
          <w:b w:val="0"/>
          <w:color w:val="000000" w:themeColor="text1"/>
        </w:rPr>
        <w:t xml:space="preserve"> </w:t>
      </w:r>
      <w:r w:rsidR="006F043A" w:rsidRPr="003C26DA">
        <w:rPr>
          <w:b w:val="0"/>
          <w:color w:val="000000" w:themeColor="text1"/>
        </w:rPr>
        <w:t>по реквизитам субъекта -</w:t>
      </w:r>
      <w:r w:rsidR="00AA1560">
        <w:rPr>
          <w:b w:val="0"/>
          <w:color w:val="000000" w:themeColor="text1"/>
        </w:rPr>
        <w:t xml:space="preserve"> </w:t>
      </w:r>
      <w:r w:rsidRPr="003C26DA">
        <w:rPr>
          <w:b w:val="0"/>
          <w:color w:val="000000" w:themeColor="text1"/>
        </w:rPr>
        <w:t>юридического лица</w:t>
      </w:r>
    </w:p>
    <w:tbl>
      <w:tblPr>
        <w:tblW w:w="943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5054"/>
      </w:tblGrid>
      <w:tr w:rsidR="0015029A" w:rsidTr="009B5D54">
        <w:trPr>
          <w:cantSplit/>
          <w:tblHeader/>
        </w:trPr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Pr="00295D45" w:rsidRDefault="00D03920" w:rsidP="003836C7">
            <w:pPr>
              <w:ind w:firstLine="0"/>
              <w:jc w:val="left"/>
              <w:rPr>
                <w:b/>
              </w:rPr>
            </w:pPr>
            <w:r w:rsidRPr="00295D45">
              <w:rPr>
                <w:b/>
              </w:rPr>
              <w:t>Строка телеграммы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Pr="00295D45" w:rsidRDefault="00D03920" w:rsidP="003836C7">
            <w:pPr>
              <w:ind w:firstLine="0"/>
              <w:jc w:val="left"/>
              <w:rPr>
                <w:b/>
              </w:rPr>
            </w:pPr>
            <w:r w:rsidRPr="00295D45">
              <w:rPr>
                <w:b/>
              </w:rPr>
              <w:t>Пояснение</w:t>
            </w:r>
          </w:p>
        </w:tc>
      </w:tr>
      <w:tr w:rsidR="0015029A" w:rsidTr="009B5D54">
        <w:trPr>
          <w:cantSplit/>
        </w:trPr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Pr="00E13275" w:rsidRDefault="00D03920" w:rsidP="003836C7">
            <w:pPr>
              <w:spacing w:line="240" w:lineRule="auto"/>
              <w:ind w:firstLine="0"/>
              <w:jc w:val="left"/>
            </w:pPr>
            <w:r w:rsidRPr="00E13275">
              <w:t>Полное наименование юридического лица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Pr="00491660" w:rsidRDefault="00D03920" w:rsidP="003836C7">
            <w:pPr>
              <w:spacing w:line="240" w:lineRule="auto"/>
              <w:ind w:firstLine="0"/>
            </w:pPr>
            <w:r w:rsidRPr="00AE40EC">
              <w:t>Указывается полное наименование юриди</w:t>
            </w:r>
            <w:r w:rsidRPr="00491660">
              <w:t>ческого лица</w:t>
            </w:r>
            <w:r>
              <w:t xml:space="preserve"> (обязательно </w:t>
            </w:r>
            <w:r>
              <w:br/>
              <w:t>для заполнения только для юридических лиц, не зарегистрированных на территории Российской Федерации)</w:t>
            </w:r>
          </w:p>
        </w:tc>
      </w:tr>
      <w:tr w:rsidR="0015029A" w:rsidTr="009B5D54">
        <w:trPr>
          <w:cantSplit/>
        </w:trPr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3836C7">
            <w:pPr>
              <w:spacing w:line="240" w:lineRule="auto"/>
              <w:ind w:firstLine="0"/>
              <w:jc w:val="left"/>
            </w:pPr>
            <w:r>
              <w:t xml:space="preserve">Основной государственный регистрационный номер юридического лица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EF39D7">
            <w:pPr>
              <w:spacing w:line="240" w:lineRule="auto"/>
              <w:ind w:firstLine="0"/>
            </w:pPr>
            <w:r>
              <w:t xml:space="preserve">Состоит из 13 цифр, без пробелов и других специальных символов (не заполняется </w:t>
            </w:r>
            <w:r>
              <w:br/>
              <w:t>для юридических лиц, не зарегистрированных на территории Российской Федерации)</w:t>
            </w:r>
          </w:p>
        </w:tc>
      </w:tr>
      <w:tr w:rsidR="0015029A" w:rsidTr="009B5D54">
        <w:trPr>
          <w:cantSplit/>
        </w:trPr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3836C7">
            <w:pPr>
              <w:spacing w:line="240" w:lineRule="auto"/>
              <w:ind w:firstLine="0"/>
              <w:jc w:val="left"/>
            </w:pPr>
            <w:r>
              <w:t xml:space="preserve">Идентификационный номер налогоплательщика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3836C7">
            <w:pPr>
              <w:spacing w:line="240" w:lineRule="auto"/>
              <w:ind w:firstLine="0"/>
            </w:pPr>
            <w:r>
              <w:t xml:space="preserve">Состоит из 10 цифр, без пробелов и других специальных символов (не заполняется </w:t>
            </w:r>
            <w:r>
              <w:br/>
              <w:t>для юридических лиц, не зарегистрирован</w:t>
            </w:r>
            <w:r>
              <w:softHyphen/>
              <w:t>ных на территории Российской Федерации)</w:t>
            </w:r>
          </w:p>
        </w:tc>
      </w:tr>
      <w:tr w:rsidR="0015029A" w:rsidTr="009B5D54">
        <w:trPr>
          <w:cantSplit/>
        </w:trPr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3836C7">
            <w:pPr>
              <w:spacing w:line="240" w:lineRule="auto"/>
              <w:ind w:firstLine="0"/>
              <w:jc w:val="left"/>
            </w:pPr>
            <w:r>
              <w:t>Адрес электронной почты, на который должен быть направлен ответ Центрального каталога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5AD" w:rsidRDefault="00D03920" w:rsidP="003836C7">
            <w:pPr>
              <w:spacing w:line="240" w:lineRule="auto"/>
              <w:ind w:firstLine="0"/>
            </w:pPr>
            <w:r>
              <w:t>В адресе электронной почты символ «@» заменяется на символы «(</w:t>
            </w:r>
            <w:r>
              <w:rPr>
                <w:lang w:val="en-US"/>
              </w:rPr>
              <w:t>a</w:t>
            </w:r>
            <w:r>
              <w:t>)»</w:t>
            </w:r>
          </w:p>
        </w:tc>
      </w:tr>
    </w:tbl>
    <w:p w:rsidR="00E37562" w:rsidRDefault="00D03920" w:rsidP="002A7D3C">
      <w:pPr>
        <w:spacing w:before="120"/>
      </w:pPr>
      <w:r>
        <w:t>Поля в телеграмме заполняются в точном соответствии с последовательностью, указанной в таблиц</w:t>
      </w:r>
      <w:r w:rsidR="00020823">
        <w:t xml:space="preserve">е </w:t>
      </w:r>
      <w:hyperlink w:anchor="Таблица_3" w:tooltip="Таблица 3. Телеграмма с запросом по ФЛ" w:history="1">
        <w:r w:rsidR="00A508E6" w:rsidRPr="00350CD0">
          <w:rPr>
            <w:rStyle w:val="a6"/>
          </w:rPr>
          <w:t>3</w:t>
        </w:r>
      </w:hyperlink>
      <w:r w:rsidR="00020823">
        <w:t xml:space="preserve"> или </w:t>
      </w:r>
      <w:hyperlink w:anchor="Таблица_4" w:tooltip="Таблица 4. Телеграмма с запросом по ЮЛ" w:history="1">
        <w:r w:rsidR="00A508E6" w:rsidRPr="00350CD0">
          <w:rPr>
            <w:rStyle w:val="a6"/>
          </w:rPr>
          <w:t>4</w:t>
        </w:r>
      </w:hyperlink>
      <w:r w:rsidR="00020823">
        <w:t xml:space="preserve"> в зависимости от вида запроса</w:t>
      </w:r>
      <w:r>
        <w:t xml:space="preserve">. Каждое поле пишется с новой строки с использованием в качестве разделителя символа «перенос строки». </w:t>
      </w:r>
      <w:r w:rsidR="00020823">
        <w:br/>
      </w:r>
      <w:r w:rsidRPr="002E7C4A">
        <w:t xml:space="preserve">При направлении запроса </w:t>
      </w:r>
      <w:r>
        <w:t>арбитражн</w:t>
      </w:r>
      <w:r w:rsidRPr="002E7C4A">
        <w:t xml:space="preserve">ым управляющим </w:t>
      </w:r>
      <w:r w:rsidRPr="00431D13">
        <w:t>в</w:t>
      </w:r>
      <w:r>
        <w:t xml:space="preserve"> </w:t>
      </w:r>
      <w:r w:rsidRPr="00431D13">
        <w:t xml:space="preserve">конце телеграммы </w:t>
      </w:r>
      <w:r>
        <w:t>отдельной строкой после реквизитов запроса</w:t>
      </w:r>
      <w:r w:rsidR="00725186">
        <w:t xml:space="preserve"> в произвольной форме</w:t>
      </w:r>
      <w:r>
        <w:t xml:space="preserve"> </w:t>
      </w:r>
      <w:r w:rsidRPr="00431D13">
        <w:t>делается отметка о</w:t>
      </w:r>
      <w:r>
        <w:t xml:space="preserve"> </w:t>
      </w:r>
      <w:r w:rsidRPr="00431D13">
        <w:t>том, что</w:t>
      </w:r>
      <w:r>
        <w:t xml:space="preserve"> </w:t>
      </w:r>
      <w:r w:rsidRPr="00431D13">
        <w:t xml:space="preserve">запрос направлен </w:t>
      </w:r>
      <w:r>
        <w:t>арбитражн</w:t>
      </w:r>
      <w:r w:rsidRPr="00431D13">
        <w:t>ым управляющим</w:t>
      </w:r>
      <w:r w:rsidRPr="00441A6E">
        <w:t>.</w:t>
      </w:r>
    </w:p>
    <w:p w:rsidR="00EC2DF4" w:rsidRDefault="00D03920" w:rsidP="002A7D3C">
      <w:r>
        <w:t>Телеграмма должна быть заверена оператором связи в соответствии с требованиями пунктов 1 и 2</w:t>
      </w:r>
      <w:r w:rsidR="001813BA">
        <w:t xml:space="preserve"> </w:t>
      </w:r>
      <w:r w:rsidR="001813BA" w:rsidRPr="000E0986">
        <w:t>[</w:t>
      </w:r>
      <w:hyperlink w:anchor="Документ_5_3934_У" w:tooltip="Указание Банка России № 3934-У" w:history="1">
        <w:r w:rsidR="001813BA" w:rsidRPr="001813BA">
          <w:rPr>
            <w:rStyle w:val="a6"/>
          </w:rPr>
          <w:t>5</w:t>
        </w:r>
      </w:hyperlink>
      <w:r w:rsidR="0081265D" w:rsidRPr="0081265D">
        <w:t>]</w:t>
      </w:r>
      <w:r w:rsidRPr="00ED1ED7">
        <w:t>.</w:t>
      </w:r>
      <w:r>
        <w:t xml:space="preserve"> Незаверенные телеграммы в обработку АС ЦККИ не принимаются.</w:t>
      </w:r>
    </w:p>
    <w:p w:rsidR="00DD02A3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67" w:name="_Toc198210518"/>
      <w:r>
        <w:t>Примеры заполнения бланка телеграммы</w:t>
      </w:r>
      <w:bookmarkEnd w:id="67"/>
    </w:p>
    <w:p w:rsidR="00E37562" w:rsidRDefault="00D03920" w:rsidP="002A7D3C">
      <w:pPr>
        <w:keepNext/>
      </w:pPr>
      <w:r>
        <w:t xml:space="preserve">Пример </w:t>
      </w:r>
      <w:r w:rsidR="0034128C">
        <w:t>текста телеграммы</w:t>
      </w:r>
      <w:r>
        <w:t xml:space="preserve"> с запросом по реквизитам субъекта – физического лица:</w:t>
      </w:r>
    </w:p>
    <w:tbl>
      <w:tblPr>
        <w:tblStyle w:val="aff6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5670"/>
      </w:tblGrid>
      <w:tr w:rsidR="0015029A" w:rsidTr="00020823">
        <w:trPr>
          <w:cantSplit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A3" w:rsidRPr="0094690A" w:rsidRDefault="00D03920" w:rsidP="00DD02A3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94690A">
              <w:rPr>
                <w:rFonts w:ascii="Courier New" w:hAnsi="Courier New" w:cs="Courier New"/>
              </w:rPr>
              <w:t>Азимов</w:t>
            </w:r>
          </w:p>
          <w:p w:rsidR="00DD02A3" w:rsidRPr="0094690A" w:rsidRDefault="00D03920" w:rsidP="00DD02A3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94690A">
              <w:rPr>
                <w:rFonts w:ascii="Courier New" w:hAnsi="Courier New" w:cs="Courier New"/>
              </w:rPr>
              <w:t>Али</w:t>
            </w:r>
          </w:p>
          <w:p w:rsidR="00DD02A3" w:rsidRPr="0094690A" w:rsidRDefault="00D03920" w:rsidP="00DD02A3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94690A">
              <w:rPr>
                <w:rFonts w:ascii="Courier New" w:hAnsi="Courier New" w:cs="Courier New"/>
              </w:rPr>
              <w:t>нет</w:t>
            </w:r>
          </w:p>
          <w:p w:rsidR="00DD02A3" w:rsidRPr="0094690A" w:rsidRDefault="00D03920" w:rsidP="00DD02A3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94690A">
              <w:rPr>
                <w:rFonts w:ascii="Courier New" w:hAnsi="Courier New" w:cs="Courier New"/>
              </w:rPr>
              <w:t>4502666777</w:t>
            </w:r>
          </w:p>
          <w:p w:rsidR="00DD02A3" w:rsidRPr="0094690A" w:rsidRDefault="00DD02A3" w:rsidP="00DD02A3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</w:p>
          <w:p w:rsidR="00DD02A3" w:rsidRDefault="00D03920" w:rsidP="00DD02A3">
            <w:pPr>
              <w:spacing w:line="240" w:lineRule="auto"/>
              <w:ind w:firstLine="0"/>
            </w:pPr>
            <w:r w:rsidRPr="0094690A">
              <w:rPr>
                <w:rFonts w:ascii="Courier New" w:hAnsi="Courier New" w:cs="Courier New"/>
                <w:lang w:val="en-US"/>
              </w:rPr>
              <w:t>ali</w:t>
            </w:r>
            <w:r w:rsidRPr="0094690A">
              <w:rPr>
                <w:rFonts w:ascii="Courier New" w:hAnsi="Courier New" w:cs="Courier New"/>
              </w:rPr>
              <w:t>(а)</w:t>
            </w:r>
            <w:r w:rsidRPr="0094690A">
              <w:rPr>
                <w:rFonts w:ascii="Courier New" w:hAnsi="Courier New" w:cs="Courier New"/>
                <w:lang w:val="en-US"/>
              </w:rPr>
              <w:t>mail</w:t>
            </w:r>
            <w:r w:rsidRPr="0094690A">
              <w:rPr>
                <w:rFonts w:ascii="Courier New" w:hAnsi="Courier New" w:cs="Courier New"/>
              </w:rPr>
              <w:t>.</w:t>
            </w:r>
            <w:r w:rsidRPr="0094690A">
              <w:rPr>
                <w:rFonts w:ascii="Courier New" w:hAnsi="Courier New" w:cs="Courier New"/>
                <w:lang w:val="en-US"/>
              </w:rPr>
              <w:t>ru</w:t>
            </w:r>
          </w:p>
        </w:tc>
      </w:tr>
    </w:tbl>
    <w:p w:rsidR="00E37562" w:rsidRDefault="00D03920" w:rsidP="002A7D3C">
      <w:r>
        <w:t>Вместо отчества указано «нет», поскольку отчества нет. Поле «Дата выдачи документа, удостоверяющего личность» пустое, т.к. не обязательно для заполнения.</w:t>
      </w:r>
    </w:p>
    <w:p w:rsidR="0094690A" w:rsidRDefault="00D03920" w:rsidP="002A7D3C">
      <w:pPr>
        <w:keepNext/>
      </w:pPr>
      <w:r>
        <w:t>Пример текста телеграммы с запросом по реквизитам субъекта – юридического лица,</w:t>
      </w:r>
      <w:r w:rsidR="004318AA">
        <w:t xml:space="preserve"> не</w:t>
      </w:r>
      <w:r w:rsidR="00A017A9">
        <w:t xml:space="preserve"> </w:t>
      </w:r>
      <w:r>
        <w:t>зарегистрированного</w:t>
      </w:r>
      <w:r w:rsidR="004318AA">
        <w:t xml:space="preserve"> на</w:t>
      </w:r>
      <w:r w:rsidR="00A017A9">
        <w:t xml:space="preserve"> </w:t>
      </w:r>
      <w:r>
        <w:t xml:space="preserve">территории Российской </w:t>
      </w:r>
      <w:r w:rsidR="00C42121">
        <w:t>Ф</w:t>
      </w:r>
      <w:r>
        <w:t>едерации:</w:t>
      </w:r>
    </w:p>
    <w:tbl>
      <w:tblPr>
        <w:tblStyle w:val="aff6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5670"/>
      </w:tblGrid>
      <w:tr w:rsidR="0015029A" w:rsidRPr="0070325C" w:rsidTr="00020823">
        <w:trPr>
          <w:cantSplit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C" w:rsidRPr="003836C7" w:rsidRDefault="00D03920" w:rsidP="00F1236E">
            <w:pPr>
              <w:spacing w:line="240" w:lineRule="auto"/>
              <w:ind w:firstLine="0"/>
              <w:rPr>
                <w:rFonts w:ascii="Courier New" w:hAnsi="Courier New" w:cs="Courier New"/>
                <w:lang w:val="en-US"/>
              </w:rPr>
            </w:pPr>
            <w:r w:rsidRPr="003836C7">
              <w:rPr>
                <w:rFonts w:ascii="Courier New" w:hAnsi="Courier New" w:cs="Courier New"/>
                <w:lang w:val="en-US"/>
              </w:rPr>
              <w:t>StarLight Limited</w:t>
            </w:r>
          </w:p>
          <w:p w:rsidR="0034128C" w:rsidRPr="003836C7" w:rsidRDefault="00D03920" w:rsidP="00A705D4">
            <w:pPr>
              <w:spacing w:line="240" w:lineRule="auto"/>
              <w:ind w:firstLine="0"/>
              <w:rPr>
                <w:lang w:val="en-US"/>
              </w:rPr>
            </w:pPr>
            <w:r w:rsidRPr="003836C7">
              <w:rPr>
                <w:rFonts w:ascii="Courier New" w:hAnsi="Courier New" w:cs="Courier New"/>
                <w:lang w:val="en-US"/>
              </w:rPr>
              <w:t>starl123(</w:t>
            </w:r>
            <w:r w:rsidR="00A705D4">
              <w:rPr>
                <w:rFonts w:ascii="Courier New" w:hAnsi="Courier New" w:cs="Courier New"/>
                <w:lang w:val="en-US"/>
              </w:rPr>
              <w:t>a</w:t>
            </w:r>
            <w:r w:rsidRPr="003836C7">
              <w:rPr>
                <w:rFonts w:ascii="Courier New" w:hAnsi="Courier New" w:cs="Courier New"/>
                <w:lang w:val="en-US"/>
              </w:rPr>
              <w:t>)mail.ru</w:t>
            </w:r>
          </w:p>
        </w:tc>
      </w:tr>
    </w:tbl>
    <w:p w:rsidR="0034128C" w:rsidRDefault="00D03920" w:rsidP="002A7D3C">
      <w:pPr>
        <w:keepNext/>
      </w:pPr>
      <w:r>
        <w:t>Пример текста телеграммы с запросом по реквизитам субъекта – юридического лица, зарегистрированного на территории Российской Федерации:</w:t>
      </w:r>
    </w:p>
    <w:tbl>
      <w:tblPr>
        <w:tblStyle w:val="aff6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5670"/>
      </w:tblGrid>
      <w:tr w:rsidR="0015029A" w:rsidTr="00020823">
        <w:trPr>
          <w:cantSplit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8C" w:rsidRPr="00BB164D" w:rsidRDefault="00D03920" w:rsidP="00F1236E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BB164D">
              <w:rPr>
                <w:rFonts w:ascii="Courier New" w:hAnsi="Courier New" w:cs="Courier New"/>
              </w:rPr>
              <w:t>-------</w:t>
            </w:r>
          </w:p>
          <w:p w:rsidR="0034128C" w:rsidRPr="00BB164D" w:rsidRDefault="00D03920" w:rsidP="00F1236E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109</w:t>
            </w:r>
            <w:r w:rsidRPr="00BB164D">
              <w:rPr>
                <w:rFonts w:ascii="Courier New" w:hAnsi="Courier New" w:cs="Courier New"/>
              </w:rPr>
              <w:t>9119569922</w:t>
            </w:r>
          </w:p>
          <w:p w:rsidR="0034128C" w:rsidRPr="00BB164D" w:rsidRDefault="00D03920" w:rsidP="00F1236E">
            <w:pPr>
              <w:spacing w:line="240" w:lineRule="auto"/>
              <w:ind w:firstLine="0"/>
              <w:rPr>
                <w:rFonts w:ascii="Courier New" w:hAnsi="Courier New" w:cs="Courier New"/>
              </w:rPr>
            </w:pPr>
            <w:r w:rsidRPr="00BB164D">
              <w:rPr>
                <w:rFonts w:ascii="Courier New" w:hAnsi="Courier New" w:cs="Courier New"/>
              </w:rPr>
              <w:t>0099555551</w:t>
            </w:r>
          </w:p>
          <w:p w:rsidR="0034128C" w:rsidRDefault="00D03920" w:rsidP="00A705D4">
            <w:pPr>
              <w:spacing w:line="240" w:lineRule="auto"/>
              <w:ind w:firstLine="0"/>
            </w:pPr>
            <w:r w:rsidRPr="00F1236E">
              <w:rPr>
                <w:rFonts w:ascii="Courier New" w:hAnsi="Courier New" w:cs="Courier New"/>
              </w:rPr>
              <w:t>oaoinfor</w:t>
            </w:r>
            <w:r w:rsidRPr="0094690A">
              <w:rPr>
                <w:rFonts w:ascii="Courier New" w:hAnsi="Courier New" w:cs="Courier New"/>
              </w:rPr>
              <w:t>(</w:t>
            </w:r>
            <w:r w:rsidR="00A705D4">
              <w:rPr>
                <w:rFonts w:ascii="Courier New" w:hAnsi="Courier New" w:cs="Courier New"/>
                <w:lang w:val="en-US"/>
              </w:rPr>
              <w:t>a</w:t>
            </w:r>
            <w:r w:rsidRPr="0094690A">
              <w:rPr>
                <w:rFonts w:ascii="Courier New" w:hAnsi="Courier New" w:cs="Courier New"/>
              </w:rPr>
              <w:t>)</w:t>
            </w:r>
            <w:r w:rsidRPr="00F1236E">
              <w:rPr>
                <w:rFonts w:ascii="Courier New" w:hAnsi="Courier New" w:cs="Courier New"/>
              </w:rPr>
              <w:t>mail</w:t>
            </w:r>
            <w:r w:rsidRPr="0094690A">
              <w:rPr>
                <w:rFonts w:ascii="Courier New" w:hAnsi="Courier New" w:cs="Courier New"/>
              </w:rPr>
              <w:t>.ru</w:t>
            </w:r>
          </w:p>
        </w:tc>
      </w:tr>
    </w:tbl>
    <w:p w:rsidR="003836C7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68" w:name="_Toc198210519"/>
      <w:r>
        <w:t>Порядок обработки в АС ЦККИ запроса, направленного через отделение почтовой связи</w:t>
      </w:r>
      <w:bookmarkEnd w:id="68"/>
    </w:p>
    <w:p w:rsidR="003836C7" w:rsidRDefault="00D03920" w:rsidP="002A7D3C">
      <w:r>
        <w:t xml:space="preserve">После получения телеграммы </w:t>
      </w:r>
      <w:r w:rsidR="008926B7">
        <w:t xml:space="preserve">Центральный каталог </w:t>
      </w:r>
      <w:r>
        <w:t>осуществляет проверку соответствия формата телеграммы правилам, описанным в настоящем пункте.</w:t>
      </w:r>
      <w:r w:rsidR="004318AA">
        <w:t xml:space="preserve"> </w:t>
      </w:r>
    </w:p>
    <w:p w:rsidR="003836C7" w:rsidRDefault="00D03920" w:rsidP="002A7D3C">
      <w:r>
        <w:t xml:space="preserve">В случае несоответствия формата дальнейшая обработка не производится. Центральный каталог формирует </w:t>
      </w:r>
      <w:r w:rsidR="007B6AFA">
        <w:t xml:space="preserve">ЭС, содержащее в качестве вложения </w:t>
      </w:r>
      <w:r>
        <w:t xml:space="preserve">извещение </w:t>
      </w:r>
      <w:r w:rsidR="00020823">
        <w:br/>
      </w:r>
      <w:r>
        <w:t xml:space="preserve">с описанием возникшей ошибки. </w:t>
      </w:r>
      <w:r w:rsidR="0040298C">
        <w:t>Ф</w:t>
      </w:r>
      <w:r>
        <w:t xml:space="preserve">ормат и </w:t>
      </w:r>
      <w:r w:rsidR="0040298C">
        <w:t xml:space="preserve">описание </w:t>
      </w:r>
      <w:r>
        <w:t xml:space="preserve">структуры </w:t>
      </w:r>
      <w:r w:rsidR="0040298C">
        <w:t xml:space="preserve">файла </w:t>
      </w:r>
      <w:r>
        <w:t>извещения приведены в Приложении</w:t>
      </w:r>
      <w:r w:rsidR="0040298C">
        <w:t xml:space="preserve"> </w:t>
      </w:r>
      <w:hyperlink w:anchor="_Приложение_Д_Формат" w:tooltip="Извещение о результатах обработки ЭС" w:history="1">
        <w:r w:rsidR="00577C28" w:rsidRPr="00A91D63">
          <w:rPr>
            <w:rStyle w:val="a6"/>
          </w:rPr>
          <w:t>Д</w:t>
        </w:r>
      </w:hyperlink>
      <w:r>
        <w:t>.</w:t>
      </w:r>
      <w:r w:rsidR="007B6AFA" w:rsidRPr="007B6AFA">
        <w:t xml:space="preserve"> </w:t>
      </w:r>
      <w:r w:rsidR="007B6AFA">
        <w:t xml:space="preserve">Информация из Центрального каталога помещается </w:t>
      </w:r>
      <w:r w:rsidR="004A6C00">
        <w:br/>
      </w:r>
      <w:r w:rsidR="007B6AFA">
        <w:t xml:space="preserve">в </w:t>
      </w:r>
      <w:r w:rsidR="004A6C00">
        <w:t xml:space="preserve">текст </w:t>
      </w:r>
      <w:r w:rsidR="007B6AFA">
        <w:t>ЭС.</w:t>
      </w:r>
    </w:p>
    <w:p w:rsidR="00CC3400" w:rsidRDefault="00D03920" w:rsidP="002A7D3C">
      <w:r>
        <w:t>В остальных случаях</w:t>
      </w:r>
      <w:r w:rsidR="00A45449">
        <w:t xml:space="preserve"> производится обработка запроса</w:t>
      </w:r>
      <w:r>
        <w:t xml:space="preserve"> по реквизитам</w:t>
      </w:r>
      <w:r w:rsidR="00A45449">
        <w:t xml:space="preserve">, </w:t>
      </w:r>
      <w:r>
        <w:t xml:space="preserve">содержащимся </w:t>
      </w:r>
      <w:r w:rsidR="004318AA">
        <w:t>в</w:t>
      </w:r>
      <w:r w:rsidR="00A017A9">
        <w:t xml:space="preserve"> </w:t>
      </w:r>
      <w:r w:rsidR="00A45449">
        <w:t>телеграмме. Правила обработки запроса приведены</w:t>
      </w:r>
      <w:r w:rsidR="004318AA">
        <w:t xml:space="preserve"> в</w:t>
      </w:r>
      <w:r w:rsidR="00A017A9">
        <w:t xml:space="preserve"> </w:t>
      </w:r>
      <w:r w:rsidR="00A45449">
        <w:t>Приложени</w:t>
      </w:r>
      <w:r w:rsidR="00844C76">
        <w:t>и</w:t>
      </w:r>
      <w:r w:rsidR="0040298C">
        <w:t xml:space="preserve"> </w:t>
      </w:r>
      <w:hyperlink w:anchor="_Приложение_Е_Правила" w:tooltip="Правила обработки запроса (обращения)" w:history="1">
        <w:r w:rsidR="00475DB1" w:rsidRPr="00DA0160">
          <w:rPr>
            <w:rStyle w:val="a6"/>
          </w:rPr>
          <w:t>Е</w:t>
        </w:r>
      </w:hyperlink>
      <w:r w:rsidR="00A45449">
        <w:t>.</w:t>
      </w:r>
      <w:r w:rsidR="004318AA" w:rsidRPr="00A45449">
        <w:t xml:space="preserve"> </w:t>
      </w:r>
    </w:p>
    <w:p w:rsidR="00CC3400" w:rsidRDefault="00D03920" w:rsidP="002A7D3C">
      <w:pPr>
        <w:pStyle w:val="a7"/>
      </w:pPr>
      <w:r>
        <w:t xml:space="preserve">После обработки запроса </w:t>
      </w:r>
      <w:r w:rsidR="004318AA">
        <w:t>АС</w:t>
      </w:r>
      <w:r w:rsidR="00A017A9">
        <w:t xml:space="preserve"> </w:t>
      </w:r>
      <w:r>
        <w:t>ЦККИ формирует ответное</w:t>
      </w:r>
      <w:r w:rsidR="004318AA">
        <w:t xml:space="preserve"> </w:t>
      </w:r>
      <w:r w:rsidR="00200D52">
        <w:t>ЭС</w:t>
      </w:r>
      <w:r w:rsidR="009A23BF">
        <w:rPr>
          <w:lang w:val="ru-RU"/>
        </w:rPr>
        <w:t xml:space="preserve">, содержащее в качестве вложения </w:t>
      </w:r>
      <w:r w:rsidR="009A23BF">
        <w:t>XML-</w:t>
      </w:r>
      <w:r w:rsidR="00DD5F84">
        <w:rPr>
          <w:lang w:val="ru-RU"/>
        </w:rPr>
        <w:t>файл</w:t>
      </w:r>
      <w:r w:rsidR="009A23BF">
        <w:t xml:space="preserve"> </w:t>
      </w:r>
      <w:r w:rsidR="009A23BF">
        <w:rPr>
          <w:lang w:val="ru-RU"/>
        </w:rPr>
        <w:t xml:space="preserve">и </w:t>
      </w:r>
      <w:r>
        <w:t>текст</w:t>
      </w:r>
      <w:r w:rsidR="004318AA">
        <w:t xml:space="preserve"> </w:t>
      </w:r>
      <w:r w:rsidR="009A23BF">
        <w:rPr>
          <w:lang w:val="ru-RU"/>
        </w:rPr>
        <w:t>ответа на запрос</w:t>
      </w:r>
      <w:r>
        <w:t>. Формат текста ответного электронного сообщения Центрального каталога</w:t>
      </w:r>
      <w:r w:rsidRPr="0099211A">
        <w:t xml:space="preserve"> описан</w:t>
      </w:r>
      <w:r w:rsidR="004318AA" w:rsidRPr="0099211A">
        <w:t xml:space="preserve"> в</w:t>
      </w:r>
      <w:r w:rsidR="00A017A9">
        <w:t xml:space="preserve"> </w:t>
      </w:r>
      <w:r w:rsidR="00E94897" w:rsidRPr="00A95513">
        <w:rPr>
          <w:lang w:val="ru-RU"/>
        </w:rPr>
        <w:t>[</w:t>
      </w:r>
      <w:hyperlink w:anchor="Документ_5_3934_У" w:tooltip="Указание Банка России № 3934-У" w:history="1">
        <w:r w:rsidR="00E94897" w:rsidRPr="001813BA">
          <w:rPr>
            <w:rStyle w:val="a6"/>
          </w:rPr>
          <w:t>5</w:t>
        </w:r>
      </w:hyperlink>
      <w:r w:rsidR="00E94897" w:rsidRPr="0081265D">
        <w:t>]</w:t>
      </w:r>
      <w:r w:rsidRPr="0099211A">
        <w:rPr>
          <w:bCs/>
        </w:rPr>
        <w:t>.</w:t>
      </w:r>
      <w:r w:rsidR="00C64729" w:rsidRPr="0099211A">
        <w:rPr>
          <w:bCs/>
        </w:rPr>
        <w:t xml:space="preserve"> </w:t>
      </w:r>
      <w:r w:rsidRPr="0099211A">
        <w:t>Формат</w:t>
      </w:r>
      <w:r>
        <w:t xml:space="preserve"> </w:t>
      </w:r>
      <w:r w:rsidR="00577C28">
        <w:rPr>
          <w:lang w:val="ru-RU"/>
        </w:rPr>
        <w:t xml:space="preserve">и описание </w:t>
      </w:r>
      <w:r>
        <w:t xml:space="preserve">файла вложения </w:t>
      </w:r>
      <w:r w:rsidR="004318AA">
        <w:t>в</w:t>
      </w:r>
      <w:r w:rsidR="00A017A9">
        <w:t xml:space="preserve"> </w:t>
      </w:r>
      <w:r>
        <w:t>виде XML-схемы приведен</w:t>
      </w:r>
      <w:r w:rsidR="00577C28">
        <w:rPr>
          <w:lang w:val="ru-RU"/>
        </w:rPr>
        <w:t>ы</w:t>
      </w:r>
      <w:r w:rsidR="004318AA">
        <w:t xml:space="preserve"> в</w:t>
      </w:r>
      <w:r w:rsidR="00A017A9">
        <w:t xml:space="preserve"> </w:t>
      </w:r>
      <w:r>
        <w:t xml:space="preserve">Приложении </w:t>
      </w:r>
      <w:hyperlink w:anchor="_Приложение_Б_Формат" w:tooltip="Ответ на запрос (обращение)" w:history="1">
        <w:r w:rsidR="00604E5A" w:rsidRPr="00DA0160">
          <w:rPr>
            <w:rStyle w:val="a6"/>
          </w:rPr>
          <w:t>Б</w:t>
        </w:r>
      </w:hyperlink>
      <w:r>
        <w:t>.</w:t>
      </w:r>
    </w:p>
    <w:p w:rsidR="007B6AFA" w:rsidRDefault="00D03920" w:rsidP="002A7D3C">
      <w:pPr>
        <w:pStyle w:val="a7"/>
      </w:pPr>
      <w:r>
        <w:rPr>
          <w:lang w:val="ru-RU"/>
        </w:rPr>
        <w:t xml:space="preserve">АС ЦККИ </w:t>
      </w:r>
      <w:r>
        <w:t xml:space="preserve">направляет </w:t>
      </w:r>
      <w:r>
        <w:rPr>
          <w:lang w:val="ru-RU"/>
        </w:rPr>
        <w:t xml:space="preserve">ЭС с извещением или ответом из Центрального каталога </w:t>
      </w:r>
      <w:r w:rsidR="00020823">
        <w:rPr>
          <w:lang w:val="ru-RU"/>
        </w:rPr>
        <w:br/>
      </w:r>
      <w:r>
        <w:t>на адрес</w:t>
      </w:r>
      <w:r>
        <w:rPr>
          <w:lang w:val="ru-RU"/>
        </w:rPr>
        <w:t xml:space="preserve"> электронной почты</w:t>
      </w:r>
      <w:r>
        <w:t>, указанный в соответствующем поле телеграммы</w:t>
      </w:r>
      <w:r>
        <w:rPr>
          <w:lang w:val="ru-RU"/>
        </w:rPr>
        <w:t xml:space="preserve"> </w:t>
      </w:r>
      <w:r>
        <w:t xml:space="preserve">через </w:t>
      </w:r>
      <w:r w:rsidRPr="006B7CD4">
        <w:t>информационно-телекоммуникационную сеть «Интернет»</w:t>
      </w:r>
      <w:r>
        <w:t>.</w:t>
      </w:r>
    </w:p>
    <w:p w:rsidR="00CC3400" w:rsidRDefault="00D03920" w:rsidP="002A7D3C">
      <w:pPr>
        <w:pStyle w:val="2"/>
        <w:numPr>
          <w:ilvl w:val="1"/>
          <w:numId w:val="95"/>
        </w:numPr>
        <w:tabs>
          <w:tab w:val="left" w:pos="1418"/>
        </w:tabs>
        <w:spacing w:after="0"/>
        <w:ind w:left="0" w:firstLine="720"/>
      </w:pPr>
      <w:bookmarkStart w:id="69" w:name="_Toc5130156"/>
      <w:bookmarkStart w:id="70" w:name="_Toc198210520"/>
      <w:r>
        <w:t xml:space="preserve">Порядок действий субъекта </w:t>
      </w:r>
      <w:r w:rsidR="00BB1EC0">
        <w:t>(</w:t>
      </w:r>
      <w:r w:rsidR="00007AC0">
        <w:t>арбитражн</w:t>
      </w:r>
      <w:r w:rsidR="00BB1EC0">
        <w:t>ого управляющего)</w:t>
      </w:r>
      <w:r w:rsidR="004318AA" w:rsidRPr="00BB1EC0">
        <w:t xml:space="preserve"> </w:t>
      </w:r>
      <w:r w:rsidR="004318AA">
        <w:t>в</w:t>
      </w:r>
      <w:r w:rsidR="00A017A9">
        <w:t xml:space="preserve"> </w:t>
      </w:r>
      <w:r>
        <w:t>случае возникновения нештатных ситуаций</w:t>
      </w:r>
      <w:bookmarkEnd w:id="69"/>
      <w:bookmarkEnd w:id="70"/>
    </w:p>
    <w:p w:rsidR="00CC3400" w:rsidRDefault="00D03920" w:rsidP="002A7D3C">
      <w:r>
        <w:t>При обращении в Центральный каталог через отделение почтовой связи возможны следующие нештатные ситуации: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На отправленный</w:t>
      </w:r>
      <w:r w:rsidR="004318AA">
        <w:t xml:space="preserve"> в</w:t>
      </w:r>
      <w:r w:rsidR="00A017A9">
        <w:t xml:space="preserve"> </w:t>
      </w:r>
      <w:r>
        <w:t xml:space="preserve">Центральный каталог запрос </w:t>
      </w:r>
      <w:r w:rsidR="004318AA">
        <w:t>не</w:t>
      </w:r>
      <w:r w:rsidR="00A017A9">
        <w:t xml:space="preserve"> </w:t>
      </w:r>
      <w:r>
        <w:t xml:space="preserve">поступило ответа. </w:t>
      </w:r>
      <w:r w:rsidR="003D76BB">
        <w:br/>
      </w:r>
      <w:r>
        <w:t>При возникновении данной ситуации рекомендуется проверить правильность текста телеграммы</w:t>
      </w:r>
      <w:r w:rsidR="00490DFB">
        <w:t>.</w:t>
      </w:r>
      <w:r>
        <w:t xml:space="preserve"> </w:t>
      </w:r>
      <w:r w:rsidR="00490DFB">
        <w:t>В</w:t>
      </w:r>
      <w:r>
        <w:t xml:space="preserve"> частности, правильность заполнения поля, содержащего адрес электронной почты,</w:t>
      </w:r>
      <w:r w:rsidR="004318AA">
        <w:t xml:space="preserve"> на</w:t>
      </w:r>
      <w:r w:rsidR="00A017A9">
        <w:t xml:space="preserve"> </w:t>
      </w:r>
      <w:r>
        <w:t>который должен быть направлен ответ.</w:t>
      </w:r>
    </w:p>
    <w:p w:rsidR="00490DF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Ответ Центрального каталога на запрос содержал неполную информацию.</w:t>
      </w:r>
    </w:p>
    <w:p w:rsidR="00490DFB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Поступившее из Центрального каталога ответное ЭС было некорректным </w:t>
      </w:r>
      <w:r w:rsidR="00020823">
        <w:br/>
      </w:r>
      <w:r>
        <w:t>или содержало файл, не соответствующий формату, установленному Банком России.</w:t>
      </w:r>
    </w:p>
    <w:p w:rsidR="00CC3400" w:rsidRDefault="00D03920" w:rsidP="002A7D3C">
      <w:r>
        <w:t>В случае возникновения нештатной ситуации рекомендуется повторить отправку телеграммы. Если</w:t>
      </w:r>
      <w:r w:rsidR="004318AA">
        <w:t xml:space="preserve"> при</w:t>
      </w:r>
      <w:r w:rsidR="00A017A9">
        <w:t xml:space="preserve"> </w:t>
      </w:r>
      <w:r>
        <w:t xml:space="preserve">повторной отправке вновь возникла нештатная ситуация, необходимо направить </w:t>
      </w:r>
      <w:r w:rsidR="00B56420">
        <w:t xml:space="preserve">обращение </w:t>
      </w:r>
      <w:r w:rsidR="004318AA">
        <w:t>в</w:t>
      </w:r>
      <w:r w:rsidR="00A017A9">
        <w:t xml:space="preserve"> </w:t>
      </w:r>
      <w:r w:rsidR="008926B7">
        <w:t xml:space="preserve">Интернет-приемную </w:t>
      </w:r>
      <w:r>
        <w:t>Банка России</w:t>
      </w:r>
      <w:r w:rsidR="008926B7">
        <w:t xml:space="preserve"> (</w:t>
      </w:r>
      <w:hyperlink r:id="rId19" w:history="1">
        <w:r w:rsidR="002A601B" w:rsidRPr="00773018">
          <w:rPr>
            <w:rStyle w:val="a6"/>
            <w:lang w:val="en-US"/>
          </w:rPr>
          <w:t>https</w:t>
        </w:r>
        <w:r w:rsidR="002A601B" w:rsidRPr="00773018">
          <w:rPr>
            <w:rStyle w:val="a6"/>
          </w:rPr>
          <w:t>://</w:t>
        </w:r>
        <w:r w:rsidR="002A601B" w:rsidRPr="00773018">
          <w:rPr>
            <w:rStyle w:val="a6"/>
            <w:lang w:val="en-US"/>
          </w:rPr>
          <w:t>www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cbr</w:t>
        </w:r>
        <w:r w:rsidR="002A601B" w:rsidRPr="00773018">
          <w:rPr>
            <w:rStyle w:val="a6"/>
          </w:rPr>
          <w:t>.</w:t>
        </w:r>
        <w:r w:rsidR="002A601B" w:rsidRPr="00773018">
          <w:rPr>
            <w:rStyle w:val="a6"/>
            <w:lang w:val="en-US"/>
          </w:rPr>
          <w:t>ru</w:t>
        </w:r>
        <w:r w:rsidR="002A601B" w:rsidRPr="00773018">
          <w:rPr>
            <w:rStyle w:val="a6"/>
          </w:rPr>
          <w:t>/</w:t>
        </w:r>
        <w:r w:rsidR="002A601B" w:rsidRPr="00773018">
          <w:rPr>
            <w:rStyle w:val="a6"/>
            <w:lang w:val="en-US"/>
          </w:rPr>
          <w:t>reception</w:t>
        </w:r>
      </w:hyperlink>
      <w:r>
        <w:t>)</w:t>
      </w:r>
      <w:r w:rsidR="00B56420">
        <w:t>, указав следующую информацию</w:t>
      </w:r>
      <w:r>
        <w:t>: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общее описание нештатной ситуации;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>сведения</w:t>
      </w:r>
      <w:r w:rsidR="004318AA">
        <w:t xml:space="preserve"> о</w:t>
      </w:r>
      <w:r w:rsidR="00A017A9">
        <w:t xml:space="preserve"> </w:t>
      </w:r>
      <w:r>
        <w:t>реквизитах телеграммы, отправленной</w:t>
      </w:r>
      <w:r w:rsidR="004318AA">
        <w:t xml:space="preserve"> в</w:t>
      </w:r>
      <w:r w:rsidR="00A017A9">
        <w:t xml:space="preserve"> </w:t>
      </w:r>
      <w:r>
        <w:t xml:space="preserve">Центральный каталог </w:t>
      </w:r>
      <w:r w:rsidR="0020247C">
        <w:t>(ФИО отправителя</w:t>
      </w:r>
      <w:r w:rsidR="00490DFB">
        <w:t>, дата и время отправки телеграммы, а также данные, указанные в запросе - ФИО</w:t>
      </w:r>
      <w:r w:rsidR="00B628EF">
        <w:t xml:space="preserve"> </w:t>
      </w:r>
      <w:r w:rsidR="00490DFB">
        <w:t>субъекта -</w:t>
      </w:r>
      <w:r w:rsidR="00A017A9">
        <w:t xml:space="preserve"> </w:t>
      </w:r>
      <w:r w:rsidR="0020247C">
        <w:t>физического лица</w:t>
      </w:r>
      <w:r w:rsidR="00D95140">
        <w:t>;</w:t>
      </w:r>
      <w:r w:rsidR="0020247C">
        <w:t xml:space="preserve"> ИНН</w:t>
      </w:r>
      <w:r w:rsidR="00490DFB">
        <w:t xml:space="preserve"> и </w:t>
      </w:r>
      <w:r w:rsidR="0058419D">
        <w:t>О</w:t>
      </w:r>
      <w:r w:rsidR="0020247C">
        <w:t>ГРН юридического лица)</w:t>
      </w:r>
      <w:r>
        <w:t>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текст </w:t>
      </w:r>
      <w:r w:rsidR="00490DFB">
        <w:t>с информацией об ошибке из ответного ЭС</w:t>
      </w:r>
      <w:r>
        <w:t>;</w:t>
      </w:r>
    </w:p>
    <w:p w:rsidR="00CC3400" w:rsidRDefault="00D03920" w:rsidP="002A7D3C">
      <w:pPr>
        <w:numPr>
          <w:ilvl w:val="0"/>
          <w:numId w:val="45"/>
        </w:numPr>
        <w:tabs>
          <w:tab w:val="clear" w:pos="1560"/>
          <w:tab w:val="left" w:pos="1134"/>
        </w:tabs>
        <w:ind w:left="0" w:firstLine="720"/>
      </w:pPr>
      <w:r>
        <w:t xml:space="preserve">контактные данные </w:t>
      </w:r>
      <w:r w:rsidR="00A25160">
        <w:t>для получения ответа</w:t>
      </w:r>
      <w:r>
        <w:t xml:space="preserve"> (ФИО, телефон, адрес электронной почты).</w:t>
      </w:r>
    </w:p>
    <w:p w:rsidR="006055F6" w:rsidRDefault="00D03920" w:rsidP="002A7D3C">
      <w:pPr>
        <w:pStyle w:val="1"/>
        <w:pageBreakBefore w:val="0"/>
        <w:numPr>
          <w:ilvl w:val="0"/>
          <w:numId w:val="95"/>
        </w:numPr>
        <w:tabs>
          <w:tab w:val="left" w:pos="1418"/>
        </w:tabs>
        <w:ind w:left="0" w:firstLine="720"/>
        <w:jc w:val="both"/>
      </w:pPr>
      <w:bookmarkStart w:id="71" w:name="_Toc198210521"/>
      <w:r>
        <w:t>Порядок обращения в Центральный каталог через нотариуса</w:t>
      </w:r>
      <w:bookmarkEnd w:id="71"/>
    </w:p>
    <w:p w:rsidR="006055F6" w:rsidRPr="0099211A" w:rsidRDefault="00D03920" w:rsidP="002A7D3C">
      <w:pPr>
        <w:rPr>
          <w:lang w:eastAsia="ru-RU"/>
        </w:rPr>
      </w:pPr>
      <w:r>
        <w:t xml:space="preserve">Порядок направления запросов </w:t>
      </w:r>
      <w:r w:rsidRPr="0099211A">
        <w:t>и</w:t>
      </w:r>
      <w:r>
        <w:t xml:space="preserve"> обращений</w:t>
      </w:r>
      <w:r w:rsidRPr="0099211A">
        <w:t xml:space="preserve"> в</w:t>
      </w:r>
      <w:r>
        <w:t xml:space="preserve"> </w:t>
      </w:r>
      <w:r w:rsidRPr="0099211A">
        <w:t xml:space="preserve">Центральный каталог через </w:t>
      </w:r>
      <w:r>
        <w:t xml:space="preserve">нотариуса </w:t>
      </w:r>
      <w:r w:rsidRPr="0099211A">
        <w:t xml:space="preserve">регламентируется </w:t>
      </w:r>
      <w:r w:rsidRPr="00DB25D1">
        <w:t>[</w:t>
      </w:r>
      <w:hyperlink w:anchor="Документ_6_3701_У" w:history="1">
        <w:r w:rsidR="00481E99" w:rsidRPr="00481E99">
          <w:rPr>
            <w:rStyle w:val="a6"/>
          </w:rPr>
          <w:t>6</w:t>
        </w:r>
      </w:hyperlink>
      <w:r w:rsidRPr="00DB25D1">
        <w:t xml:space="preserve">] </w:t>
      </w:r>
      <w:r w:rsidRPr="0099211A">
        <w:t xml:space="preserve">и </w:t>
      </w:r>
      <w:r>
        <w:t>техническими требованиями</w:t>
      </w:r>
      <w:r w:rsidRPr="0099211A">
        <w:t xml:space="preserve"> </w:t>
      </w:r>
      <w:r>
        <w:t xml:space="preserve">Банка России </w:t>
      </w:r>
      <w:r w:rsidRPr="0099211A">
        <w:t>«</w:t>
      </w:r>
      <w:r>
        <w:t>Порядок взаимодействия Банка России</w:t>
      </w:r>
      <w:r w:rsidRPr="006055F6">
        <w:t xml:space="preserve"> </w:t>
      </w:r>
      <w:r>
        <w:t>с Федеральной нотариальной палатой</w:t>
      </w:r>
      <w:r w:rsidRPr="006055F6">
        <w:t xml:space="preserve"> </w:t>
      </w:r>
      <w:r>
        <w:t>при предоставлении информации из</w:t>
      </w:r>
      <w:r w:rsidRPr="006055F6">
        <w:t xml:space="preserve"> </w:t>
      </w:r>
      <w:r>
        <w:t>Центрального каталога кредитных историй</w:t>
      </w:r>
      <w:r w:rsidRPr="0099211A">
        <w:t>»</w:t>
      </w:r>
      <w:r>
        <w:t xml:space="preserve">, размещенными </w:t>
      </w:r>
      <w:r w:rsidR="00643755">
        <w:br/>
      </w:r>
      <w:r>
        <w:t>на официальном сайте Банка России</w:t>
      </w:r>
      <w:r w:rsidRPr="002624BB">
        <w:t xml:space="preserve"> в разделе «Финансовые рынки / Кредитные истории / Правовые акты»</w:t>
      </w:r>
      <w:r>
        <w:t xml:space="preserve"> </w:t>
      </w:r>
      <w:r w:rsidR="00643755" w:rsidRPr="00643755">
        <w:t>(</w:t>
      </w:r>
      <w:r>
        <w:rPr>
          <w:lang w:val="en-US"/>
        </w:rPr>
        <w:t>URL</w:t>
      </w:r>
      <w:r w:rsidRPr="00A95513">
        <w:t xml:space="preserve">: </w:t>
      </w:r>
      <w:hyperlink r:id="rId20" w:tooltip="Правовые акты | Банк России" w:history="1">
        <w:r w:rsidRPr="00CC67FF">
          <w:rPr>
            <w:rStyle w:val="a6"/>
            <w:lang w:val="en-US"/>
          </w:rPr>
          <w:t>https</w:t>
        </w:r>
        <w:r w:rsidRPr="00A95513">
          <w:rPr>
            <w:rStyle w:val="a6"/>
          </w:rPr>
          <w:t>://</w:t>
        </w:r>
        <w:r w:rsidRPr="00CC67FF">
          <w:rPr>
            <w:rStyle w:val="a6"/>
            <w:lang w:val="en-US"/>
          </w:rPr>
          <w:t>www</w:t>
        </w:r>
        <w:r w:rsidRPr="00A95513">
          <w:rPr>
            <w:rStyle w:val="a6"/>
          </w:rPr>
          <w:t>.</w:t>
        </w:r>
        <w:r w:rsidRPr="00CC67FF">
          <w:rPr>
            <w:rStyle w:val="a6"/>
            <w:lang w:val="en-US"/>
          </w:rPr>
          <w:t>cbr</w:t>
        </w:r>
        <w:r w:rsidRPr="00A95513">
          <w:rPr>
            <w:rStyle w:val="a6"/>
          </w:rPr>
          <w:t>.</w:t>
        </w:r>
        <w:r w:rsidRPr="00CC67FF">
          <w:rPr>
            <w:rStyle w:val="a6"/>
            <w:lang w:val="en-US"/>
          </w:rPr>
          <w:t>ru</w:t>
        </w:r>
        <w:r w:rsidRPr="00A95513">
          <w:rPr>
            <w:rStyle w:val="a6"/>
          </w:rPr>
          <w:t>/</w:t>
        </w:r>
        <w:r w:rsidRPr="00CC67FF">
          <w:rPr>
            <w:rStyle w:val="a6"/>
            <w:lang w:val="en-US"/>
          </w:rPr>
          <w:t>ckki</w:t>
        </w:r>
        <w:r w:rsidRPr="00A95513">
          <w:rPr>
            <w:rStyle w:val="a6"/>
          </w:rPr>
          <w:t>/</w:t>
        </w:r>
        <w:r w:rsidRPr="00CC67FF">
          <w:rPr>
            <w:rStyle w:val="a6"/>
            <w:lang w:val="en-US"/>
          </w:rPr>
          <w:t>federal</w:t>
        </w:r>
        <w:r w:rsidRPr="00A95513">
          <w:rPr>
            <w:rStyle w:val="a6"/>
          </w:rPr>
          <w:t>_</w:t>
        </w:r>
        <w:r w:rsidRPr="00CC67FF">
          <w:rPr>
            <w:rStyle w:val="a6"/>
            <w:lang w:val="en-US"/>
          </w:rPr>
          <w:t>norm</w:t>
        </w:r>
        <w:r w:rsidRPr="00A95513">
          <w:rPr>
            <w:rStyle w:val="a6"/>
          </w:rPr>
          <w:t>_</w:t>
        </w:r>
        <w:r w:rsidRPr="00CC67FF">
          <w:rPr>
            <w:rStyle w:val="a6"/>
            <w:lang w:val="en-US"/>
          </w:rPr>
          <w:t>akty</w:t>
        </w:r>
        <w:r w:rsidRPr="00A95513">
          <w:rPr>
            <w:rStyle w:val="a6"/>
          </w:rPr>
          <w:t>/</w:t>
        </w:r>
      </w:hyperlink>
      <w:r w:rsidR="00643755" w:rsidRPr="00643755">
        <w:t>)</w:t>
      </w:r>
      <w:r>
        <w:t>.</w:t>
      </w:r>
    </w:p>
    <w:p w:rsidR="00CC3400" w:rsidRDefault="00CC3400" w:rsidP="002A7D3C"/>
    <w:p w:rsidR="00B66ED9" w:rsidRPr="009B5D54" w:rsidRDefault="00D03920" w:rsidP="009B5D54">
      <w:pPr>
        <w:pStyle w:val="1"/>
        <w:keepNext w:val="0"/>
        <w:spacing w:before="0" w:after="240"/>
      </w:pPr>
      <w:bookmarkStart w:id="72" w:name="_Приложение_А_Формат"/>
      <w:bookmarkStart w:id="73" w:name="_Toc234661835"/>
      <w:bookmarkStart w:id="74" w:name="_Toc111444211"/>
      <w:bookmarkStart w:id="75" w:name="_Toc112477556"/>
      <w:bookmarkStart w:id="76" w:name="_Toc112754407"/>
      <w:bookmarkStart w:id="77" w:name="_Toc112839429"/>
      <w:bookmarkStart w:id="78" w:name="_Toc384921323"/>
      <w:bookmarkStart w:id="79" w:name="_Toc5130157"/>
      <w:bookmarkStart w:id="80" w:name="_Toc198210522"/>
      <w:bookmarkStart w:id="81" w:name="_Toc1544808"/>
      <w:bookmarkStart w:id="82" w:name="_Toc95212125"/>
      <w:bookmarkStart w:id="83" w:name="_Toc97622538"/>
      <w:bookmarkStart w:id="84" w:name="_Toc104004819"/>
      <w:bookmarkStart w:id="85" w:name="_Toc113343242"/>
      <w:bookmarkEnd w:id="72"/>
      <w:r w:rsidRPr="009B5D54">
        <w:rPr>
          <w:sz w:val="24"/>
          <w:szCs w:val="24"/>
        </w:rPr>
        <w:t xml:space="preserve">Приложение </w:t>
      </w:r>
      <w:r w:rsidR="005C1DF8" w:rsidRPr="009B5D54">
        <w:rPr>
          <w:sz w:val="24"/>
          <w:szCs w:val="24"/>
        </w:rPr>
        <w:t>А</w:t>
      </w:r>
      <w:r w:rsidR="007B3DC7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 xml:space="preserve">Формат </w:t>
      </w:r>
      <w:r w:rsidR="0049205B" w:rsidRPr="009B5D54">
        <w:rPr>
          <w:sz w:val="24"/>
          <w:szCs w:val="24"/>
        </w:rPr>
        <w:t>и описание структуры файла</w:t>
      </w:r>
      <w:r w:rsidR="00BA0B6C" w:rsidRPr="009B5D54">
        <w:rPr>
          <w:sz w:val="24"/>
          <w:szCs w:val="24"/>
        </w:rPr>
        <w:t xml:space="preserve"> «</w:t>
      </w:r>
      <w:r w:rsidRPr="009B5D54">
        <w:rPr>
          <w:sz w:val="24"/>
          <w:szCs w:val="24"/>
        </w:rPr>
        <w:t xml:space="preserve">Запрос </w:t>
      </w:r>
      <w:r w:rsidR="00947AF0" w:rsidRPr="009B5D54">
        <w:rPr>
          <w:sz w:val="24"/>
          <w:szCs w:val="24"/>
        </w:rPr>
        <w:t>(обращение)</w:t>
      </w:r>
      <w:r w:rsidR="004318AA" w:rsidRPr="009B5D54">
        <w:rPr>
          <w:sz w:val="24"/>
          <w:szCs w:val="24"/>
        </w:rPr>
        <w:t xml:space="preserve"> в</w:t>
      </w:r>
      <w:r w:rsidR="00A017A9" w:rsidRPr="009B5D54">
        <w:rPr>
          <w:sz w:val="24"/>
          <w:szCs w:val="24"/>
        </w:rPr>
        <w:t xml:space="preserve"> </w:t>
      </w:r>
      <w:r w:rsidRPr="009B5D54">
        <w:rPr>
          <w:sz w:val="24"/>
          <w:szCs w:val="24"/>
        </w:rPr>
        <w:t>Ц</w:t>
      </w:r>
      <w:bookmarkEnd w:id="73"/>
      <w:r w:rsidR="00947AF0" w:rsidRPr="009B5D54">
        <w:rPr>
          <w:sz w:val="24"/>
          <w:szCs w:val="24"/>
        </w:rPr>
        <w:t>ентральный каталог</w:t>
      </w:r>
      <w:r w:rsidRPr="009B5D54">
        <w:rPr>
          <w:sz w:val="24"/>
          <w:szCs w:val="24"/>
        </w:rPr>
        <w:t>»</w:t>
      </w:r>
      <w:bookmarkEnd w:id="74"/>
      <w:bookmarkEnd w:id="75"/>
      <w:bookmarkEnd w:id="76"/>
      <w:bookmarkEnd w:id="77"/>
      <w:bookmarkEnd w:id="78"/>
      <w:bookmarkEnd w:id="79"/>
      <w:bookmarkEnd w:id="80"/>
    </w:p>
    <w:p w:rsidR="0044445E" w:rsidRDefault="00D03920" w:rsidP="002A7D3C">
      <w:r>
        <w:t>Файл</w:t>
      </w:r>
      <w:r w:rsidRPr="00E31192">
        <w:t xml:space="preserve"> </w:t>
      </w:r>
      <w:r w:rsidR="00114704">
        <w:t>формируется</w:t>
      </w:r>
      <w:r w:rsidR="00114704" w:rsidRPr="00E31192">
        <w:t xml:space="preserve"> </w:t>
      </w:r>
      <w:r w:rsidR="004318AA" w:rsidRPr="00E31192">
        <w:t>в</w:t>
      </w:r>
      <w:r w:rsidR="00A017A9" w:rsidRPr="00E31192">
        <w:t xml:space="preserve"> </w:t>
      </w:r>
      <w:r w:rsidR="002B3288" w:rsidRPr="00E31192">
        <w:t>кодировке windows-1251</w:t>
      </w:r>
      <w:r w:rsidR="004318AA" w:rsidRPr="00E31192">
        <w:t xml:space="preserve"> и</w:t>
      </w:r>
      <w:r w:rsidR="00A017A9" w:rsidRPr="00E31192">
        <w:t xml:space="preserve"> </w:t>
      </w:r>
      <w:r w:rsidR="002B3288" w:rsidRPr="00E31192">
        <w:t>соответствует XML-схеме:</w:t>
      </w:r>
      <w:r w:rsidR="00E31192">
        <w:t xml:space="preserve"> </w:t>
      </w:r>
    </w:p>
    <w:p w:rsidR="00E910C3" w:rsidRDefault="00D03920" w:rsidP="002A7D3C">
      <w:r>
        <w:object w:dxaOrig="1527" w:dyaOrig="1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51pt" o:ole="" o:oleicon="t">
            <v:imagedata r:id="rId21" o:title=""/>
          </v:shape>
          <o:OLEObject Type="Embed" ProgID="Package" ShapeID="_x0000_i1025" DrawAspect="Icon" ObjectID="_1816607561" r:id="rId22"/>
        </w:object>
      </w:r>
    </w:p>
    <w:p w:rsidR="000623FC" w:rsidRPr="00BD01D3" w:rsidRDefault="00D03920" w:rsidP="002A7D3C">
      <w:pPr>
        <w:suppressAutoHyphens/>
        <w:rPr>
          <w:color w:val="000000" w:themeColor="text1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INQ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>, указывающий</w:t>
      </w:r>
      <w:r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 xml:space="preserve">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 w:rsidRP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0623FC" w:rsidRPr="00BD01D3" w:rsidRDefault="00D03920" w:rsidP="002A7D3C">
      <w:pPr>
        <w:rPr>
          <w:color w:val="000000"/>
        </w:rPr>
      </w:pPr>
      <w:r w:rsidRPr="00813E56">
        <w:rPr>
          <w:color w:val="000000"/>
        </w:rPr>
        <w:t xml:space="preserve">Блок </w:t>
      </w:r>
      <w:r w:rsidRPr="00813E56">
        <w:rPr>
          <w:color w:val="000000" w:themeColor="text1"/>
        </w:rPr>
        <w:t>верхнего уровня</w:t>
      </w:r>
      <w:r w:rsidRPr="00813E56">
        <w:rPr>
          <w:color w:val="000000"/>
        </w:rPr>
        <w:t xml:space="preserve"> </w:t>
      </w:r>
      <w:r w:rsidRPr="00BD01D3">
        <w:rPr>
          <w:color w:val="000000"/>
        </w:rPr>
        <w:t xml:space="preserve">подразделяется на две обязательные части </w:t>
      </w:r>
      <w:r w:rsidR="00D41CC5" w:rsidRPr="00D41CC5">
        <w:rPr>
          <w:color w:val="000000"/>
        </w:rPr>
        <w:t>–</w:t>
      </w:r>
      <w:r w:rsidRPr="00BD01D3">
        <w:rPr>
          <w:color w:val="000000"/>
        </w:rPr>
        <w:t xml:space="preserve"> заголовок </w:t>
      </w:r>
      <w:r w:rsidRPr="00BD01D3">
        <w:rPr>
          <w:b/>
          <w:color w:val="000000"/>
        </w:rPr>
        <w:t>THEADER</w:t>
      </w:r>
      <w:r w:rsidRPr="00BD01D3">
        <w:rPr>
          <w:color w:val="000000"/>
        </w:rPr>
        <w:t xml:space="preserve"> </w:t>
      </w:r>
      <w:r w:rsidR="004A6C00">
        <w:rPr>
          <w:color w:val="000000"/>
        </w:rPr>
        <w:t xml:space="preserve">(таблица </w:t>
      </w:r>
      <w:hyperlink w:anchor="Таблица_А_1" w:tooltip="Таблица А.1. THEADER" w:history="1">
        <w:r w:rsidR="00A508E6" w:rsidRPr="00A508E6">
          <w:rPr>
            <w:rStyle w:val="a6"/>
          </w:rPr>
          <w:t>А.1</w:t>
        </w:r>
      </w:hyperlink>
      <w:r w:rsidR="004A6C00">
        <w:rPr>
          <w:color w:val="000000"/>
        </w:rPr>
        <w:t xml:space="preserve">) </w:t>
      </w:r>
      <w:r w:rsidRPr="00BD01D3">
        <w:rPr>
          <w:color w:val="000000"/>
        </w:rPr>
        <w:t xml:space="preserve">и </w:t>
      </w:r>
      <w:r>
        <w:rPr>
          <w:color w:val="000000"/>
        </w:rPr>
        <w:t xml:space="preserve">реквизиты </w:t>
      </w:r>
      <w:r w:rsidRPr="00BD01D3">
        <w:rPr>
          <w:color w:val="000000"/>
        </w:rPr>
        <w:t>запрос</w:t>
      </w:r>
      <w:r>
        <w:rPr>
          <w:color w:val="000000"/>
        </w:rPr>
        <w:t>а</w:t>
      </w:r>
      <w:r w:rsidR="009929A4">
        <w:rPr>
          <w:color w:val="000000"/>
        </w:rPr>
        <w:t xml:space="preserve"> (обращения)</w:t>
      </w:r>
      <w:r w:rsidRPr="00BD01D3">
        <w:rPr>
          <w:color w:val="000000"/>
        </w:rPr>
        <w:t xml:space="preserve"> </w:t>
      </w:r>
      <w:r w:rsidRPr="00BD01D3">
        <w:rPr>
          <w:b/>
          <w:color w:val="000000"/>
        </w:rPr>
        <w:t>TBODY</w:t>
      </w:r>
      <w:r w:rsidRPr="00BD01D3">
        <w:rPr>
          <w:color w:val="000000"/>
        </w:rPr>
        <w:t>.</w:t>
      </w:r>
    </w:p>
    <w:p w:rsidR="00E910C3" w:rsidRDefault="00D03920" w:rsidP="003C26DA">
      <w:pPr>
        <w:pStyle w:val="afd"/>
        <w:keepNext/>
        <w:spacing w:line="240" w:lineRule="auto"/>
        <w:ind w:firstLine="0"/>
      </w:pPr>
      <w:bookmarkStart w:id="86" w:name="Таблица_А_1"/>
      <w:r w:rsidRPr="003C26DA">
        <w:rPr>
          <w:b w:val="0"/>
        </w:rPr>
        <w:t xml:space="preserve">Таблица </w:t>
      </w:r>
      <w:r w:rsidR="0049205B">
        <w:rPr>
          <w:b w:val="0"/>
        </w:rPr>
        <w:t>А</w:t>
      </w:r>
      <w:r w:rsidRPr="003C26DA">
        <w:rPr>
          <w:b w:val="0"/>
        </w:rPr>
        <w:t>.1</w:t>
      </w:r>
      <w:bookmarkEnd w:id="86"/>
      <w:r w:rsidR="000623FC">
        <w:rPr>
          <w:b w:val="0"/>
        </w:rPr>
        <w:t>.</w:t>
      </w:r>
      <w:r w:rsidRPr="003C26DA">
        <w:rPr>
          <w:b w:val="0"/>
        </w:rPr>
        <w:t xml:space="preserve"> </w:t>
      </w:r>
      <w:r w:rsidR="000623FC">
        <w:rPr>
          <w:b w:val="0"/>
        </w:rPr>
        <w:t>С</w:t>
      </w:r>
      <w:r w:rsidRPr="003C26DA">
        <w:rPr>
          <w:b w:val="0"/>
        </w:rPr>
        <w:t xml:space="preserve">труктура </w:t>
      </w:r>
      <w:r w:rsidR="006656DA" w:rsidRPr="003C26DA">
        <w:rPr>
          <w:b w:val="0"/>
        </w:rPr>
        <w:t>блока</w:t>
      </w:r>
      <w:r w:rsidR="00453CC6" w:rsidRPr="003C26DA">
        <w:rPr>
          <w:b w:val="0"/>
        </w:rPr>
        <w:t xml:space="preserve"> </w:t>
      </w:r>
      <w:r w:rsidR="00453CC6" w:rsidRPr="003C26DA">
        <w:t>THEADER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0623FC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0623FC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RequestID</w:t>
            </w:r>
          </w:p>
        </w:tc>
        <w:tc>
          <w:tcPr>
            <w:tcW w:w="4547" w:type="dxa"/>
          </w:tcPr>
          <w:p w:rsidR="004A6C00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Идентификатор запроса</w:t>
            </w:r>
            <w:r w:rsidR="001810A7">
              <w:rPr>
                <w:color w:val="000000"/>
              </w:rPr>
              <w:t xml:space="preserve"> (обращения)</w:t>
            </w:r>
            <w:r w:rsidRPr="00BD01D3">
              <w:rPr>
                <w:color w:val="000000"/>
              </w:rPr>
              <w:t>, присвоенный отправителем.</w:t>
            </w:r>
          </w:p>
          <w:p w:rsidR="000623FC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данный элемент присутствует </w:t>
            </w:r>
            <w:r w:rsidR="008372B9">
              <w:rPr>
                <w:color w:val="000000"/>
              </w:rPr>
              <w:br/>
            </w:r>
            <w:r w:rsidRPr="00BD01D3">
              <w:rPr>
                <w:color w:val="000000"/>
              </w:rPr>
              <w:t>в запросе</w:t>
            </w:r>
            <w:r w:rsidR="001810A7">
              <w:rPr>
                <w:color w:val="000000"/>
              </w:rPr>
              <w:t xml:space="preserve"> (обращения)</w:t>
            </w:r>
            <w:r w:rsidRPr="00BD01D3">
              <w:rPr>
                <w:color w:val="000000"/>
              </w:rPr>
              <w:t>, то в ответе Центрального каталога он также будет присутствовать и содержать то же значение.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Целое число (</w:t>
            </w:r>
            <w:r w:rsidRPr="00AF6C5D">
              <w:rPr>
                <w:color w:val="000000"/>
              </w:rPr>
              <w:t>38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0623FC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CreateDate</w:t>
            </w:r>
          </w:p>
        </w:tc>
        <w:tc>
          <w:tcPr>
            <w:tcW w:w="4547" w:type="dxa"/>
          </w:tcPr>
          <w:p w:rsidR="000623FC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формирования запроса</w:t>
            </w:r>
            <w:r w:rsidR="001810A7">
              <w:rPr>
                <w:color w:val="000000"/>
              </w:rPr>
              <w:t xml:space="preserve"> (обращения)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0623FC" w:rsidRPr="00BD01D3" w:rsidRDefault="00D03920" w:rsidP="002A7D3C">
      <w:pPr>
        <w:spacing w:before="120"/>
        <w:rPr>
          <w:color w:val="000000"/>
        </w:rPr>
      </w:pP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 xml:space="preserve">TBODY </w:t>
      </w:r>
      <w:r w:rsidRPr="00BD01D3">
        <w:rPr>
          <w:color w:val="000000"/>
        </w:rPr>
        <w:t>может находиться один из следующих элементов</w:t>
      </w:r>
      <w:r w:rsidR="004A6C00">
        <w:rPr>
          <w:color w:val="000000"/>
        </w:rPr>
        <w:t xml:space="preserve"> </w:t>
      </w:r>
      <w:r w:rsidR="004A6C00">
        <w:rPr>
          <w:color w:val="000000"/>
        </w:rPr>
        <w:br/>
        <w:t xml:space="preserve">(таблица </w:t>
      </w:r>
      <w:hyperlink w:anchor="Таблица_А_2" w:tooltip="Таблица А.2. InquiryBKI, ChangeCode, ProvisionalCode, AnnulCode, ChangeProvisionalCode" w:history="1">
        <w:r w:rsidR="004A6C00">
          <w:rPr>
            <w:rStyle w:val="a6"/>
            <w:lang w:val="en-US"/>
          </w:rPr>
          <w:t>A</w:t>
        </w:r>
        <w:r w:rsidR="004A6C00" w:rsidRPr="00630942">
          <w:rPr>
            <w:rStyle w:val="a6"/>
          </w:rPr>
          <w:t>.2</w:t>
        </w:r>
      </w:hyperlink>
      <w:r w:rsidR="004A6C00">
        <w:rPr>
          <w:color w:val="000000"/>
        </w:rPr>
        <w:t>)</w:t>
      </w:r>
      <w:r w:rsidRPr="00BD01D3">
        <w:rPr>
          <w:color w:val="000000"/>
        </w:rPr>
        <w:t>:</w:t>
      </w:r>
    </w:p>
    <w:p w:rsidR="000623FC" w:rsidRPr="00BD01D3" w:rsidRDefault="00D03920" w:rsidP="000623FC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InquiryBKI</w:t>
      </w:r>
      <w:r w:rsidRPr="00BD01D3">
        <w:rPr>
          <w:color w:val="000000" w:themeColor="text1"/>
        </w:rPr>
        <w:t xml:space="preserve"> – запрос списка </w:t>
      </w:r>
      <w:r w:rsidR="004E4179">
        <w:rPr>
          <w:color w:val="000000" w:themeColor="text1"/>
        </w:rPr>
        <w:t>бюро</w:t>
      </w:r>
      <w:r w:rsidRPr="00BD01D3">
        <w:rPr>
          <w:color w:val="000000" w:themeColor="text1"/>
        </w:rPr>
        <w:t>, в которых сформирована кредитная история субъекта;</w:t>
      </w:r>
    </w:p>
    <w:p w:rsidR="000623FC" w:rsidRPr="00BD01D3" w:rsidRDefault="00D03920" w:rsidP="000623FC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ChangeCode</w:t>
      </w:r>
      <w:r w:rsidRPr="00BD01D3">
        <w:rPr>
          <w:color w:val="000000" w:themeColor="text1"/>
        </w:rPr>
        <w:t xml:space="preserve"> – обращение на изменение кода субъекта;</w:t>
      </w:r>
    </w:p>
    <w:p w:rsidR="000623FC" w:rsidRPr="00BD01D3" w:rsidRDefault="00D03920" w:rsidP="000623FC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ProvisionalCode</w:t>
      </w:r>
      <w:r w:rsidRPr="00BD01D3">
        <w:rPr>
          <w:color w:val="000000" w:themeColor="text1"/>
        </w:rPr>
        <w:t xml:space="preserve"> – обращение на выдачу дополнительного кода субъекта;</w:t>
      </w:r>
    </w:p>
    <w:p w:rsidR="000623FC" w:rsidRPr="00BD01D3" w:rsidRDefault="00D03920" w:rsidP="000623FC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AnnulCode</w:t>
      </w:r>
      <w:r w:rsidRPr="00BD01D3">
        <w:rPr>
          <w:color w:val="000000" w:themeColor="text1"/>
        </w:rPr>
        <w:t xml:space="preserve"> – обращение на аннулирование кода субъекта;</w:t>
      </w:r>
    </w:p>
    <w:p w:rsidR="000623FC" w:rsidRPr="00BD01D3" w:rsidRDefault="00D03920" w:rsidP="000623FC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ChangeProvisionalCode</w:t>
      </w:r>
      <w:r w:rsidRPr="00BD01D3">
        <w:rPr>
          <w:color w:val="000000" w:themeColor="text1"/>
        </w:rPr>
        <w:t xml:space="preserve"> – обращение на замену дополнительного кода субъекта.</w:t>
      </w:r>
    </w:p>
    <w:p w:rsidR="000623FC" w:rsidRPr="00BD01D3" w:rsidRDefault="00D03920" w:rsidP="002A7D3C">
      <w:pPr>
        <w:rPr>
          <w:color w:val="000000"/>
        </w:rPr>
      </w:pPr>
      <w:r w:rsidRPr="00BD01D3">
        <w:rPr>
          <w:color w:val="000000"/>
        </w:rPr>
        <w:t xml:space="preserve">Описание структуры перечисленных блоков содержит Таблица </w:t>
      </w:r>
      <w:r w:rsidR="008B7BE3">
        <w:rPr>
          <w:color w:val="000000"/>
        </w:rPr>
        <w:t>А</w:t>
      </w:r>
      <w:r w:rsidRPr="00BD01D3">
        <w:rPr>
          <w:color w:val="000000"/>
        </w:rPr>
        <w:t>.2.</w:t>
      </w:r>
    </w:p>
    <w:p w:rsidR="000623FC" w:rsidRPr="00734DC6" w:rsidRDefault="00D03920" w:rsidP="000623FC">
      <w:pPr>
        <w:keepNext/>
        <w:spacing w:before="120" w:after="120" w:line="240" w:lineRule="auto"/>
        <w:ind w:firstLine="0"/>
        <w:rPr>
          <w:lang w:val="en-US"/>
        </w:rPr>
      </w:pPr>
      <w:bookmarkStart w:id="87" w:name="Таблица_А_2"/>
      <w:r w:rsidRPr="00BD01D3">
        <w:t>Таблица</w:t>
      </w:r>
      <w:r w:rsidRPr="00BD01D3">
        <w:rPr>
          <w:lang w:val="en-US"/>
        </w:rPr>
        <w:t xml:space="preserve"> </w:t>
      </w:r>
      <w:r w:rsidR="0049205B">
        <w:t>А</w:t>
      </w:r>
      <w:r w:rsidRPr="00BD01D3">
        <w:rPr>
          <w:lang w:val="en-US"/>
        </w:rPr>
        <w:t>.2</w:t>
      </w:r>
      <w:bookmarkEnd w:id="87"/>
      <w:r w:rsidRPr="00BD01D3">
        <w:rPr>
          <w:lang w:val="en-US"/>
        </w:rPr>
        <w:t xml:space="preserve">. </w:t>
      </w:r>
      <w:r w:rsidRPr="00BD01D3">
        <w:t>Структура</w:t>
      </w:r>
      <w:r w:rsidRPr="00BD01D3">
        <w:rPr>
          <w:lang w:val="en-US"/>
        </w:rPr>
        <w:t xml:space="preserve"> </w:t>
      </w:r>
      <w:r w:rsidRPr="00BD01D3">
        <w:t>блоков</w:t>
      </w:r>
      <w:r w:rsidRPr="00BD01D3">
        <w:rPr>
          <w:lang w:val="en-US"/>
        </w:rPr>
        <w:t xml:space="preserve"> </w:t>
      </w:r>
      <w:r w:rsidRPr="00BD01D3">
        <w:rPr>
          <w:b/>
          <w:lang w:val="en-US"/>
        </w:rPr>
        <w:t>InquiryBKI</w:t>
      </w:r>
      <w:r w:rsidRPr="00BD01D3">
        <w:rPr>
          <w:lang w:val="en-US"/>
        </w:rPr>
        <w:t xml:space="preserve">, </w:t>
      </w:r>
      <w:r w:rsidRPr="00BD01D3">
        <w:rPr>
          <w:b/>
          <w:color w:val="000000"/>
          <w:lang w:val="en-US"/>
        </w:rPr>
        <w:t>ChangeCode</w:t>
      </w:r>
      <w:r w:rsidRPr="00BD01D3">
        <w:rPr>
          <w:lang w:val="en-US"/>
        </w:rPr>
        <w:t xml:space="preserve">, </w:t>
      </w:r>
      <w:r w:rsidRPr="00BD01D3">
        <w:rPr>
          <w:b/>
          <w:color w:val="000000"/>
          <w:lang w:val="en-US"/>
        </w:rPr>
        <w:t>ProvisionalCode</w:t>
      </w:r>
      <w:r w:rsidRPr="00BD01D3">
        <w:rPr>
          <w:lang w:val="en-US"/>
        </w:rPr>
        <w:t xml:space="preserve">, </w:t>
      </w:r>
      <w:r w:rsidRPr="00BD01D3">
        <w:rPr>
          <w:b/>
          <w:color w:val="000000"/>
          <w:lang w:val="en-US"/>
        </w:rPr>
        <w:t>AnnulCode</w:t>
      </w:r>
      <w:r w:rsidRPr="00BD01D3">
        <w:rPr>
          <w:lang w:val="en-US"/>
        </w:rPr>
        <w:t>,</w:t>
      </w:r>
      <w:r w:rsidRPr="00BD01D3">
        <w:rPr>
          <w:b/>
          <w:color w:val="000000"/>
          <w:lang w:val="en-US"/>
        </w:rPr>
        <w:t xml:space="preserve"> ChangeProvisionalCode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0623FC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0623FC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KeyData</w:t>
            </w:r>
          </w:p>
        </w:tc>
        <w:tc>
          <w:tcPr>
            <w:tcW w:w="4547" w:type="dxa"/>
          </w:tcPr>
          <w:p w:rsidR="000623FC" w:rsidRPr="00BD01D3" w:rsidRDefault="00D03920" w:rsidP="002172BA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Обязательная ключевая информация о субъекте</w:t>
            </w:r>
            <w:r w:rsidR="002172BA">
              <w:rPr>
                <w:color w:val="000000"/>
              </w:rPr>
              <w:t xml:space="preserve">, по которой </w:t>
            </w:r>
            <w:r w:rsidR="00012B50">
              <w:rPr>
                <w:color w:val="000000"/>
              </w:rPr>
              <w:t>формируется запрос (обращение)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Составной тип</w:t>
            </w:r>
          </w:p>
        </w:tc>
        <w:tc>
          <w:tcPr>
            <w:tcW w:w="1592" w:type="dxa"/>
          </w:tcPr>
          <w:p w:rsidR="000623FC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  <w:lang w:val="en-US"/>
              </w:rPr>
              <w:t>SubjectCode</w:t>
            </w:r>
          </w:p>
        </w:tc>
        <w:tc>
          <w:tcPr>
            <w:tcW w:w="4547" w:type="dxa"/>
          </w:tcPr>
          <w:p w:rsidR="004A6C00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0623FC">
              <w:rPr>
                <w:color w:val="000000"/>
              </w:rPr>
              <w:t>од субъекта.</w:t>
            </w:r>
          </w:p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0623FC">
              <w:rPr>
                <w:color w:val="000000"/>
              </w:rPr>
              <w:t xml:space="preserve">Не заполняется при формировании </w:t>
            </w:r>
            <w:r w:rsidR="001810A7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1810A7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через КО</w:t>
            </w:r>
            <w:r w:rsidRPr="000623F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</w:t>
            </w:r>
            <w:r w:rsidRPr="000623FC">
              <w:rPr>
                <w:color w:val="000000"/>
              </w:rPr>
              <w:t xml:space="preserve">аполняется при формировании </w:t>
            </w:r>
            <w:r w:rsidR="001810A7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1810A7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на официальном сайте Банка России</w:t>
            </w:r>
            <w:r>
              <w:rPr>
                <w:color w:val="000000"/>
              </w:rPr>
              <w:t xml:space="preserve"> или по электронной почте.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Email</w:t>
            </w:r>
          </w:p>
        </w:tc>
        <w:tc>
          <w:tcPr>
            <w:tcW w:w="4547" w:type="dxa"/>
          </w:tcPr>
          <w:p w:rsidR="004A6C00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FC5A8B">
              <w:rPr>
                <w:color w:val="000000"/>
              </w:rPr>
              <w:t>дрес эле</w:t>
            </w:r>
            <w:r>
              <w:rPr>
                <w:color w:val="000000"/>
              </w:rPr>
              <w:t>ктронной почты для ответа.</w:t>
            </w:r>
          </w:p>
          <w:p w:rsidR="00CF0C05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0623FC">
              <w:rPr>
                <w:color w:val="000000"/>
              </w:rPr>
              <w:t xml:space="preserve">Не заполняется при формировании </w:t>
            </w:r>
            <w:r w:rsidR="001810A7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1810A7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через КО</w:t>
            </w:r>
            <w:r w:rsidRPr="000623FC">
              <w:rPr>
                <w:color w:val="000000"/>
              </w:rPr>
              <w:t>.</w:t>
            </w:r>
          </w:p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623FC">
              <w:rPr>
                <w:color w:val="000000"/>
              </w:rPr>
              <w:t xml:space="preserve">аполняется при формировании </w:t>
            </w:r>
            <w:r w:rsidR="001810A7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1810A7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на официальном сайте Банка России</w:t>
            </w:r>
            <w:r>
              <w:rPr>
                <w:color w:val="000000"/>
              </w:rPr>
              <w:t xml:space="preserve"> или по электронной почте.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E90CBF">
              <w:rPr>
                <w:b/>
                <w:color w:val="000000"/>
                <w:lang w:val="en-US"/>
              </w:rPr>
              <w:t>NewCode</w:t>
            </w:r>
          </w:p>
        </w:tc>
        <w:tc>
          <w:tcPr>
            <w:tcW w:w="4547" w:type="dxa"/>
          </w:tcPr>
          <w:p w:rsidR="004A6C00" w:rsidRDefault="00D03920" w:rsidP="004A6C00">
            <w:pPr>
              <w:spacing w:line="240" w:lineRule="auto"/>
              <w:ind w:firstLine="0"/>
            </w:pPr>
            <w:r>
              <w:rPr>
                <w:color w:val="000000"/>
              </w:rPr>
              <w:t>Н</w:t>
            </w:r>
            <w:r w:rsidRPr="008E65CE">
              <w:rPr>
                <w:color w:val="000000"/>
              </w:rPr>
              <w:t>овый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блоках </w:t>
            </w:r>
            <w:r w:rsidRPr="008E65CE">
              <w:rPr>
                <w:b/>
                <w:color w:val="000000"/>
              </w:rPr>
              <w:t>ChangeCode</w:t>
            </w:r>
            <w:r>
              <w:rPr>
                <w:color w:val="000000"/>
              </w:rPr>
              <w:t xml:space="preserve"> и </w:t>
            </w:r>
            <w:r w:rsidRPr="000D4948">
              <w:rPr>
                <w:b/>
                <w:lang w:val="en-US"/>
              </w:rPr>
              <w:t>ChangeProvisionalCode</w:t>
            </w:r>
            <w:r>
              <w:t>)</w:t>
            </w:r>
            <w:r w:rsidRPr="009B5D54">
              <w:t>.</w:t>
            </w:r>
          </w:p>
          <w:p w:rsidR="00DA5EDA" w:rsidRPr="00D3123C" w:rsidRDefault="00D03920" w:rsidP="003648EB">
            <w:pPr>
              <w:spacing w:line="240" w:lineRule="auto"/>
              <w:ind w:firstLine="0"/>
              <w:rPr>
                <w:color w:val="000000"/>
              </w:rPr>
            </w:pPr>
            <w:r>
              <w:t>Дополнительный</w:t>
            </w:r>
            <w:r w:rsidRPr="008E65CE">
              <w:rPr>
                <w:color w:val="000000"/>
              </w:rPr>
              <w:t xml:space="preserve">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блоке </w:t>
            </w:r>
            <w:r w:rsidRPr="008E65CE">
              <w:rPr>
                <w:b/>
                <w:color w:val="000000"/>
              </w:rPr>
              <w:t>ProvisionalCode</w:t>
            </w:r>
            <w:r>
              <w:rPr>
                <w:color w:val="000000"/>
              </w:rPr>
              <w:t>).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DA5EDA" w:rsidRPr="009B5D54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Provisional</w:t>
            </w:r>
            <w:r w:rsidRPr="003D75C3">
              <w:rPr>
                <w:b/>
              </w:rPr>
              <w:t>Code</w:t>
            </w:r>
          </w:p>
        </w:tc>
        <w:tc>
          <w:tcPr>
            <w:tcW w:w="4547" w:type="dxa"/>
          </w:tcPr>
          <w:p w:rsidR="00DA5EDA" w:rsidRDefault="00D03920" w:rsidP="00DA1C82">
            <w:pPr>
              <w:spacing w:line="240" w:lineRule="auto"/>
              <w:ind w:firstLine="0"/>
              <w:rPr>
                <w:color w:val="000000"/>
              </w:rPr>
            </w:pPr>
            <w:r w:rsidRPr="00040844">
              <w:t>Текущий дополнительный код</w:t>
            </w:r>
            <w:r>
              <w:t xml:space="preserve"> </w:t>
            </w:r>
            <w:r w:rsidRPr="00040844">
              <w:t>субъекта, подлежащий замене</w:t>
            </w:r>
            <w:r>
              <w:t xml:space="preserve"> (в блоке </w:t>
            </w:r>
            <w:r w:rsidRPr="000D4948">
              <w:rPr>
                <w:b/>
                <w:lang w:val="en-US"/>
              </w:rPr>
              <w:t>Change</w:t>
            </w:r>
            <w:r w:rsidR="00DA1C82" w:rsidRPr="002C5CD9">
              <w:rPr>
                <w:b/>
              </w:rPr>
              <w:softHyphen/>
            </w:r>
            <w:r w:rsidRPr="000D4948">
              <w:rPr>
                <w:b/>
                <w:lang w:val="en-US"/>
              </w:rPr>
              <w:t>ProvisionalCode</w:t>
            </w:r>
            <w:r>
              <w:t>).</w:t>
            </w:r>
          </w:p>
        </w:tc>
        <w:tc>
          <w:tcPr>
            <w:tcW w:w="1592" w:type="dxa"/>
          </w:tcPr>
          <w:p w:rsidR="00DA5EDA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DA5EDA" w:rsidRPr="00E275CE" w:rsidRDefault="00D03920" w:rsidP="002A7D3C">
      <w:pPr>
        <w:spacing w:before="120"/>
        <w:rPr>
          <w:color w:val="000000"/>
        </w:rPr>
      </w:pPr>
      <w:r>
        <w:rPr>
          <w:color w:val="000000"/>
        </w:rPr>
        <w:t xml:space="preserve">Элементы </w:t>
      </w:r>
      <w:r w:rsidRPr="00E90CBF">
        <w:rPr>
          <w:b/>
          <w:color w:val="000000"/>
          <w:lang w:val="en-US"/>
        </w:rPr>
        <w:t>NewCode</w:t>
      </w:r>
      <w:r>
        <w:rPr>
          <w:color w:val="000000"/>
        </w:rPr>
        <w:t xml:space="preserve"> и </w:t>
      </w:r>
      <w:r>
        <w:rPr>
          <w:b/>
          <w:lang w:val="en-US"/>
        </w:rPr>
        <w:t>Provisional</w:t>
      </w:r>
      <w:r w:rsidRPr="003D75C3">
        <w:rPr>
          <w:b/>
        </w:rPr>
        <w:t>Code</w:t>
      </w:r>
      <w:r>
        <w:t xml:space="preserve"> формируются только в блоках, указанных </w:t>
      </w:r>
      <w:r>
        <w:br/>
        <w:t>в поле «Описание».</w:t>
      </w:r>
    </w:p>
    <w:p w:rsidR="00DA5EDA" w:rsidRPr="00BD01D3" w:rsidRDefault="00D03920" w:rsidP="002A7D3C">
      <w:pPr>
        <w:rPr>
          <w:color w:val="000000"/>
        </w:rPr>
      </w:pP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>KeyData</w:t>
      </w:r>
      <w:r w:rsidRPr="00BD01D3">
        <w:rPr>
          <w:color w:val="000000"/>
        </w:rPr>
        <w:t xml:space="preserve"> может находиться один из двух элементов:</w:t>
      </w:r>
    </w:p>
    <w:p w:rsidR="00DA5EDA" w:rsidRPr="00BD01D3" w:rsidRDefault="00D03920" w:rsidP="00DA5EDA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 w:rsidR="003E383F"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 w:rsidR="003E383F"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 w:rsidR="003E383F"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 w:rsidR="003E383F">
        <w:rPr>
          <w:color w:val="000000" w:themeColor="text1"/>
        </w:rPr>
        <w:t>е</w:t>
      </w:r>
      <w:r w:rsidR="00DA1C82">
        <w:rPr>
          <w:color w:val="000000" w:themeColor="text1"/>
        </w:rPr>
        <w:t xml:space="preserve"> (таблица </w:t>
      </w:r>
      <w:hyperlink w:anchor="Таблица_А_3" w:tooltip="Таблица А.3. KEYLP" w:history="1">
        <w:r w:rsidR="00DA1C82">
          <w:rPr>
            <w:rStyle w:val="a6"/>
          </w:rPr>
          <w:t>А</w:t>
        </w:r>
        <w:r w:rsidR="00DA1C82" w:rsidRPr="00630942">
          <w:rPr>
            <w:rStyle w:val="a6"/>
          </w:rPr>
          <w:t>.3</w:t>
        </w:r>
      </w:hyperlink>
      <w:r w:rsidR="00DA1C82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DA5EDA" w:rsidRPr="00BD01D3" w:rsidRDefault="00D03920" w:rsidP="00DA5EDA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 w:rsidR="003E383F"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 w:rsidR="003E383F">
        <w:rPr>
          <w:color w:val="000000" w:themeColor="text1"/>
        </w:rPr>
        <w:t>е -</w:t>
      </w:r>
      <w:r>
        <w:rPr>
          <w:color w:val="000000" w:themeColor="text1"/>
        </w:rPr>
        <w:t xml:space="preserve"> физическ</w:t>
      </w:r>
      <w:r w:rsidR="003E383F">
        <w:rPr>
          <w:color w:val="000000" w:themeColor="text1"/>
        </w:rPr>
        <w:t>ом</w:t>
      </w:r>
      <w:r>
        <w:rPr>
          <w:color w:val="000000" w:themeColor="text1"/>
        </w:rPr>
        <w:t xml:space="preserve"> лиц</w:t>
      </w:r>
      <w:r w:rsidR="003E383F">
        <w:rPr>
          <w:color w:val="000000" w:themeColor="text1"/>
        </w:rPr>
        <w:t>е</w:t>
      </w:r>
      <w:r w:rsidR="00DA1C82">
        <w:rPr>
          <w:color w:val="000000" w:themeColor="text1"/>
        </w:rPr>
        <w:t xml:space="preserve"> (таблица </w:t>
      </w:r>
      <w:hyperlink w:anchor="Таблица_А_4" w:tooltip="Таблица А.4. KEYNP" w:history="1">
        <w:r w:rsidR="00DA1C82">
          <w:rPr>
            <w:rStyle w:val="a6"/>
          </w:rPr>
          <w:t>А</w:t>
        </w:r>
        <w:r w:rsidR="00DA1C82" w:rsidRPr="00630942">
          <w:rPr>
            <w:rStyle w:val="a6"/>
          </w:rPr>
          <w:t>.</w:t>
        </w:r>
        <w:r w:rsidR="00DA1C82">
          <w:rPr>
            <w:rStyle w:val="a6"/>
          </w:rPr>
          <w:t>4</w:t>
        </w:r>
      </w:hyperlink>
      <w:r w:rsidR="00DA1C82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DA5EDA" w:rsidRPr="00BD01D3" w:rsidRDefault="00D03920" w:rsidP="00DA5EDA">
      <w:pPr>
        <w:keepNext/>
        <w:spacing w:before="120" w:after="120" w:line="240" w:lineRule="auto"/>
        <w:ind w:firstLine="0"/>
        <w:jc w:val="left"/>
        <w:rPr>
          <w:b/>
          <w:color w:val="000000"/>
          <w:lang w:eastAsia="ru-RU"/>
        </w:rPr>
      </w:pPr>
      <w:bookmarkStart w:id="88" w:name="Таблица_А_3"/>
      <w:r w:rsidRPr="00BD01D3">
        <w:rPr>
          <w:color w:val="000000"/>
          <w:lang w:eastAsia="ru-RU"/>
        </w:rPr>
        <w:t xml:space="preserve">Таблица </w:t>
      </w:r>
      <w:r w:rsidR="0049205B">
        <w:rPr>
          <w:color w:val="000000"/>
          <w:lang w:eastAsia="ru-RU"/>
        </w:rPr>
        <w:t>А</w:t>
      </w:r>
      <w:r w:rsidRPr="00BD01D3">
        <w:rPr>
          <w:color w:val="000000"/>
          <w:lang w:eastAsia="ru-RU"/>
        </w:rPr>
        <w:t>.3</w:t>
      </w:r>
      <w:bookmarkEnd w:id="88"/>
      <w:r w:rsidRPr="00BD01D3">
        <w:rPr>
          <w:color w:val="000000"/>
          <w:lang w:eastAsia="ru-RU"/>
        </w:rPr>
        <w:t xml:space="preserve">. Структура блока </w:t>
      </w:r>
      <w:r w:rsidRPr="00BD01D3">
        <w:rPr>
          <w:b/>
          <w:color w:val="000000"/>
          <w:lang w:eastAsia="ru-RU"/>
        </w:rPr>
        <w:t>KEYLP</w:t>
      </w: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561"/>
        <w:gridCol w:w="1588"/>
        <w:gridCol w:w="1588"/>
      </w:tblGrid>
      <w:tr w:rsidR="0015029A" w:rsidTr="009B5D54">
        <w:trPr>
          <w:cantSplit/>
          <w:tblHeader/>
        </w:trPr>
        <w:tc>
          <w:tcPr>
            <w:tcW w:w="1701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61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DA5EDA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Name</w:t>
            </w:r>
          </w:p>
        </w:tc>
        <w:tc>
          <w:tcPr>
            <w:tcW w:w="4561" w:type="dxa"/>
          </w:tcPr>
          <w:p w:rsidR="00DA1C82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Полное наименование юридического лица.</w:t>
            </w:r>
          </w:p>
          <w:p w:rsidR="00DA5EDA" w:rsidRPr="00BD01D3" w:rsidRDefault="00D03920" w:rsidP="00DA1C8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Допускается не указывать (для юридических лиц, зарегистрированных на территории Российской </w:t>
            </w:r>
            <w:r w:rsidR="00407FE9">
              <w:rPr>
                <w:color w:val="000000"/>
              </w:rPr>
              <w:t>Ф</w:t>
            </w:r>
            <w:r w:rsidRPr="00BD01D3">
              <w:rPr>
                <w:color w:val="000000"/>
              </w:rPr>
              <w:t>едерации)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EGRN</w:t>
            </w:r>
          </w:p>
        </w:tc>
        <w:tc>
          <w:tcPr>
            <w:tcW w:w="4561" w:type="dxa"/>
          </w:tcPr>
          <w:p w:rsidR="00DA1C82" w:rsidRDefault="00D03920" w:rsidP="00DD5F8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Регистрационный номер.</w:t>
            </w:r>
          </w:p>
          <w:p w:rsidR="00DA5EDA" w:rsidRPr="00BD01D3" w:rsidRDefault="00D03920" w:rsidP="00DA1C82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регистрационный номер у субъекта отсутствует,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502AAF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</w:t>
            </w:r>
            <w:r w:rsidRPr="00BD01D3">
              <w:rPr>
                <w:color w:val="000000"/>
                <w:lang w:val="en-US"/>
              </w:rPr>
              <w:t>024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INN</w:t>
            </w:r>
          </w:p>
        </w:tc>
        <w:tc>
          <w:tcPr>
            <w:tcW w:w="4561" w:type="dxa"/>
          </w:tcPr>
          <w:p w:rsidR="00DA1C82" w:rsidRDefault="00D03920" w:rsidP="00B83104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t xml:space="preserve">Если номер налогоплательщика у субъекта отсутствует, </w:t>
            </w:r>
            <w:r w:rsidR="00DD5F84">
              <w:rPr>
                <w:color w:val="000000"/>
              </w:rPr>
              <w:t xml:space="preserve">то данный элемент </w:t>
            </w:r>
            <w:r w:rsidR="00DD5F84" w:rsidRPr="00BD01D3">
              <w:rPr>
                <w:color w:val="000000"/>
              </w:rPr>
              <w:t>не включа</w:t>
            </w:r>
            <w:r w:rsidR="00DD5F84">
              <w:rPr>
                <w:color w:val="000000"/>
              </w:rPr>
              <w:t>ется</w:t>
            </w:r>
            <w:r w:rsidR="00DD5F84" w:rsidRPr="00BD01D3">
              <w:rPr>
                <w:color w:val="000000"/>
              </w:rPr>
              <w:t xml:space="preserve"> в XML</w:t>
            </w:r>
            <w:r w:rsidR="00DD5F84" w:rsidRPr="00502AAF">
              <w:rPr>
                <w:color w:val="000000"/>
              </w:rPr>
              <w:t>-</w:t>
            </w:r>
            <w:r w:rsidR="00DD5F84">
              <w:rPr>
                <w:color w:val="000000"/>
              </w:rPr>
              <w:t>файл</w:t>
            </w:r>
            <w:r w:rsidR="00DD5F84" w:rsidRPr="00BD01D3">
              <w:rPr>
                <w:color w:val="000000"/>
              </w:rPr>
              <w:t>.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</w:t>
            </w:r>
            <w:r w:rsidRPr="00BD01D3">
              <w:rPr>
                <w:color w:val="000000"/>
                <w:lang w:val="en-US"/>
              </w:rPr>
              <w:t>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8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DA5EDA" w:rsidRPr="00BD01D3" w:rsidRDefault="00D03920" w:rsidP="00DA5EDA">
      <w:pPr>
        <w:keepNext/>
        <w:spacing w:before="120" w:after="120" w:line="240" w:lineRule="auto"/>
        <w:ind w:firstLine="0"/>
        <w:jc w:val="left"/>
        <w:rPr>
          <w:color w:val="000000"/>
        </w:rPr>
      </w:pPr>
      <w:bookmarkStart w:id="89" w:name="Таблица_А_4"/>
      <w:r w:rsidRPr="00BD01D3">
        <w:rPr>
          <w:color w:val="000000"/>
          <w:lang w:eastAsia="ru-RU"/>
        </w:rPr>
        <w:t xml:space="preserve">Таблица </w:t>
      </w:r>
      <w:r w:rsidR="0049205B">
        <w:rPr>
          <w:color w:val="000000"/>
        </w:rPr>
        <w:t>А</w:t>
      </w:r>
      <w:r w:rsidRPr="00BD01D3">
        <w:rPr>
          <w:color w:val="000000"/>
        </w:rPr>
        <w:t>.4</w:t>
      </w:r>
      <w:bookmarkEnd w:id="89"/>
      <w:r w:rsidRPr="00BD01D3">
        <w:rPr>
          <w:color w:val="000000"/>
        </w:rPr>
        <w:t xml:space="preserve">. Структура блока </w:t>
      </w:r>
      <w:r w:rsidRPr="00BD01D3">
        <w:rPr>
          <w:b/>
          <w:color w:val="000000"/>
        </w:rPr>
        <w:t>KEYNP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4555"/>
        <w:gridCol w:w="1586"/>
        <w:gridCol w:w="1586"/>
      </w:tblGrid>
      <w:tr w:rsidR="0015029A" w:rsidTr="009B5D54">
        <w:trPr>
          <w:cantSplit/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55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6" w:type="dxa"/>
          </w:tcPr>
          <w:p w:rsidR="00DA5EDA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B83104">
        <w:trPr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FirstName</w:t>
            </w:r>
          </w:p>
        </w:tc>
        <w:tc>
          <w:tcPr>
            <w:tcW w:w="4555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Имя</w:t>
            </w:r>
            <w:r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B83104">
        <w:trPr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LastName</w:t>
            </w:r>
          </w:p>
        </w:tc>
        <w:tc>
          <w:tcPr>
            <w:tcW w:w="4555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Фамилия</w:t>
            </w:r>
            <w:r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B83104">
        <w:trPr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MiddleName</w:t>
            </w:r>
          </w:p>
        </w:tc>
        <w:tc>
          <w:tcPr>
            <w:tcW w:w="4555" w:type="dxa"/>
          </w:tcPr>
          <w:p w:rsidR="00DA1C82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Отчество.</w:t>
            </w:r>
          </w:p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отчество у субъекта отсутствует, </w:t>
            </w:r>
            <w:r w:rsidR="00DD5F84">
              <w:rPr>
                <w:color w:val="000000"/>
              </w:rPr>
              <w:t xml:space="preserve">то данный элемент </w:t>
            </w:r>
            <w:r w:rsidR="00DD5F84" w:rsidRPr="00BD01D3">
              <w:rPr>
                <w:color w:val="000000"/>
              </w:rPr>
              <w:t>не включа</w:t>
            </w:r>
            <w:r w:rsidR="00DD5F84">
              <w:rPr>
                <w:color w:val="000000"/>
              </w:rPr>
              <w:t>ется</w:t>
            </w:r>
            <w:r w:rsidR="00DD5F84" w:rsidRPr="00BD01D3">
              <w:rPr>
                <w:color w:val="000000"/>
              </w:rPr>
              <w:t xml:space="preserve"> в XML</w:t>
            </w:r>
            <w:r w:rsidR="00DD5F84" w:rsidRPr="00502AAF">
              <w:rPr>
                <w:color w:val="000000"/>
              </w:rPr>
              <w:t>-</w:t>
            </w:r>
            <w:r w:rsidR="00DD5F84">
              <w:rPr>
                <w:color w:val="000000"/>
              </w:rPr>
              <w:t>файл</w:t>
            </w:r>
            <w:r w:rsidR="00DD5F84" w:rsidRPr="00BD01D3"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B83104">
        <w:trPr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DocNumber</w:t>
            </w:r>
          </w:p>
        </w:tc>
        <w:tc>
          <w:tcPr>
            <w:tcW w:w="4555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Серия и номер документа, </w:t>
            </w:r>
            <w:r w:rsidRPr="004B345D">
              <w:rPr>
                <w:color w:val="000000"/>
              </w:rPr>
              <w:t>удостоверя</w:t>
            </w:r>
            <w:r w:rsidR="004B345D" w:rsidRPr="00E275CE">
              <w:rPr>
                <w:b/>
              </w:rPr>
              <w:softHyphen/>
            </w:r>
            <w:r w:rsidRPr="004B345D">
              <w:rPr>
                <w:color w:val="000000"/>
              </w:rPr>
              <w:t>ющего</w:t>
            </w:r>
            <w:r w:rsidRPr="00BD01D3">
              <w:rPr>
                <w:color w:val="000000"/>
              </w:rPr>
              <w:t xml:space="preserve"> личность</w:t>
            </w:r>
            <w:r>
              <w:rPr>
                <w:color w:val="000000"/>
              </w:rPr>
              <w:t>.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(50)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B83104">
        <w:trPr>
          <w:tblHeader/>
        </w:trPr>
        <w:tc>
          <w:tcPr>
            <w:tcW w:w="1708" w:type="dxa"/>
          </w:tcPr>
          <w:p w:rsidR="00DA5EDA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DocDelivDate</w:t>
            </w:r>
          </w:p>
        </w:tc>
        <w:tc>
          <w:tcPr>
            <w:tcW w:w="4555" w:type="dxa"/>
          </w:tcPr>
          <w:p w:rsidR="00DA1C82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выдачи документа, удостоверяющего личность.</w:t>
            </w:r>
          </w:p>
          <w:p w:rsidR="00DA5EDA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Допускается не указывать. 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86" w:type="dxa"/>
          </w:tcPr>
          <w:p w:rsidR="00DA5EDA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775A2B" w:rsidRPr="008D5057" w:rsidRDefault="00D03920" w:rsidP="002A7D3C">
      <w:pPr>
        <w:keepNext/>
        <w:spacing w:before="120"/>
        <w:rPr>
          <w:color w:val="000000"/>
        </w:rPr>
      </w:pPr>
      <w:r w:rsidRPr="00AF6C5D">
        <w:rPr>
          <w:color w:val="000000"/>
        </w:rPr>
        <w:t xml:space="preserve">Пример </w:t>
      </w:r>
      <w:r w:rsidR="00DD5F84" w:rsidRPr="00AF6C5D">
        <w:rPr>
          <w:color w:val="000000"/>
          <w:lang w:val="en-US"/>
        </w:rPr>
        <w:t>XML</w:t>
      </w:r>
      <w:r w:rsidRPr="00AF6C5D">
        <w:rPr>
          <w:color w:val="000000"/>
        </w:rPr>
        <w:t xml:space="preserve">-файла </w:t>
      </w:r>
      <w:r w:rsidRPr="00477200">
        <w:rPr>
          <w:color w:val="000000"/>
        </w:rPr>
        <w:t xml:space="preserve">с запросом (обращением) в </w:t>
      </w:r>
      <w:r w:rsidRPr="008D5057">
        <w:rPr>
          <w:color w:val="000000"/>
        </w:rPr>
        <w:t>Центральный каталог:</w:t>
      </w:r>
    </w:p>
    <w:p w:rsidR="00B66ED9" w:rsidRPr="00B66ED9" w:rsidRDefault="00D03920" w:rsidP="002A7D3C">
      <w:r>
        <w:object w:dxaOrig="1683" w:dyaOrig="1058">
          <v:shape id="_x0000_i1026" type="#_x0000_t75" style="width:84pt;height:53.4pt" o:ole="" o:oleicon="t">
            <v:imagedata r:id="rId23" o:title=""/>
          </v:shape>
          <o:OLEObject Type="Embed" ProgID="Package" ShapeID="_x0000_i1026" DrawAspect="Icon" ObjectID="_1816607562" r:id="rId24"/>
        </w:object>
      </w:r>
    </w:p>
    <w:p w:rsidR="00B66ED9" w:rsidRPr="009B5D54" w:rsidRDefault="00D03920" w:rsidP="009B5D54">
      <w:pPr>
        <w:pStyle w:val="1"/>
        <w:keepNext w:val="0"/>
        <w:spacing w:before="0" w:after="240"/>
      </w:pPr>
      <w:bookmarkStart w:id="90" w:name="_Приложение_Б_Формат"/>
      <w:bookmarkStart w:id="91" w:name="_Toc234661837"/>
      <w:bookmarkStart w:id="92" w:name="_Toc111444218"/>
      <w:bookmarkStart w:id="93" w:name="_Toc112477558"/>
      <w:bookmarkStart w:id="94" w:name="_Toc112754409"/>
      <w:bookmarkStart w:id="95" w:name="_Toc112839431"/>
      <w:bookmarkStart w:id="96" w:name="_Toc384921325"/>
      <w:bookmarkStart w:id="97" w:name="_Toc5130159"/>
      <w:bookmarkStart w:id="98" w:name="_Toc198210523"/>
      <w:bookmarkEnd w:id="90"/>
      <w:r w:rsidRPr="009B5D54">
        <w:rPr>
          <w:sz w:val="24"/>
          <w:szCs w:val="24"/>
        </w:rPr>
        <w:t xml:space="preserve">Приложение </w:t>
      </w:r>
      <w:r w:rsidR="0049205B" w:rsidRPr="009B5D54">
        <w:rPr>
          <w:sz w:val="24"/>
          <w:szCs w:val="24"/>
        </w:rPr>
        <w:t>Б</w:t>
      </w:r>
      <w:r w:rsidR="007B3DC7" w:rsidRPr="009B5D54">
        <w:rPr>
          <w:sz w:val="24"/>
          <w:szCs w:val="24"/>
        </w:rPr>
        <w:br/>
      </w:r>
      <w:r w:rsidR="00971142" w:rsidRPr="009B5D54">
        <w:rPr>
          <w:sz w:val="24"/>
          <w:szCs w:val="24"/>
        </w:rPr>
        <w:t xml:space="preserve">Формат </w:t>
      </w:r>
      <w:r w:rsidR="0049205B" w:rsidRPr="009B5D54">
        <w:rPr>
          <w:sz w:val="24"/>
          <w:szCs w:val="24"/>
        </w:rPr>
        <w:t>и описание структуры файла</w:t>
      </w:r>
      <w:r w:rsidR="009071AA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>«</w:t>
      </w:r>
      <w:r w:rsidR="00971142" w:rsidRPr="009B5D54">
        <w:rPr>
          <w:sz w:val="24"/>
          <w:szCs w:val="24"/>
        </w:rPr>
        <w:t>Ответ</w:t>
      </w:r>
      <w:r w:rsidR="004318AA" w:rsidRPr="009B5D54">
        <w:rPr>
          <w:sz w:val="24"/>
          <w:szCs w:val="24"/>
        </w:rPr>
        <w:t xml:space="preserve"> на</w:t>
      </w:r>
      <w:r w:rsidR="00A017A9" w:rsidRPr="009B5D54">
        <w:rPr>
          <w:sz w:val="24"/>
          <w:szCs w:val="24"/>
        </w:rPr>
        <w:t xml:space="preserve"> </w:t>
      </w:r>
      <w:r w:rsidRPr="009B5D54">
        <w:rPr>
          <w:sz w:val="24"/>
          <w:szCs w:val="24"/>
        </w:rPr>
        <w:t>запрос</w:t>
      </w:r>
      <w:r w:rsidR="00125532" w:rsidRPr="009B5D54">
        <w:rPr>
          <w:sz w:val="24"/>
          <w:szCs w:val="24"/>
        </w:rPr>
        <w:t xml:space="preserve"> (обращение)</w:t>
      </w:r>
      <w:r w:rsidR="004318AA" w:rsidRPr="009B5D54">
        <w:rPr>
          <w:sz w:val="24"/>
          <w:szCs w:val="24"/>
        </w:rPr>
        <w:t xml:space="preserve"> в</w:t>
      </w:r>
      <w:r w:rsidR="00A017A9" w:rsidRPr="009B5D54">
        <w:rPr>
          <w:sz w:val="24"/>
          <w:szCs w:val="24"/>
        </w:rPr>
        <w:t xml:space="preserve"> </w:t>
      </w:r>
      <w:r w:rsidRPr="009B5D54">
        <w:rPr>
          <w:sz w:val="24"/>
          <w:szCs w:val="24"/>
        </w:rPr>
        <w:t>Ц</w:t>
      </w:r>
      <w:bookmarkEnd w:id="91"/>
      <w:r w:rsidR="00125532" w:rsidRPr="009B5D54">
        <w:rPr>
          <w:sz w:val="24"/>
          <w:szCs w:val="24"/>
        </w:rPr>
        <w:t>ентральный каталог</w:t>
      </w:r>
      <w:r w:rsidRPr="009B5D54">
        <w:rPr>
          <w:sz w:val="24"/>
          <w:szCs w:val="24"/>
        </w:rPr>
        <w:t>»</w:t>
      </w:r>
      <w:bookmarkEnd w:id="92"/>
      <w:bookmarkEnd w:id="93"/>
      <w:bookmarkEnd w:id="94"/>
      <w:bookmarkEnd w:id="95"/>
      <w:bookmarkEnd w:id="96"/>
      <w:bookmarkEnd w:id="97"/>
      <w:bookmarkEnd w:id="98"/>
    </w:p>
    <w:p w:rsidR="0044445E" w:rsidRDefault="00D03920" w:rsidP="002A7D3C">
      <w:pPr>
        <w:spacing w:before="120"/>
        <w:rPr>
          <w:color w:val="000000"/>
        </w:rPr>
      </w:pPr>
      <w:r>
        <w:rPr>
          <w:color w:val="000000"/>
        </w:rPr>
        <w:t>Файл формируется</w:t>
      </w:r>
      <w:r w:rsidR="004318AA" w:rsidRPr="00E31192">
        <w:rPr>
          <w:color w:val="000000"/>
        </w:rPr>
        <w:t xml:space="preserve"> в</w:t>
      </w:r>
      <w:r w:rsidR="00A017A9" w:rsidRPr="00E31192">
        <w:rPr>
          <w:color w:val="000000"/>
        </w:rPr>
        <w:t xml:space="preserve"> </w:t>
      </w:r>
      <w:r w:rsidR="002B3288" w:rsidRPr="00E31192">
        <w:rPr>
          <w:color w:val="000000"/>
        </w:rPr>
        <w:t>кодировке windows-1251</w:t>
      </w:r>
      <w:r w:rsidR="004318AA" w:rsidRPr="00E31192">
        <w:rPr>
          <w:color w:val="000000"/>
        </w:rPr>
        <w:t xml:space="preserve"> и</w:t>
      </w:r>
      <w:r w:rsidR="00A017A9" w:rsidRPr="00E31192">
        <w:rPr>
          <w:color w:val="000000"/>
        </w:rPr>
        <w:t xml:space="preserve"> </w:t>
      </w:r>
      <w:r w:rsidR="002B3288" w:rsidRPr="00E31192">
        <w:rPr>
          <w:color w:val="000000"/>
        </w:rPr>
        <w:t>соответствует XML-схеме:</w:t>
      </w:r>
      <w:r w:rsidR="00E31192">
        <w:rPr>
          <w:color w:val="000000"/>
        </w:rPr>
        <w:t xml:space="preserve"> </w:t>
      </w:r>
    </w:p>
    <w:p w:rsidR="00B66ED9" w:rsidRPr="0044445E" w:rsidRDefault="00D03920" w:rsidP="002A7D3C">
      <w:r>
        <w:object w:dxaOrig="1527" w:dyaOrig="1024">
          <v:shape id="_x0000_i1027" type="#_x0000_t75" style="width:76.8pt;height:51pt" o:ole="" o:oleicon="t">
            <v:imagedata r:id="rId25" o:title=""/>
          </v:shape>
          <o:OLEObject Type="Embed" ProgID="Package" ShapeID="_x0000_i1027" DrawAspect="Icon" ObjectID="_1816607563" r:id="rId26"/>
        </w:object>
      </w:r>
    </w:p>
    <w:p w:rsidR="00B66ED9" w:rsidRPr="00B66ED9" w:rsidRDefault="00D03920" w:rsidP="002A7D3C"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>схемы</w:t>
      </w:r>
      <w:r w:rsidRPr="00D325C9">
        <w:rPr>
          <w:color w:val="000000" w:themeColor="text1"/>
        </w:rPr>
        <w:t xml:space="preserve"> </w:t>
      </w:r>
      <w:r w:rsidRPr="00B61575"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813E56" w:rsidRPr="00BD01D3" w:rsidRDefault="00D03920" w:rsidP="002A7D3C">
      <w:pPr>
        <w:rPr>
          <w:color w:val="000000" w:themeColor="text1"/>
        </w:rPr>
      </w:pPr>
      <w:r>
        <w:rPr>
          <w:color w:val="000000" w:themeColor="text1"/>
        </w:rPr>
        <w:t>Блок верхнего уровня</w:t>
      </w:r>
      <w:r w:rsidRPr="00BD01D3">
        <w:rPr>
          <w:color w:val="000000" w:themeColor="text1"/>
        </w:rPr>
        <w:t xml:space="preserve"> подразделяется на две обязательные части </w:t>
      </w:r>
      <w:r w:rsidR="00D41CC5" w:rsidRPr="00D41CC5">
        <w:rPr>
          <w:color w:val="000000" w:themeColor="text1"/>
        </w:rPr>
        <w:t>–</w:t>
      </w:r>
      <w:r w:rsidRPr="00BD01D3">
        <w:rPr>
          <w:color w:val="000000" w:themeColor="text1"/>
        </w:rPr>
        <w:t xml:space="preserve"> заголовок </w:t>
      </w:r>
      <w:r w:rsidRPr="00BD01D3">
        <w:rPr>
          <w:b/>
          <w:color w:val="000000" w:themeColor="text1"/>
        </w:rPr>
        <w:t>THEADER</w:t>
      </w:r>
      <w:r w:rsidRPr="00BD01D3">
        <w:rPr>
          <w:color w:val="000000" w:themeColor="text1"/>
        </w:rPr>
        <w:t xml:space="preserve"> </w:t>
      </w:r>
      <w:r w:rsidR="009071AA">
        <w:rPr>
          <w:color w:val="000000" w:themeColor="text1"/>
        </w:rPr>
        <w:t xml:space="preserve">(таблица </w:t>
      </w:r>
      <w:hyperlink w:anchor="Таблица_Б_1" w:tooltip="Таблица Б.1. THEADER" w:history="1">
        <w:r w:rsidR="009071AA">
          <w:rPr>
            <w:rStyle w:val="a6"/>
          </w:rPr>
          <w:t>Б</w:t>
        </w:r>
        <w:r w:rsidR="009071AA" w:rsidRPr="00AB17A5">
          <w:rPr>
            <w:rStyle w:val="a6"/>
          </w:rPr>
          <w:t>.1</w:t>
        </w:r>
      </w:hyperlink>
      <w:r w:rsidR="009071AA">
        <w:rPr>
          <w:color w:val="000000" w:themeColor="text1"/>
        </w:rPr>
        <w:t xml:space="preserve">) </w:t>
      </w:r>
      <w:r w:rsidRPr="00BD01D3">
        <w:rPr>
          <w:color w:val="000000" w:themeColor="text1"/>
        </w:rPr>
        <w:t xml:space="preserve">и </w:t>
      </w:r>
      <w:r>
        <w:rPr>
          <w:color w:val="000000" w:themeColor="text1"/>
        </w:rPr>
        <w:t>ответ на запрос</w:t>
      </w:r>
      <w:r w:rsidR="009929A4">
        <w:rPr>
          <w:color w:val="000000" w:themeColor="text1"/>
        </w:rPr>
        <w:t xml:space="preserve"> (обращение)</w:t>
      </w:r>
      <w:r w:rsidRPr="00BD01D3">
        <w:rPr>
          <w:color w:val="000000" w:themeColor="text1"/>
        </w:rPr>
        <w:t xml:space="preserve"> </w:t>
      </w:r>
      <w:r w:rsidRPr="00BD01D3">
        <w:rPr>
          <w:b/>
          <w:color w:val="000000" w:themeColor="text1"/>
        </w:rPr>
        <w:t>TBODY</w:t>
      </w:r>
      <w:r w:rsidRPr="00BD01D3">
        <w:rPr>
          <w:color w:val="000000" w:themeColor="text1"/>
        </w:rPr>
        <w:t>.</w:t>
      </w:r>
    </w:p>
    <w:p w:rsidR="004B5D73" w:rsidRPr="00BD01D3" w:rsidRDefault="00D03920" w:rsidP="004B5D73">
      <w:pPr>
        <w:keepNext/>
        <w:spacing w:before="120" w:after="120" w:line="240" w:lineRule="auto"/>
        <w:ind w:firstLine="0"/>
        <w:jc w:val="left"/>
        <w:rPr>
          <w:color w:val="000000"/>
          <w:lang w:eastAsia="ru-RU"/>
        </w:rPr>
      </w:pPr>
      <w:bookmarkStart w:id="99" w:name="Таблица_Б_1"/>
      <w:r w:rsidRPr="00BD01D3">
        <w:rPr>
          <w:color w:val="000000"/>
          <w:lang w:eastAsia="ru-RU"/>
        </w:rPr>
        <w:t xml:space="preserve">Таблица </w:t>
      </w:r>
      <w:r w:rsidR="00114704">
        <w:rPr>
          <w:color w:val="000000"/>
          <w:lang w:eastAsia="ru-RU"/>
        </w:rPr>
        <w:t>Б</w:t>
      </w:r>
      <w:r>
        <w:rPr>
          <w:color w:val="000000"/>
          <w:lang w:eastAsia="ru-RU"/>
        </w:rPr>
        <w:t>.</w:t>
      </w:r>
      <w:r w:rsidRPr="00BD01D3">
        <w:rPr>
          <w:color w:val="000000"/>
          <w:lang w:eastAsia="ru-RU"/>
        </w:rPr>
        <w:t>1</w:t>
      </w:r>
      <w:bookmarkEnd w:id="99"/>
      <w:r w:rsidRPr="00BD01D3">
        <w:rPr>
          <w:color w:val="000000"/>
          <w:lang w:eastAsia="ru-RU"/>
        </w:rPr>
        <w:t xml:space="preserve">. Структура заголовка </w:t>
      </w:r>
      <w:r w:rsidRPr="00BD01D3">
        <w:rPr>
          <w:b/>
          <w:color w:val="000000" w:themeColor="text1"/>
        </w:rPr>
        <w:t>THEADER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RequestID</w:t>
            </w:r>
          </w:p>
        </w:tc>
        <w:tc>
          <w:tcPr>
            <w:tcW w:w="4547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запроса</w:t>
            </w:r>
            <w:r w:rsidR="001810A7">
              <w:rPr>
                <w:color w:val="000000" w:themeColor="text1"/>
              </w:rPr>
              <w:t xml:space="preserve"> (обращения)</w:t>
            </w:r>
            <w:r w:rsidRPr="00BD01D3">
              <w:rPr>
                <w:color w:val="000000" w:themeColor="text1"/>
              </w:rPr>
              <w:t>, присвоенный отправителем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4B5D73" w:rsidRPr="00BD01D3" w:rsidRDefault="00D03920" w:rsidP="00B83104">
            <w:pPr>
              <w:spacing w:line="240" w:lineRule="auto"/>
              <w:ind w:left="-57" w:firstLine="57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CreateDate</w:t>
            </w:r>
          </w:p>
        </w:tc>
        <w:tc>
          <w:tcPr>
            <w:tcW w:w="4547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ответа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</w:tcPr>
          <w:p w:rsidR="004B5D73" w:rsidRPr="00BD01D3" w:rsidRDefault="00D03920" w:rsidP="00B83104">
            <w:pPr>
              <w:keepNext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111A8D" w:rsidRDefault="00D03920" w:rsidP="002A7D3C">
      <w:pPr>
        <w:keepNext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Элемент </w:t>
      </w:r>
      <w:r w:rsidRPr="00BD01D3">
        <w:rPr>
          <w:b/>
          <w:color w:val="000000" w:themeColor="text1"/>
        </w:rPr>
        <w:t xml:space="preserve">TBODY </w:t>
      </w:r>
      <w:r w:rsidRPr="00BD01D3">
        <w:rPr>
          <w:color w:val="000000" w:themeColor="text1"/>
        </w:rPr>
        <w:t>состоит из двух обязательных частей</w:t>
      </w:r>
      <w:r>
        <w:rPr>
          <w:color w:val="000000" w:themeColor="text1"/>
        </w:rPr>
        <w:t>:</w:t>
      </w:r>
    </w:p>
    <w:p w:rsidR="00111A8D" w:rsidRDefault="00D03920" w:rsidP="00111A8D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KeyData 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>о субъекте;</w:t>
      </w:r>
      <w:r w:rsidRPr="00BD01D3">
        <w:rPr>
          <w:color w:val="000000" w:themeColor="text1"/>
        </w:rPr>
        <w:t xml:space="preserve"> </w:t>
      </w:r>
    </w:p>
    <w:p w:rsidR="004B5D73" w:rsidRPr="00BD01D3" w:rsidRDefault="00D03920" w:rsidP="0049205B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ResData – </w:t>
      </w:r>
      <w:r w:rsidRPr="00BD01D3">
        <w:rPr>
          <w:color w:val="000000" w:themeColor="text1"/>
        </w:rPr>
        <w:t xml:space="preserve">результат обработки запроса </w:t>
      </w:r>
      <w:r>
        <w:rPr>
          <w:color w:val="000000" w:themeColor="text1"/>
        </w:rPr>
        <w:t>(</w:t>
      </w:r>
      <w:r w:rsidR="00350CD0">
        <w:rPr>
          <w:color w:val="000000" w:themeColor="text1"/>
        </w:rPr>
        <w:t>т</w:t>
      </w:r>
      <w:r>
        <w:rPr>
          <w:color w:val="000000" w:themeColor="text1"/>
        </w:rPr>
        <w:t xml:space="preserve">аблица </w:t>
      </w:r>
      <w:hyperlink w:anchor="Таблица_Б_4" w:tooltip="Таблица Б.4. ResData" w:history="1">
        <w:r w:rsidR="008B7BE3">
          <w:rPr>
            <w:rStyle w:val="a6"/>
          </w:rPr>
          <w:t>Б</w:t>
        </w:r>
        <w:r w:rsidR="00350CD0" w:rsidRPr="00350CD0">
          <w:rPr>
            <w:rStyle w:val="a6"/>
          </w:rPr>
          <w:t>.4</w:t>
        </w:r>
      </w:hyperlink>
      <w:r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4B5D73" w:rsidRPr="00BD01D3" w:rsidRDefault="00D03920" w:rsidP="002A7D3C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:rsidR="003E383F" w:rsidRPr="00BD01D3" w:rsidRDefault="00D03920" w:rsidP="003E383F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9071AA">
        <w:rPr>
          <w:color w:val="000000" w:themeColor="text1"/>
        </w:rPr>
        <w:t xml:space="preserve"> (таблица </w:t>
      </w:r>
      <w:hyperlink w:anchor="Таблица_Б_2" w:tooltip="Таблица Б.2. KEYLP" w:history="1">
        <w:r w:rsidR="009071AA">
          <w:rPr>
            <w:rStyle w:val="a6"/>
          </w:rPr>
          <w:t>Б</w:t>
        </w:r>
        <w:r w:rsidR="009071AA" w:rsidRPr="00350CD0">
          <w:rPr>
            <w:rStyle w:val="a6"/>
          </w:rPr>
          <w:t>.</w:t>
        </w:r>
        <w:r w:rsidR="009071AA">
          <w:rPr>
            <w:rStyle w:val="a6"/>
          </w:rPr>
          <w:t>2</w:t>
        </w:r>
      </w:hyperlink>
      <w:r w:rsidR="009071AA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3E383F" w:rsidRPr="00BD01D3" w:rsidRDefault="00D03920" w:rsidP="003E383F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9071AA">
        <w:rPr>
          <w:color w:val="000000" w:themeColor="text1"/>
        </w:rPr>
        <w:t xml:space="preserve"> (таблица </w:t>
      </w:r>
      <w:hyperlink w:anchor="Таблица_Б_3" w:tooltip="Таблица Б.3. KEYNP" w:history="1">
        <w:r w:rsidR="009071AA">
          <w:rPr>
            <w:rStyle w:val="a6"/>
          </w:rPr>
          <w:t>Б</w:t>
        </w:r>
        <w:r w:rsidR="009071AA" w:rsidRPr="00350CD0">
          <w:rPr>
            <w:rStyle w:val="a6"/>
          </w:rPr>
          <w:t>.</w:t>
        </w:r>
        <w:r w:rsidR="009071AA">
          <w:rPr>
            <w:rStyle w:val="a6"/>
          </w:rPr>
          <w:t>3</w:t>
        </w:r>
      </w:hyperlink>
      <w:r w:rsidR="009071AA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4B5D73" w:rsidRPr="00BD01D3" w:rsidRDefault="00D03920" w:rsidP="004B5D73">
      <w:pPr>
        <w:keepNext/>
        <w:spacing w:before="120" w:after="120" w:line="240" w:lineRule="auto"/>
        <w:ind w:firstLine="0"/>
        <w:jc w:val="left"/>
        <w:rPr>
          <w:color w:val="000000" w:themeColor="text1"/>
        </w:rPr>
      </w:pPr>
      <w:bookmarkStart w:id="100" w:name="Таблица_Б_2"/>
      <w:r w:rsidRPr="00BD01D3">
        <w:rPr>
          <w:color w:val="000000"/>
          <w:lang w:eastAsia="ru-RU"/>
        </w:rPr>
        <w:t xml:space="preserve">Таблица </w:t>
      </w:r>
      <w:r w:rsidR="00114704">
        <w:rPr>
          <w:color w:val="000000" w:themeColor="text1"/>
        </w:rPr>
        <w:t>Б</w:t>
      </w:r>
      <w:r>
        <w:rPr>
          <w:color w:val="000000" w:themeColor="text1"/>
        </w:rPr>
        <w:t>.</w:t>
      </w:r>
      <w:r w:rsidRPr="00BD01D3">
        <w:rPr>
          <w:color w:val="000000" w:themeColor="text1"/>
        </w:rPr>
        <w:t>2</w:t>
      </w:r>
      <w:bookmarkEnd w:id="100"/>
      <w:r w:rsidRPr="00BD01D3">
        <w:rPr>
          <w:color w:val="000000" w:themeColor="text1"/>
        </w:rPr>
        <w:t xml:space="preserve">. Структура блока </w:t>
      </w:r>
      <w:r w:rsidRPr="00BD01D3">
        <w:rPr>
          <w:b/>
          <w:color w:val="000000" w:themeColor="text1"/>
        </w:rPr>
        <w:t>KEYLP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4542"/>
        <w:gridCol w:w="1595"/>
        <w:gridCol w:w="1595"/>
      </w:tblGrid>
      <w:tr w:rsidR="0015029A" w:rsidTr="009B5D54">
        <w:trPr>
          <w:cantSplit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3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Name</w:t>
            </w:r>
          </w:p>
        </w:tc>
        <w:tc>
          <w:tcPr>
            <w:tcW w:w="4536" w:type="dxa"/>
          </w:tcPr>
          <w:p w:rsidR="009071AA" w:rsidRDefault="00D03920" w:rsidP="001810A7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Полное наименование юридического лица.</w:t>
            </w:r>
          </w:p>
          <w:p w:rsidR="004B5D73" w:rsidRPr="00BD01D3" w:rsidRDefault="00D03920" w:rsidP="001810A7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Элемент может отсутствовать, если не был указан в соответствующем запросе</w:t>
            </w:r>
            <w:r w:rsidR="001810A7">
              <w:rPr>
                <w:color w:val="000000" w:themeColor="text1"/>
                <w:szCs w:val="24"/>
              </w:rPr>
              <w:t xml:space="preserve"> </w:t>
            </w:r>
            <w:r w:rsidR="001810A7">
              <w:rPr>
                <w:color w:val="000000" w:themeColor="text1"/>
              </w:rPr>
              <w:t>(обращении)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EGRN</w:t>
            </w:r>
          </w:p>
        </w:tc>
        <w:tc>
          <w:tcPr>
            <w:tcW w:w="4536" w:type="dxa"/>
          </w:tcPr>
          <w:p w:rsidR="009071AA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Регистрационный номер.</w:t>
            </w:r>
          </w:p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Элемент может отсутствовать, если не был указан в соответствующем запросе</w:t>
            </w:r>
            <w:r w:rsidR="0074155C">
              <w:rPr>
                <w:color w:val="000000" w:themeColor="text1"/>
                <w:szCs w:val="24"/>
              </w:rPr>
              <w:t xml:space="preserve"> </w:t>
            </w:r>
            <w:r w:rsidR="0074155C">
              <w:rPr>
                <w:color w:val="000000" w:themeColor="text1"/>
              </w:rPr>
              <w:t>(обращении)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INN</w:t>
            </w:r>
          </w:p>
        </w:tc>
        <w:tc>
          <w:tcPr>
            <w:tcW w:w="4536" w:type="dxa"/>
          </w:tcPr>
          <w:p w:rsidR="009071AA" w:rsidRDefault="00D03920" w:rsidP="00B83104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4B5D73" w:rsidRPr="00BD01D3" w:rsidRDefault="00D03920" w:rsidP="00B831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4155C">
              <w:rPr>
                <w:color w:val="000000" w:themeColor="text1"/>
              </w:rPr>
              <w:t xml:space="preserve"> (обращении)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4B5D73" w:rsidRPr="00BD01D3" w:rsidRDefault="00D03920" w:rsidP="004B5D73">
      <w:pPr>
        <w:pStyle w:val="afd"/>
        <w:keepNext/>
        <w:spacing w:line="240" w:lineRule="auto"/>
        <w:ind w:firstLine="0"/>
        <w:rPr>
          <w:color w:val="000000" w:themeColor="text1"/>
          <w:szCs w:val="24"/>
        </w:rPr>
      </w:pPr>
      <w:bookmarkStart w:id="101" w:name="Таблица_Б_3"/>
      <w:r w:rsidRPr="00BD01D3">
        <w:rPr>
          <w:b w:val="0"/>
          <w:color w:val="000000" w:themeColor="text1"/>
          <w:szCs w:val="24"/>
        </w:rPr>
        <w:t xml:space="preserve">Таблица </w:t>
      </w:r>
      <w:r w:rsidR="00114704">
        <w:rPr>
          <w:b w:val="0"/>
          <w:color w:val="000000" w:themeColor="text1"/>
          <w:szCs w:val="24"/>
        </w:rPr>
        <w:t>Б</w:t>
      </w:r>
      <w:r>
        <w:rPr>
          <w:b w:val="0"/>
          <w:color w:val="000000" w:themeColor="text1"/>
          <w:szCs w:val="24"/>
        </w:rPr>
        <w:t>.</w:t>
      </w:r>
      <w:r w:rsidRPr="00BD01D3">
        <w:rPr>
          <w:b w:val="0"/>
          <w:color w:val="000000" w:themeColor="text1"/>
          <w:szCs w:val="24"/>
        </w:rPr>
        <w:t>3</w:t>
      </w:r>
      <w:bookmarkEnd w:id="101"/>
      <w:r w:rsidRPr="00BD01D3">
        <w:rPr>
          <w:b w:val="0"/>
          <w:color w:val="000000" w:themeColor="text1"/>
          <w:szCs w:val="24"/>
        </w:rPr>
        <w:t xml:space="preserve">. Структура блока </w:t>
      </w:r>
      <w:r w:rsidRPr="00BD01D3">
        <w:rPr>
          <w:color w:val="000000" w:themeColor="text1"/>
          <w:szCs w:val="24"/>
        </w:rPr>
        <w:t>KEYNP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4542"/>
        <w:gridCol w:w="1595"/>
        <w:gridCol w:w="1595"/>
      </w:tblGrid>
      <w:tr w:rsidR="0015029A" w:rsidTr="009B5D54">
        <w:trPr>
          <w:cantSplit/>
          <w:trHeight w:val="630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3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rHeight w:val="327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36" w:type="dxa"/>
          </w:tcPr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Имя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rHeight w:val="327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36" w:type="dxa"/>
          </w:tcPr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Фамилия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rHeight w:val="327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36" w:type="dxa"/>
          </w:tcPr>
          <w:p w:rsidR="009071AA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Отчество.</w:t>
            </w:r>
          </w:p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Элемент может отсутствовать, если не был указан в соответствующем запросе</w:t>
            </w:r>
            <w:r w:rsidR="0074155C">
              <w:rPr>
                <w:color w:val="000000" w:themeColor="text1"/>
                <w:szCs w:val="24"/>
              </w:rPr>
              <w:t xml:space="preserve"> </w:t>
            </w:r>
            <w:r w:rsidR="0074155C">
              <w:rPr>
                <w:color w:val="000000" w:themeColor="text1"/>
              </w:rPr>
              <w:t>(обращении)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  <w:trHeight w:val="327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36" w:type="dxa"/>
          </w:tcPr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Серия и номер документа, удостоверя</w:t>
            </w:r>
            <w:r w:rsidR="00544ECB" w:rsidRPr="00E275CE">
              <w:rPr>
                <w:b/>
              </w:rPr>
              <w:softHyphen/>
            </w:r>
            <w:r w:rsidRPr="00BD01D3">
              <w:rPr>
                <w:color w:val="000000" w:themeColor="text1"/>
                <w:szCs w:val="24"/>
              </w:rPr>
              <w:t>ющего личность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rHeight w:val="327"/>
          <w:tblHeader/>
        </w:trPr>
        <w:tc>
          <w:tcPr>
            <w:tcW w:w="1701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36" w:type="dxa"/>
          </w:tcPr>
          <w:p w:rsidR="009071AA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Дата выдачи документа, удостоверяющего личность.</w:t>
            </w:r>
          </w:p>
          <w:p w:rsidR="004B5D73" w:rsidRPr="00BD01D3" w:rsidRDefault="00D03920" w:rsidP="00B8310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Элемент может отсутствовать, если не был указан в соответствующем запросе</w:t>
            </w:r>
            <w:r w:rsidR="0074155C">
              <w:rPr>
                <w:color w:val="000000" w:themeColor="text1"/>
                <w:szCs w:val="24"/>
              </w:rPr>
              <w:t xml:space="preserve"> </w:t>
            </w:r>
            <w:r w:rsidR="0074155C">
              <w:rPr>
                <w:color w:val="000000" w:themeColor="text1"/>
              </w:rPr>
              <w:t>(обращении)</w:t>
            </w:r>
            <w:r w:rsidRPr="00BD01D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4B5D73" w:rsidRPr="008E65CE" w:rsidRDefault="00D03920" w:rsidP="004B5D73">
      <w:pPr>
        <w:keepNext/>
        <w:spacing w:before="120" w:after="120" w:line="240" w:lineRule="auto"/>
        <w:ind w:firstLine="0"/>
        <w:rPr>
          <w:b/>
          <w:color w:val="000000"/>
          <w:szCs w:val="20"/>
          <w:lang w:eastAsia="ru-RU"/>
        </w:rPr>
      </w:pPr>
      <w:bookmarkStart w:id="102" w:name="Таблица_Б_4"/>
      <w:r>
        <w:rPr>
          <w:color w:val="000000"/>
          <w:szCs w:val="20"/>
          <w:lang w:eastAsia="ru-RU"/>
        </w:rPr>
        <w:t xml:space="preserve">Таблица </w:t>
      </w:r>
      <w:r w:rsidR="00114704">
        <w:rPr>
          <w:color w:val="000000"/>
          <w:szCs w:val="20"/>
          <w:lang w:eastAsia="ru-RU"/>
        </w:rPr>
        <w:t>Б</w:t>
      </w:r>
      <w:r>
        <w:rPr>
          <w:color w:val="000000"/>
          <w:szCs w:val="20"/>
          <w:lang w:eastAsia="ru-RU"/>
        </w:rPr>
        <w:t>.</w:t>
      </w:r>
      <w:r w:rsidRPr="0012448B">
        <w:rPr>
          <w:color w:val="000000"/>
          <w:szCs w:val="20"/>
          <w:lang w:eastAsia="ru-RU"/>
        </w:rPr>
        <w:t>4</w:t>
      </w:r>
      <w:bookmarkEnd w:id="102"/>
      <w:r>
        <w:rPr>
          <w:color w:val="000000"/>
          <w:szCs w:val="20"/>
          <w:lang w:eastAsia="ru-RU"/>
        </w:rPr>
        <w:t>. С</w:t>
      </w:r>
      <w:r w:rsidRPr="008E65CE">
        <w:rPr>
          <w:color w:val="000000"/>
          <w:szCs w:val="20"/>
          <w:lang w:eastAsia="ru-RU"/>
        </w:rPr>
        <w:t xml:space="preserve">труктура </w:t>
      </w:r>
      <w:r>
        <w:rPr>
          <w:color w:val="000000"/>
          <w:szCs w:val="20"/>
          <w:lang w:eastAsia="ru-RU"/>
        </w:rPr>
        <w:t>блока</w:t>
      </w:r>
      <w:r w:rsidRPr="00453CC6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ResData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4535"/>
        <w:gridCol w:w="1593"/>
        <w:gridCol w:w="1593"/>
      </w:tblGrid>
      <w:tr w:rsidR="0015029A" w:rsidTr="009B5D54">
        <w:trPr>
          <w:cantSplit/>
          <w:trHeight w:val="630"/>
          <w:tblHeader/>
        </w:trPr>
        <w:tc>
          <w:tcPr>
            <w:tcW w:w="1714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5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4B5D73" w:rsidRPr="00171F91" w:rsidRDefault="00D03920" w:rsidP="00B83104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5" w:type="dxa"/>
          </w:tcPr>
          <w:p w:rsidR="004B5D73" w:rsidRPr="00A77292" w:rsidRDefault="00D03920" w:rsidP="0074155C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</w:t>
            </w:r>
            <w:r w:rsidR="0074155C">
              <w:t xml:space="preserve"> </w:t>
            </w:r>
            <w:r w:rsidR="0074155C">
              <w:rPr>
                <w:color w:val="000000" w:themeColor="text1"/>
              </w:rPr>
              <w:t>(обращения)</w:t>
            </w:r>
            <w:r>
              <w:t>.</w:t>
            </w:r>
          </w:p>
        </w:tc>
        <w:tc>
          <w:tcPr>
            <w:tcW w:w="1593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4B5D73" w:rsidRPr="00171F91" w:rsidRDefault="00D03920" w:rsidP="00B83104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5" w:type="dxa"/>
          </w:tcPr>
          <w:p w:rsidR="004B5D73" w:rsidRPr="00A77292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</w:t>
            </w:r>
            <w:r w:rsidR="0074155C">
              <w:t xml:space="preserve"> </w:t>
            </w:r>
            <w:r w:rsidR="0074155C">
              <w:rPr>
                <w:color w:val="000000" w:themeColor="text1"/>
              </w:rPr>
              <w:t>(обращения)</w:t>
            </w:r>
            <w:r>
              <w:t>.</w:t>
            </w:r>
          </w:p>
        </w:tc>
        <w:tc>
          <w:tcPr>
            <w:tcW w:w="1593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4B5D73" w:rsidRPr="00171F91" w:rsidRDefault="00D03920" w:rsidP="00B83104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171F91">
              <w:rPr>
                <w:b/>
                <w:color w:val="000000"/>
                <w:lang w:val="en-US"/>
              </w:rPr>
              <w:t>BKIList</w:t>
            </w:r>
          </w:p>
        </w:tc>
        <w:tc>
          <w:tcPr>
            <w:tcW w:w="4535" w:type="dxa"/>
          </w:tcPr>
          <w:p w:rsidR="009071AA" w:rsidRDefault="00D03920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>Б</w:t>
            </w:r>
            <w:r w:rsidRPr="00313537">
              <w:t xml:space="preserve">лок списка </w:t>
            </w:r>
            <w:r w:rsidR="004E4179">
              <w:t>бюро</w:t>
            </w:r>
            <w:r>
              <w:t>.</w:t>
            </w:r>
          </w:p>
          <w:p w:rsidR="004B5D73" w:rsidRPr="00CB406B" w:rsidRDefault="00D03920">
            <w:pPr>
              <w:spacing w:line="240" w:lineRule="auto"/>
              <w:ind w:firstLine="0"/>
              <w:rPr>
                <w:color w:val="000000"/>
              </w:rPr>
            </w:pPr>
            <w:r>
              <w:t>Д</w:t>
            </w:r>
            <w:r w:rsidRPr="00313537">
              <w:t>олжен обязательно присутствовать в</w:t>
            </w:r>
            <w:r>
              <w:t xml:space="preserve"> </w:t>
            </w:r>
            <w:r w:rsidRPr="00313537">
              <w:t>ответе на</w:t>
            </w:r>
            <w:r>
              <w:t xml:space="preserve"> </w:t>
            </w:r>
            <w:r w:rsidRPr="00313537">
              <w:t xml:space="preserve">запрос </w:t>
            </w:r>
            <w:r>
              <w:t xml:space="preserve">списка </w:t>
            </w:r>
            <w:r w:rsidR="004E4179">
              <w:t>бюро</w:t>
            </w:r>
            <w:r>
              <w:t>.</w:t>
            </w:r>
          </w:p>
        </w:tc>
        <w:tc>
          <w:tcPr>
            <w:tcW w:w="1593" w:type="dxa"/>
          </w:tcPr>
          <w:p w:rsidR="004B5D73" w:rsidRPr="0072040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720403"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:rsidR="004B5D73" w:rsidRPr="00A77292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4B5D73" w:rsidRPr="00171F91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ResFullText</w:t>
            </w:r>
          </w:p>
        </w:tc>
        <w:tc>
          <w:tcPr>
            <w:tcW w:w="4535" w:type="dxa"/>
          </w:tcPr>
          <w:p w:rsidR="00D07388" w:rsidRDefault="00D03920" w:rsidP="00D07388">
            <w:pPr>
              <w:spacing w:line="240" w:lineRule="auto"/>
              <w:ind w:firstLine="0"/>
            </w:pPr>
            <w:r>
              <w:t>Т</w:t>
            </w:r>
            <w:r w:rsidRPr="00313537">
              <w:t>екст результата обработки запроса</w:t>
            </w:r>
            <w:r w:rsidR="0074155C">
              <w:t xml:space="preserve"> </w:t>
            </w:r>
            <w:r w:rsidR="0074155C">
              <w:rPr>
                <w:color w:val="000000" w:themeColor="text1"/>
              </w:rPr>
              <w:t>(обращения)</w:t>
            </w:r>
            <w:r>
              <w:t>.</w:t>
            </w:r>
          </w:p>
          <w:p w:rsidR="004B5D73" w:rsidRPr="00CB406B" w:rsidRDefault="00D03920" w:rsidP="00D07388">
            <w:pPr>
              <w:spacing w:line="240" w:lineRule="auto"/>
              <w:ind w:firstLine="0"/>
              <w:rPr>
                <w:color w:val="000000"/>
              </w:rPr>
            </w:pPr>
            <w:r>
              <w:t>Д</w:t>
            </w:r>
            <w:r w:rsidRPr="00313537">
              <w:t>олжен обязательно присутствовать</w:t>
            </w:r>
            <w:r>
              <w:t xml:space="preserve"> в ответах на запросы (обращения) </w:t>
            </w:r>
            <w:r w:rsidR="00BE0F11">
              <w:t>через КО</w:t>
            </w:r>
            <w:r>
              <w:t>.</w:t>
            </w:r>
          </w:p>
        </w:tc>
        <w:tc>
          <w:tcPr>
            <w:tcW w:w="1593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4B5D73" w:rsidRPr="00BD01D3" w:rsidRDefault="00D03920" w:rsidP="002A7D3C">
      <w:pPr>
        <w:suppressAutoHyphens/>
        <w:spacing w:before="120"/>
        <w:rPr>
          <w:color w:val="000000" w:themeColor="text1"/>
        </w:rPr>
      </w:pPr>
      <w:bookmarkStart w:id="103" w:name="_Ref36139645"/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>ResCode</w:t>
      </w:r>
      <w:r w:rsidRPr="00BD01D3">
        <w:rPr>
          <w:color w:val="000000" w:themeColor="text1"/>
        </w:rPr>
        <w:t xml:space="preserve"> и </w:t>
      </w:r>
      <w:r w:rsidRPr="00BD01D3">
        <w:rPr>
          <w:b/>
          <w:color w:val="000000" w:themeColor="text1"/>
        </w:rPr>
        <w:t>ResText</w:t>
      </w:r>
      <w:r w:rsidRPr="00BD01D3">
        <w:rPr>
          <w:color w:val="000000" w:themeColor="text1"/>
        </w:rPr>
        <w:t>:</w:t>
      </w:r>
    </w:p>
    <w:p w:rsidR="004B5D73" w:rsidRPr="00542A42" w:rsidRDefault="00D03920" w:rsidP="004B5D73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542A42">
        <w:rPr>
          <w:color w:val="000000" w:themeColor="text1"/>
        </w:rPr>
        <w:t>90</w:t>
      </w:r>
      <w:r>
        <w:rPr>
          <w:color w:val="000000" w:themeColor="text1"/>
        </w:rPr>
        <w:t>0  –  </w:t>
      </w:r>
      <w:r w:rsidRPr="00542A42">
        <w:rPr>
          <w:color w:val="000000" w:themeColor="text1"/>
        </w:rPr>
        <w:t>Успешная обработка;</w:t>
      </w:r>
    </w:p>
    <w:p w:rsidR="004B5D73" w:rsidRDefault="00D03920" w:rsidP="004B5D73">
      <w:pPr>
        <w:pStyle w:val="aff4"/>
        <w:numPr>
          <w:ilvl w:val="0"/>
          <w:numId w:val="91"/>
        </w:numPr>
        <w:ind w:left="567" w:hanging="567"/>
        <w:rPr>
          <w:color w:val="000000" w:themeColor="text1"/>
          <w:lang w:eastAsia="ru-RU"/>
        </w:rPr>
      </w:pPr>
      <w:r w:rsidRPr="00542A42">
        <w:rPr>
          <w:color w:val="000000" w:themeColor="text1"/>
          <w:lang w:eastAsia="ru-RU"/>
        </w:rPr>
        <w:t>91</w:t>
      </w:r>
      <w:r>
        <w:rPr>
          <w:color w:val="000000" w:themeColor="text1"/>
          <w:lang w:eastAsia="ru-RU"/>
        </w:rPr>
        <w:t>0  –  </w:t>
      </w:r>
      <w:r w:rsidRPr="00542A42">
        <w:rPr>
          <w:color w:val="000000" w:themeColor="text1"/>
          <w:lang w:eastAsia="ru-RU"/>
        </w:rPr>
        <w:t>Соответствующая информация не найдена.</w:t>
      </w:r>
    </w:p>
    <w:p w:rsidR="009071AA" w:rsidRPr="009071AA" w:rsidRDefault="00D03920" w:rsidP="002A7D3C">
      <w:pPr>
        <w:rPr>
          <w:color w:val="000000" w:themeColor="text1"/>
          <w:lang w:eastAsia="ru-RU"/>
        </w:rPr>
      </w:pPr>
      <w:r w:rsidRPr="009071AA">
        <w:t>Блок</w:t>
      </w:r>
      <w:r w:rsidRPr="009071AA">
        <w:rPr>
          <w:color w:val="000000" w:themeColor="text1"/>
        </w:rPr>
        <w:t xml:space="preserve"> списка </w:t>
      </w:r>
      <w:r w:rsidR="004E4179">
        <w:rPr>
          <w:color w:val="000000" w:themeColor="text1"/>
        </w:rPr>
        <w:t>бюро</w:t>
      </w:r>
      <w:r w:rsidR="00035DA3" w:rsidRPr="009071AA">
        <w:rPr>
          <w:color w:val="000000" w:themeColor="text1"/>
        </w:rPr>
        <w:t xml:space="preserve"> </w:t>
      </w:r>
      <w:r w:rsidRPr="009071AA">
        <w:rPr>
          <w:b/>
          <w:color w:val="000000" w:themeColor="text1"/>
        </w:rPr>
        <w:t>BKIList</w:t>
      </w:r>
      <w:r w:rsidRPr="009071AA">
        <w:rPr>
          <w:color w:val="000000" w:themeColor="text1"/>
        </w:rPr>
        <w:t xml:space="preserve"> может отсутствовать, быть пустым, либо содержать несколько элементов </w:t>
      </w:r>
      <w:r w:rsidRPr="009071AA">
        <w:rPr>
          <w:b/>
          <w:color w:val="000000" w:themeColor="text1"/>
        </w:rPr>
        <w:t>BKI</w:t>
      </w:r>
      <w:r w:rsidRPr="009071AA">
        <w:rPr>
          <w:color w:val="000000" w:themeColor="text1"/>
        </w:rPr>
        <w:t xml:space="preserve">, структура которых описана в таблице </w:t>
      </w:r>
      <w:hyperlink w:anchor="Таблица_Б_5" w:tooltip="Таблица Б.5. BKI" w:history="1">
        <w:r>
          <w:rPr>
            <w:rStyle w:val="a6"/>
          </w:rPr>
          <w:t>Б</w:t>
        </w:r>
        <w:r w:rsidRPr="00AB17A5">
          <w:rPr>
            <w:rStyle w:val="a6"/>
          </w:rPr>
          <w:t>.5</w:t>
        </w:r>
      </w:hyperlink>
      <w:r w:rsidRPr="009071AA">
        <w:rPr>
          <w:color w:val="000000" w:themeColor="text1"/>
        </w:rPr>
        <w:t>.</w:t>
      </w:r>
    </w:p>
    <w:p w:rsidR="004B5D73" w:rsidRPr="00BD01D3" w:rsidRDefault="00D03920" w:rsidP="004B5D73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104" w:name="Таблица_Б_5"/>
      <w:bookmarkEnd w:id="103"/>
      <w:r w:rsidRPr="00BD01D3">
        <w:rPr>
          <w:b w:val="0"/>
          <w:color w:val="000000" w:themeColor="text1"/>
          <w:szCs w:val="24"/>
        </w:rPr>
        <w:t xml:space="preserve">Таблица </w:t>
      </w:r>
      <w:r w:rsidR="00114704">
        <w:rPr>
          <w:b w:val="0"/>
          <w:color w:val="000000" w:themeColor="text1"/>
        </w:rPr>
        <w:t>Б</w:t>
      </w:r>
      <w:r>
        <w:rPr>
          <w:b w:val="0"/>
          <w:color w:val="000000" w:themeColor="text1"/>
        </w:rPr>
        <w:t>.</w:t>
      </w:r>
      <w:r w:rsidRPr="00BD01D3">
        <w:rPr>
          <w:b w:val="0"/>
          <w:color w:val="000000" w:themeColor="text1"/>
        </w:rPr>
        <w:t>5</w:t>
      </w:r>
      <w:bookmarkEnd w:id="104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BKI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4542"/>
        <w:gridCol w:w="1595"/>
        <w:gridCol w:w="1595"/>
      </w:tblGrid>
      <w:tr w:rsidR="0015029A" w:rsidTr="009B5D54">
        <w:trPr>
          <w:cantSplit/>
          <w:tblHeader/>
        </w:trPr>
        <w:tc>
          <w:tcPr>
            <w:tcW w:w="1703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2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5" w:type="dxa"/>
          </w:tcPr>
          <w:p w:rsidR="004B5D7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</w:trPr>
        <w:tc>
          <w:tcPr>
            <w:tcW w:w="1703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BKIName</w:t>
            </w:r>
          </w:p>
        </w:tc>
        <w:tc>
          <w:tcPr>
            <w:tcW w:w="4542" w:type="dxa"/>
          </w:tcPr>
          <w:p w:rsidR="004B5D73" w:rsidRPr="00BD01D3" w:rsidRDefault="00D03920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Полное наименование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3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BKINumber</w:t>
            </w:r>
          </w:p>
        </w:tc>
        <w:tc>
          <w:tcPr>
            <w:tcW w:w="4542" w:type="dxa"/>
          </w:tcPr>
          <w:p w:rsidR="004B5D73" w:rsidRPr="00BD01D3" w:rsidRDefault="00D03920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Номер </w:t>
            </w:r>
            <w:r w:rsidR="004E4179">
              <w:rPr>
                <w:color w:val="000000" w:themeColor="text1"/>
              </w:rPr>
              <w:t>бюро</w:t>
            </w:r>
            <w:r w:rsidR="00035DA3" w:rsidRPr="00BD01D3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из государственного реестра бюро кредитных историй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(10)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3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BKIAddress</w:t>
            </w:r>
          </w:p>
        </w:tc>
        <w:tc>
          <w:tcPr>
            <w:tcW w:w="4542" w:type="dxa"/>
          </w:tcPr>
          <w:p w:rsidR="004B5D73" w:rsidRPr="00BD01D3" w:rsidRDefault="00D03920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Адрес и график приема граждан и телефон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3" w:type="dxa"/>
          </w:tcPr>
          <w:p w:rsidR="004B5D73" w:rsidRPr="00BD01D3" w:rsidRDefault="00D03920" w:rsidP="00B8310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BKISign</w:t>
            </w:r>
          </w:p>
        </w:tc>
        <w:tc>
          <w:tcPr>
            <w:tcW w:w="4542" w:type="dxa"/>
          </w:tcPr>
          <w:p w:rsidR="009071AA" w:rsidRDefault="00D03920" w:rsidP="009071A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Признак </w:t>
            </w:r>
            <w:r>
              <w:rPr>
                <w:color w:val="000000" w:themeColor="text1"/>
              </w:rPr>
              <w:t>наличия п</w:t>
            </w:r>
            <w:r w:rsidRPr="00BD01D3">
              <w:rPr>
                <w:color w:val="000000" w:themeColor="text1"/>
              </w:rPr>
              <w:t>режни</w:t>
            </w:r>
            <w:r>
              <w:rPr>
                <w:color w:val="000000" w:themeColor="text1"/>
              </w:rPr>
              <w:t>х ключевых</w:t>
            </w:r>
            <w:r w:rsidRPr="00BD01D3">
              <w:rPr>
                <w:color w:val="000000" w:themeColor="text1"/>
              </w:rPr>
              <w:t xml:space="preserve"> реквизит</w:t>
            </w:r>
            <w:r>
              <w:rPr>
                <w:color w:val="000000" w:themeColor="text1"/>
              </w:rPr>
              <w:t>ов.</w:t>
            </w:r>
          </w:p>
          <w:p w:rsidR="009071AA" w:rsidRPr="00BD01D3" w:rsidRDefault="00D03920" w:rsidP="009071A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9071AA" w:rsidRPr="00BD01D3" w:rsidRDefault="00D03920" w:rsidP="009071A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  –  в случае если </w:t>
            </w:r>
            <w:r w:rsidRPr="00BD01D3">
              <w:rPr>
                <w:color w:val="000000" w:themeColor="text1"/>
              </w:rPr>
              <w:t>указанные в запросе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 xml:space="preserve">реквизиты известны в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;</w:t>
            </w:r>
          </w:p>
          <w:p w:rsidR="004B5D73" w:rsidRPr="00BD01D3" w:rsidRDefault="00D03920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 –  в случае если </w:t>
            </w:r>
            <w:r w:rsidRPr="00BD01D3">
              <w:rPr>
                <w:color w:val="000000" w:themeColor="text1"/>
              </w:rPr>
              <w:t xml:space="preserve">указанные в запросе реквизиты неизвестны в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 xml:space="preserve">, </w:t>
            </w:r>
            <w:r w:rsidRPr="00BD01D3">
              <w:rPr>
                <w:color w:val="000000" w:themeColor="text1"/>
              </w:rPr>
              <w:t xml:space="preserve">что означает </w:t>
            </w:r>
            <w:r>
              <w:rPr>
                <w:color w:val="000000" w:themeColor="text1"/>
              </w:rPr>
              <w:t xml:space="preserve">наличие </w:t>
            </w:r>
            <w:r w:rsidRPr="00BD01D3">
              <w:rPr>
                <w:color w:val="000000" w:themeColor="text1"/>
              </w:rPr>
              <w:t xml:space="preserve">в </w:t>
            </w:r>
            <w:r w:rsidR="004E4179"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информаци</w:t>
            </w:r>
            <w:r>
              <w:rPr>
                <w:color w:val="000000" w:themeColor="text1"/>
              </w:rPr>
              <w:t>и</w:t>
            </w:r>
            <w:r w:rsidRPr="00BD01D3">
              <w:rPr>
                <w:color w:val="000000" w:themeColor="text1"/>
              </w:rPr>
              <w:t xml:space="preserve"> о титульной части с предыдущими ключевыми реквизитами субъекта, </w:t>
            </w:r>
            <w:r>
              <w:rPr>
                <w:color w:val="000000" w:themeColor="text1"/>
              </w:rPr>
              <w:t>связанной</w:t>
            </w:r>
            <w:r w:rsidRPr="00BD01D3">
              <w:rPr>
                <w:color w:val="000000" w:themeColor="text1"/>
              </w:rPr>
              <w:t xml:space="preserve"> (по данным </w:t>
            </w:r>
            <w:r>
              <w:rPr>
                <w:color w:val="000000" w:themeColor="text1"/>
              </w:rPr>
              <w:t>Центрального каталога</w:t>
            </w:r>
            <w:r w:rsidRPr="00BD01D3">
              <w:rPr>
                <w:color w:val="000000" w:themeColor="text1"/>
              </w:rPr>
              <w:t xml:space="preserve">) с титульной частью </w:t>
            </w:r>
            <w:r>
              <w:rPr>
                <w:color w:val="000000" w:themeColor="text1"/>
              </w:rPr>
              <w:t>из</w:t>
            </w:r>
            <w:r w:rsidRPr="00BD01D3">
              <w:rPr>
                <w:color w:val="000000" w:themeColor="text1"/>
              </w:rPr>
              <w:t xml:space="preserve"> запрос</w:t>
            </w:r>
            <w:r>
              <w:rPr>
                <w:color w:val="000000" w:themeColor="text1"/>
              </w:rPr>
              <w:t>а.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(1)</w:t>
            </w:r>
          </w:p>
        </w:tc>
        <w:tc>
          <w:tcPr>
            <w:tcW w:w="1595" w:type="dxa"/>
          </w:tcPr>
          <w:p w:rsidR="004B5D73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4B5D73" w:rsidRPr="008D5057" w:rsidRDefault="00D03920" w:rsidP="002A7D3C">
      <w:pPr>
        <w:keepNext/>
        <w:spacing w:before="120"/>
        <w:rPr>
          <w:color w:val="000000"/>
        </w:rPr>
      </w:pPr>
      <w:r w:rsidRPr="00AF6C5D">
        <w:rPr>
          <w:color w:val="000000"/>
        </w:rPr>
        <w:t xml:space="preserve">Пример </w:t>
      </w:r>
      <w:r w:rsidR="00DD5F84" w:rsidRPr="00AF6C5D">
        <w:rPr>
          <w:color w:val="000000"/>
          <w:lang w:val="en-US"/>
        </w:rPr>
        <w:t>XML</w:t>
      </w:r>
      <w:r w:rsidRPr="00AF6C5D">
        <w:rPr>
          <w:color w:val="000000"/>
        </w:rPr>
        <w:t xml:space="preserve">-файла </w:t>
      </w:r>
      <w:r w:rsidRPr="00477200">
        <w:rPr>
          <w:color w:val="000000"/>
        </w:rPr>
        <w:t xml:space="preserve">с ответом на запрос </w:t>
      </w:r>
      <w:r w:rsidR="009929A4" w:rsidRPr="00477200">
        <w:rPr>
          <w:color w:val="000000"/>
        </w:rPr>
        <w:t xml:space="preserve">(обращение) </w:t>
      </w:r>
      <w:r w:rsidRPr="00477200">
        <w:rPr>
          <w:color w:val="000000"/>
        </w:rPr>
        <w:t xml:space="preserve">в </w:t>
      </w:r>
      <w:r w:rsidRPr="008D5057">
        <w:rPr>
          <w:color w:val="000000"/>
        </w:rPr>
        <w:t>Центральный каталог:</w:t>
      </w:r>
    </w:p>
    <w:p w:rsidR="001E144B" w:rsidRPr="0044445E" w:rsidRDefault="00D03920" w:rsidP="002A7D3C">
      <w:r>
        <w:rPr>
          <w:color w:val="000000" w:themeColor="text1"/>
        </w:rPr>
        <w:object w:dxaOrig="1683" w:dyaOrig="1058">
          <v:shape id="_x0000_i1028" type="#_x0000_t75" style="width:84pt;height:53.4pt" o:ole="" o:oleicon="t">
            <v:imagedata r:id="rId27" o:title=""/>
          </v:shape>
          <o:OLEObject Type="Embed" ProgID="Package" ShapeID="_x0000_i1028" DrawAspect="Icon" ObjectID="_1816607564" r:id="rId28"/>
        </w:object>
      </w:r>
    </w:p>
    <w:p w:rsidR="00B66ED9" w:rsidRPr="009B5D54" w:rsidRDefault="00D03920" w:rsidP="009B5D54">
      <w:pPr>
        <w:pStyle w:val="1"/>
        <w:keepNext w:val="0"/>
        <w:spacing w:before="0" w:after="240"/>
      </w:pPr>
      <w:bookmarkStart w:id="105" w:name="_Приложение_В_Формат"/>
      <w:bookmarkStart w:id="106" w:name="_Toc234661841"/>
      <w:bookmarkStart w:id="107" w:name="_Toc228096290"/>
      <w:bookmarkStart w:id="108" w:name="_Toc384921329"/>
      <w:bookmarkStart w:id="109" w:name="_Toc5130161"/>
      <w:bookmarkStart w:id="110" w:name="_Toc198210524"/>
      <w:bookmarkEnd w:id="105"/>
      <w:r w:rsidRPr="009B5D54">
        <w:rPr>
          <w:sz w:val="24"/>
          <w:szCs w:val="24"/>
        </w:rPr>
        <w:t xml:space="preserve">Приложение </w:t>
      </w:r>
      <w:r w:rsidR="00114704" w:rsidRPr="009B5D54">
        <w:rPr>
          <w:sz w:val="24"/>
          <w:szCs w:val="24"/>
        </w:rPr>
        <w:t>В</w:t>
      </w:r>
      <w:r w:rsidR="007B3DC7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>Ф</w:t>
      </w:r>
      <w:r w:rsidR="00E910C3" w:rsidRPr="009B5D54">
        <w:rPr>
          <w:sz w:val="24"/>
          <w:szCs w:val="24"/>
        </w:rPr>
        <w:t xml:space="preserve">ормат </w:t>
      </w:r>
      <w:r w:rsidR="00114704" w:rsidRPr="009B5D54">
        <w:rPr>
          <w:sz w:val="24"/>
          <w:szCs w:val="24"/>
        </w:rPr>
        <w:t>и описание структуры файла</w:t>
      </w:r>
      <w:r w:rsidR="00775572" w:rsidRPr="009B5D54">
        <w:rPr>
          <w:sz w:val="24"/>
          <w:szCs w:val="24"/>
        </w:rPr>
        <w:br/>
      </w:r>
      <w:r w:rsidR="00E910C3" w:rsidRPr="009B5D54">
        <w:rPr>
          <w:sz w:val="24"/>
          <w:szCs w:val="24"/>
        </w:rPr>
        <w:t>«Пакет запросов</w:t>
      </w:r>
      <w:r w:rsidR="00202DA3" w:rsidRPr="009B5D54">
        <w:rPr>
          <w:sz w:val="24"/>
          <w:szCs w:val="24"/>
        </w:rPr>
        <w:t xml:space="preserve"> (обращений)</w:t>
      </w:r>
      <w:r w:rsidR="004318AA" w:rsidRPr="009B5D54">
        <w:rPr>
          <w:sz w:val="24"/>
          <w:szCs w:val="24"/>
        </w:rPr>
        <w:t xml:space="preserve"> в</w:t>
      </w:r>
      <w:r w:rsidR="00A017A9" w:rsidRPr="009B5D54">
        <w:rPr>
          <w:sz w:val="24"/>
          <w:szCs w:val="24"/>
        </w:rPr>
        <w:t xml:space="preserve"> </w:t>
      </w:r>
      <w:r w:rsidR="00E910C3" w:rsidRPr="009B5D54">
        <w:rPr>
          <w:sz w:val="24"/>
          <w:szCs w:val="24"/>
        </w:rPr>
        <w:t>Ц</w:t>
      </w:r>
      <w:r w:rsidR="00202DA3" w:rsidRPr="009B5D54">
        <w:rPr>
          <w:sz w:val="24"/>
          <w:szCs w:val="24"/>
        </w:rPr>
        <w:t>ентральный каталог</w:t>
      </w:r>
      <w:r w:rsidR="00E910C3" w:rsidRPr="009B5D54">
        <w:rPr>
          <w:sz w:val="24"/>
          <w:szCs w:val="24"/>
        </w:rPr>
        <w:t>»</w:t>
      </w:r>
      <w:bookmarkEnd w:id="106"/>
      <w:bookmarkEnd w:id="107"/>
      <w:bookmarkEnd w:id="108"/>
      <w:bookmarkEnd w:id="109"/>
      <w:bookmarkEnd w:id="110"/>
    </w:p>
    <w:p w:rsidR="0044445E" w:rsidRDefault="00D03920" w:rsidP="002A7D3C">
      <w:pPr>
        <w:suppressAutoHyphens/>
        <w:spacing w:before="120"/>
        <w:rPr>
          <w:color w:val="000000" w:themeColor="text1"/>
        </w:rPr>
      </w:pPr>
      <w:r>
        <w:rPr>
          <w:color w:val="000000" w:themeColor="text1"/>
        </w:rPr>
        <w:t>Файл формируется</w:t>
      </w:r>
      <w:r w:rsidR="004318AA" w:rsidRPr="00E31192">
        <w:rPr>
          <w:color w:val="000000" w:themeColor="text1"/>
        </w:rPr>
        <w:t xml:space="preserve"> в</w:t>
      </w:r>
      <w:r w:rsidR="00A017A9" w:rsidRPr="00E31192">
        <w:rPr>
          <w:color w:val="000000" w:themeColor="text1"/>
        </w:rPr>
        <w:t xml:space="preserve"> </w:t>
      </w:r>
      <w:r w:rsidR="002B3288" w:rsidRPr="00E31192">
        <w:rPr>
          <w:color w:val="000000" w:themeColor="text1"/>
        </w:rPr>
        <w:t>кодировке windows-1251</w:t>
      </w:r>
      <w:r w:rsidR="004318AA" w:rsidRPr="00E31192">
        <w:rPr>
          <w:color w:val="000000" w:themeColor="text1"/>
        </w:rPr>
        <w:t xml:space="preserve"> и</w:t>
      </w:r>
      <w:r w:rsidR="00A017A9" w:rsidRPr="00E31192">
        <w:rPr>
          <w:color w:val="000000" w:themeColor="text1"/>
        </w:rPr>
        <w:t xml:space="preserve"> </w:t>
      </w:r>
      <w:r w:rsidR="002B3288" w:rsidRPr="00E31192">
        <w:rPr>
          <w:color w:val="000000" w:themeColor="text1"/>
        </w:rPr>
        <w:t>соответствует XML-схеме:</w:t>
      </w:r>
      <w:r w:rsidR="00E31192">
        <w:rPr>
          <w:color w:val="000000" w:themeColor="text1"/>
        </w:rPr>
        <w:t xml:space="preserve"> </w:t>
      </w:r>
    </w:p>
    <w:p w:rsidR="00B66ED9" w:rsidRPr="00E31192" w:rsidRDefault="00D03920" w:rsidP="002A7D3C">
      <w:pPr>
        <w:suppressAutoHyphens/>
        <w:spacing w:before="120"/>
        <w:rPr>
          <w:color w:val="000000" w:themeColor="text1"/>
        </w:rPr>
      </w:pPr>
      <w:r>
        <w:rPr>
          <w:color w:val="000000" w:themeColor="text1"/>
        </w:rPr>
        <w:object w:dxaOrig="1613" w:dyaOrig="1076">
          <v:shape id="_x0000_i1029" type="#_x0000_t75" style="width:81pt;height:54pt" o:ole="" o:oleicon="t">
            <v:imagedata r:id="rId29" o:title=""/>
          </v:shape>
          <o:OLEObject Type="Embed" ProgID="Package" ShapeID="_x0000_i1029" DrawAspect="Icon" ObjectID="_1816607565" r:id="rId30"/>
        </w:object>
      </w:r>
    </w:p>
    <w:p w:rsidR="007B6AA4" w:rsidRPr="00CB406B" w:rsidRDefault="00D03920" w:rsidP="002A7D3C"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bCs/>
          <w:color w:val="000000"/>
        </w:rPr>
        <w:t>INQPACKET</w:t>
      </w:r>
      <w:r w:rsidRPr="00BD01D3">
        <w:rPr>
          <w:color w:val="000000"/>
        </w:rPr>
        <w:t xml:space="preserve"> и необязательный атрибут </w:t>
      </w:r>
      <w:r w:rsidRPr="00BD01D3">
        <w:rPr>
          <w:b/>
          <w:color w:val="000000"/>
        </w:rPr>
        <w:t>version</w:t>
      </w:r>
      <w:r w:rsidRPr="00BD01D3">
        <w:rPr>
          <w:color w:val="000000"/>
        </w:rPr>
        <w:t xml:space="preserve">, указывающий на версию </w:t>
      </w:r>
      <w:r>
        <w:rPr>
          <w:color w:val="000000"/>
          <w:lang w:val="en-US"/>
        </w:rPr>
        <w:t>XML</w:t>
      </w:r>
      <w:r w:rsidRPr="00D325C9">
        <w:rPr>
          <w:color w:val="000000"/>
        </w:rPr>
        <w:t>-</w:t>
      </w:r>
      <w:r w:rsidRPr="00BD01D3">
        <w:rPr>
          <w:color w:val="000000"/>
        </w:rPr>
        <w:t xml:space="preserve">схемы </w:t>
      </w:r>
      <w:r w:rsidRPr="00B61575">
        <w:rPr>
          <w:color w:val="000000"/>
        </w:rPr>
        <w:t>(настоящая схема имеет версию 1)</w:t>
      </w:r>
      <w:r w:rsidRPr="00BD01D3">
        <w:rPr>
          <w:color w:val="000000"/>
        </w:rPr>
        <w:t>.</w:t>
      </w:r>
      <w:r w:rsidRPr="00CB406B">
        <w:t xml:space="preserve"> </w:t>
      </w:r>
    </w:p>
    <w:p w:rsidR="007B6AA4" w:rsidRPr="008E65CE" w:rsidRDefault="00D03920" w:rsidP="002A7D3C">
      <w:pPr>
        <w:suppressAutoHyphens/>
        <w:rPr>
          <w:color w:val="000000"/>
        </w:rPr>
      </w:pPr>
      <w:r>
        <w:rPr>
          <w:color w:val="000000"/>
        </w:rPr>
        <w:t>Блок верхнего уровня</w:t>
      </w:r>
      <w:r w:rsidRPr="008E65CE">
        <w:rPr>
          <w:color w:val="000000"/>
        </w:rPr>
        <w:t xml:space="preserve"> подразделяется</w:t>
      </w:r>
      <w:r w:rsidR="004318AA" w:rsidRPr="008E65CE">
        <w:rPr>
          <w:color w:val="000000"/>
        </w:rPr>
        <w:t xml:space="preserve"> на</w:t>
      </w:r>
      <w:r w:rsidR="00A017A9">
        <w:rPr>
          <w:color w:val="000000"/>
        </w:rPr>
        <w:t xml:space="preserve"> </w:t>
      </w:r>
      <w:r w:rsidRPr="008E65CE">
        <w:rPr>
          <w:color w:val="000000"/>
        </w:rPr>
        <w:t xml:space="preserve">две обязательные части </w:t>
      </w:r>
      <w:r w:rsidR="00A647E2">
        <w:rPr>
          <w:color w:val="000000"/>
        </w:rPr>
        <w:t>–</w:t>
      </w:r>
      <w:r w:rsidRPr="008E65CE">
        <w:rPr>
          <w:color w:val="000000"/>
        </w:rPr>
        <w:t xml:space="preserve"> </w:t>
      </w:r>
      <w:r w:rsidR="00A647E2">
        <w:rPr>
          <w:color w:val="000000"/>
        </w:rPr>
        <w:t xml:space="preserve">блок </w:t>
      </w:r>
      <w:r w:rsidRPr="008E65CE">
        <w:rPr>
          <w:color w:val="000000"/>
        </w:rPr>
        <w:t>заголовк</w:t>
      </w:r>
      <w:r w:rsidR="00A647E2">
        <w:rPr>
          <w:color w:val="000000"/>
        </w:rPr>
        <w:t>а</w:t>
      </w:r>
      <w:r w:rsidRPr="008E65CE">
        <w:rPr>
          <w:color w:val="000000"/>
        </w:rPr>
        <w:t xml:space="preserve"> </w:t>
      </w:r>
      <w:r w:rsidRPr="008E65CE">
        <w:rPr>
          <w:b/>
          <w:color w:val="000000"/>
        </w:rPr>
        <w:t>THEADER</w:t>
      </w:r>
      <w:r w:rsidRPr="00813E56">
        <w:rPr>
          <w:color w:val="000000"/>
        </w:rPr>
        <w:t xml:space="preserve"> </w:t>
      </w:r>
      <w:r w:rsidR="00775572">
        <w:rPr>
          <w:color w:val="000000"/>
        </w:rPr>
        <w:t xml:space="preserve">(таблица </w:t>
      </w:r>
      <w:hyperlink w:anchor="Таблица_В_1" w:tooltip="Таблица В.1. THEADER" w:history="1">
        <w:r w:rsidR="00775572">
          <w:rPr>
            <w:rStyle w:val="a6"/>
          </w:rPr>
          <w:t>В</w:t>
        </w:r>
        <w:r w:rsidR="00775572" w:rsidRPr="000962D2">
          <w:rPr>
            <w:rStyle w:val="a6"/>
          </w:rPr>
          <w:t>.1</w:t>
        </w:r>
      </w:hyperlink>
      <w:r w:rsidR="00775572">
        <w:rPr>
          <w:color w:val="000000"/>
        </w:rPr>
        <w:t>)</w:t>
      </w:r>
      <w:r w:rsidRPr="008E65CE">
        <w:rPr>
          <w:color w:val="000000"/>
        </w:rPr>
        <w:t xml:space="preserve">и </w:t>
      </w:r>
      <w:r w:rsidR="00A647E2">
        <w:rPr>
          <w:color w:val="000000"/>
        </w:rPr>
        <w:t xml:space="preserve">блок </w:t>
      </w:r>
      <w:r w:rsidRPr="008E65CE">
        <w:rPr>
          <w:color w:val="000000"/>
        </w:rPr>
        <w:t>спис</w:t>
      </w:r>
      <w:r w:rsidR="00A647E2">
        <w:rPr>
          <w:color w:val="000000"/>
        </w:rPr>
        <w:t>ка</w:t>
      </w:r>
      <w:r w:rsidRPr="008E65CE">
        <w:rPr>
          <w:color w:val="000000"/>
        </w:rPr>
        <w:t xml:space="preserve"> запросов </w:t>
      </w:r>
      <w:r w:rsidR="007E5AA3" w:rsidRPr="00A81179">
        <w:t>(обращений)</w:t>
      </w:r>
      <w:r w:rsidR="007E5AA3" w:rsidRPr="008E65CE">
        <w:rPr>
          <w:color w:val="000000"/>
        </w:rPr>
        <w:t xml:space="preserve"> </w:t>
      </w:r>
      <w:r w:rsidRPr="008E65CE">
        <w:rPr>
          <w:b/>
          <w:color w:val="000000"/>
        </w:rPr>
        <w:t>TBODY</w:t>
      </w:r>
      <w:r w:rsidRPr="008E65CE">
        <w:rPr>
          <w:color w:val="000000"/>
        </w:rPr>
        <w:t>.</w:t>
      </w:r>
    </w:p>
    <w:p w:rsidR="003371D5" w:rsidRPr="00BD01D3" w:rsidRDefault="00D03920" w:rsidP="003371D5">
      <w:pPr>
        <w:keepNext/>
        <w:spacing w:before="120" w:after="120" w:line="240" w:lineRule="auto"/>
        <w:ind w:firstLine="0"/>
        <w:rPr>
          <w:b/>
          <w:color w:val="000000"/>
          <w:lang w:eastAsia="ru-RU"/>
        </w:rPr>
      </w:pPr>
      <w:bookmarkStart w:id="111" w:name="Таблица_В_1"/>
      <w:r w:rsidRPr="00BD01D3">
        <w:rPr>
          <w:color w:val="000000"/>
          <w:lang w:eastAsia="ru-RU"/>
        </w:rPr>
        <w:t xml:space="preserve">Таблица </w:t>
      </w:r>
      <w:r w:rsidR="00114704">
        <w:rPr>
          <w:color w:val="000000"/>
          <w:lang w:eastAsia="ru-RU"/>
        </w:rPr>
        <w:t>В</w:t>
      </w:r>
      <w:r>
        <w:rPr>
          <w:color w:val="000000"/>
          <w:lang w:eastAsia="ru-RU"/>
        </w:rPr>
        <w:t>.</w:t>
      </w:r>
      <w:r w:rsidRPr="00BD01D3">
        <w:rPr>
          <w:color w:val="000000"/>
          <w:lang w:eastAsia="ru-RU"/>
        </w:rPr>
        <w:t>1</w:t>
      </w:r>
      <w:bookmarkEnd w:id="111"/>
      <w:r w:rsidRPr="00BD01D3">
        <w:rPr>
          <w:color w:val="000000"/>
          <w:lang w:eastAsia="ru-RU"/>
        </w:rPr>
        <w:t xml:space="preserve">. Структура заголовка </w:t>
      </w:r>
      <w:r w:rsidRPr="00BD01D3">
        <w:rPr>
          <w:b/>
          <w:color w:val="000000"/>
        </w:rPr>
        <w:t>THEADER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371D5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5" w:type="dxa"/>
          </w:tcPr>
          <w:p w:rsidR="003371D5" w:rsidRPr="00BD01D3" w:rsidRDefault="00D03920" w:rsidP="00B83104">
            <w:pPr>
              <w:spacing w:line="240" w:lineRule="auto"/>
              <w:ind w:firstLine="1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rFonts w:ascii="Times New Roman CYR" w:hAnsi="Times New Roman CYR"/>
                <w:b/>
                <w:color w:val="000000"/>
              </w:rPr>
              <w:t>PackID</w:t>
            </w:r>
          </w:p>
        </w:tc>
        <w:tc>
          <w:tcPr>
            <w:tcW w:w="4547" w:type="dxa"/>
          </w:tcPr>
          <w:p w:rsidR="003371D5" w:rsidRPr="00BD01D3" w:rsidRDefault="00D03920" w:rsidP="000D07A1">
            <w:pPr>
              <w:spacing w:line="240" w:lineRule="auto"/>
              <w:ind w:firstLine="1"/>
              <w:rPr>
                <w:color w:val="000000"/>
              </w:rPr>
            </w:pPr>
            <w:r w:rsidRPr="00BD01D3">
              <w:rPr>
                <w:color w:val="000000"/>
              </w:rPr>
              <w:t>Идентификатор пакета с запросами</w:t>
            </w:r>
            <w:r w:rsidR="000D07A1">
              <w:rPr>
                <w:color w:val="000000"/>
              </w:rPr>
              <w:t xml:space="preserve"> </w:t>
            </w:r>
            <w:r w:rsidR="000D07A1">
              <w:rPr>
                <w:color w:val="000000" w:themeColor="text1"/>
              </w:rPr>
              <w:t>(обращениями)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Целое число (</w:t>
            </w:r>
            <w:r w:rsidRPr="00BD01D3">
              <w:rPr>
                <w:color w:val="000000"/>
                <w:lang w:val="en-US"/>
              </w:rPr>
              <w:t>38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5" w:type="dxa"/>
          </w:tcPr>
          <w:p w:rsidR="003371D5" w:rsidRPr="00BD01D3" w:rsidRDefault="00D03920" w:rsidP="00B83104">
            <w:pPr>
              <w:spacing w:line="240" w:lineRule="auto"/>
              <w:ind w:firstLine="1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rFonts w:ascii="Times New Roman CYR" w:hAnsi="Times New Roman CYR"/>
                <w:b/>
                <w:color w:val="000000"/>
              </w:rPr>
              <w:t>CreatePackDate</w:t>
            </w:r>
          </w:p>
        </w:tc>
        <w:tc>
          <w:tcPr>
            <w:tcW w:w="4547" w:type="dxa"/>
          </w:tcPr>
          <w:p w:rsidR="003371D5" w:rsidRPr="00BD01D3" w:rsidRDefault="00D03920" w:rsidP="00B83104">
            <w:pPr>
              <w:spacing w:line="240" w:lineRule="auto"/>
              <w:ind w:firstLine="1"/>
              <w:rPr>
                <w:color w:val="000000"/>
              </w:rPr>
            </w:pPr>
            <w:r w:rsidRPr="00BD01D3">
              <w:rPr>
                <w:color w:val="000000"/>
              </w:rPr>
              <w:t>Дата формирования пакета с запросами</w:t>
            </w:r>
            <w:r w:rsidR="000D07A1">
              <w:rPr>
                <w:color w:val="000000"/>
              </w:rPr>
              <w:t xml:space="preserve"> </w:t>
            </w:r>
            <w:r w:rsidR="000D07A1">
              <w:rPr>
                <w:color w:val="000000" w:themeColor="text1"/>
              </w:rPr>
              <w:t>(обращениями)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 xml:space="preserve">Дата вида ДД.ММ.ГГГГ 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1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92131C" w:rsidRDefault="00D03920" w:rsidP="002A7D3C">
      <w:pPr>
        <w:spacing w:before="120"/>
      </w:pPr>
      <w:r>
        <w:rPr>
          <w:color w:val="000000"/>
        </w:rPr>
        <w:t>Блок</w:t>
      </w:r>
      <w:r w:rsidRPr="00BD01D3">
        <w:rPr>
          <w:color w:val="000000"/>
        </w:rPr>
        <w:t xml:space="preserve">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множество элементов </w:t>
      </w:r>
      <w:r w:rsidRPr="00BA3A34">
        <w:rPr>
          <w:b/>
          <w:color w:val="000000"/>
        </w:rPr>
        <w:t>REQ</w:t>
      </w:r>
      <w:r w:rsidRPr="00BA3A34">
        <w:rPr>
          <w:color w:val="000000"/>
        </w:rPr>
        <w:t xml:space="preserve">, </w:t>
      </w:r>
      <w:r>
        <w:rPr>
          <w:color w:val="000000"/>
        </w:rPr>
        <w:t xml:space="preserve">включающих </w:t>
      </w:r>
      <w:r w:rsidRPr="00BA3A34">
        <w:t>обязательный атрибут</w:t>
      </w:r>
      <w:r w:rsidRPr="00BA3A34">
        <w:rPr>
          <w:b/>
        </w:rPr>
        <w:t xml:space="preserve"> ID</w:t>
      </w:r>
      <w:r w:rsidRPr="00BA3A34">
        <w:t xml:space="preserve"> – номер запроса в пакете, целое число (38)</w:t>
      </w:r>
      <w:r w:rsidR="00CF0C05">
        <w:t>.</w:t>
      </w:r>
    </w:p>
    <w:p w:rsidR="00CF0C05" w:rsidRPr="00CF0C05" w:rsidRDefault="00D03920" w:rsidP="009B5D54">
      <w:pPr>
        <w:keepNext/>
        <w:rPr>
          <w:color w:val="000000"/>
        </w:rPr>
      </w:pPr>
      <w:r w:rsidRPr="00CF0C05">
        <w:rPr>
          <w:color w:val="000000"/>
        </w:rPr>
        <w:t xml:space="preserve">При формировании «Пакета запросов (обращений) из </w:t>
      </w:r>
      <w:r w:rsidR="004E4179">
        <w:rPr>
          <w:color w:val="000000"/>
        </w:rPr>
        <w:t>бюро</w:t>
      </w:r>
      <w:r w:rsidR="00035DA3" w:rsidRPr="00CF0C05">
        <w:rPr>
          <w:color w:val="000000"/>
        </w:rPr>
        <w:t xml:space="preserve"> </w:t>
      </w:r>
      <w:r w:rsidRPr="00CF0C05">
        <w:rPr>
          <w:color w:val="000000"/>
        </w:rPr>
        <w:t xml:space="preserve">в Центральный каталог» внутри элемента </w:t>
      </w:r>
      <w:r w:rsidRPr="00CF0C05">
        <w:rPr>
          <w:b/>
          <w:color w:val="000000"/>
        </w:rPr>
        <w:t xml:space="preserve">REQ </w:t>
      </w:r>
      <w:r w:rsidRPr="00CF0C05">
        <w:rPr>
          <w:color w:val="000000"/>
        </w:rPr>
        <w:t xml:space="preserve">должен находиться один из следующих элементов (таблица </w:t>
      </w:r>
      <w:hyperlink w:anchor="Таблица_В_2" w:tooltip="Таблица В.2. TitleList, SubjectInquiryBKI, UserInquiryBKI, FinancialInquiryBKI, ChangeCode, AnnulCode, ProvisionalCode, ChangeProvisionalCode" w:history="1">
        <w:r>
          <w:rPr>
            <w:rStyle w:val="a6"/>
          </w:rPr>
          <w:t>В</w:t>
        </w:r>
        <w:r w:rsidRPr="000F1D9E">
          <w:rPr>
            <w:rStyle w:val="a6"/>
          </w:rPr>
          <w:t>.2</w:t>
        </w:r>
      </w:hyperlink>
      <w:r w:rsidRPr="00CF0C05">
        <w:rPr>
          <w:color w:val="000000"/>
        </w:rPr>
        <w:t>):</w:t>
      </w:r>
    </w:p>
    <w:p w:rsidR="003371D5" w:rsidRPr="00BD01D3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SubjectInquiryBKI</w:t>
      </w:r>
      <w:r w:rsidRPr="00BD01D3">
        <w:rPr>
          <w:color w:val="000000"/>
        </w:rPr>
        <w:t xml:space="preserve"> – запрос от субъекта;</w:t>
      </w:r>
    </w:p>
    <w:p w:rsidR="003371D5" w:rsidRPr="00BD01D3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UserInquiryBKI</w:t>
      </w:r>
      <w:r w:rsidRPr="00BD01D3">
        <w:rPr>
          <w:color w:val="000000"/>
        </w:rPr>
        <w:t xml:space="preserve"> – запрос от пользователя;</w:t>
      </w:r>
    </w:p>
    <w:p w:rsidR="003371D5" w:rsidRPr="00BD01D3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  <w:lang w:val="en-US"/>
        </w:rPr>
        <w:t>Financial</w:t>
      </w:r>
      <w:r w:rsidRPr="00BD01D3">
        <w:rPr>
          <w:b/>
          <w:color w:val="000000"/>
        </w:rPr>
        <w:t>InquiryBKI</w:t>
      </w:r>
      <w:r w:rsidRPr="00BD01D3">
        <w:rPr>
          <w:color w:val="000000"/>
        </w:rPr>
        <w:t xml:space="preserve"> – запрос от арбитражного управляющего;</w:t>
      </w:r>
    </w:p>
    <w:p w:rsidR="003371D5" w:rsidRPr="00BD01D3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ChangeCode</w:t>
      </w:r>
      <w:r w:rsidRPr="00BD01D3">
        <w:rPr>
          <w:color w:val="000000"/>
        </w:rPr>
        <w:t xml:space="preserve"> – обращение на изменение кода субъекта;</w:t>
      </w:r>
    </w:p>
    <w:p w:rsidR="00CF0C05" w:rsidRPr="00BD01D3" w:rsidRDefault="00D03920" w:rsidP="00CF0C0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AnnulCode</w:t>
      </w:r>
      <w:r w:rsidRPr="00BD01D3">
        <w:rPr>
          <w:color w:val="000000"/>
        </w:rPr>
        <w:t xml:space="preserve"> – обращение на аннулирование кода субъекта;</w:t>
      </w:r>
    </w:p>
    <w:p w:rsidR="003371D5" w:rsidRPr="00BD01D3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</w:rPr>
        <w:t>ProvisionalCode</w:t>
      </w:r>
      <w:r w:rsidRPr="00BD01D3">
        <w:rPr>
          <w:color w:val="000000"/>
        </w:rPr>
        <w:t xml:space="preserve"> – обращение на установку дополнительного кода субъекта;</w:t>
      </w:r>
    </w:p>
    <w:p w:rsidR="003371D5" w:rsidRDefault="00D03920" w:rsidP="003371D5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D01D3">
        <w:rPr>
          <w:b/>
          <w:color w:val="000000"/>
          <w:lang w:val="en-US"/>
        </w:rPr>
        <w:t>Change</w:t>
      </w:r>
      <w:r w:rsidRPr="00BD01D3">
        <w:rPr>
          <w:b/>
          <w:color w:val="000000"/>
        </w:rPr>
        <w:t>ProvisionalCode</w:t>
      </w:r>
      <w:r w:rsidRPr="00BD01D3">
        <w:rPr>
          <w:color w:val="000000"/>
        </w:rPr>
        <w:t xml:space="preserve"> – обращение на замену дополнительного кода субъекта</w:t>
      </w:r>
      <w:r w:rsidR="00233AFA">
        <w:rPr>
          <w:color w:val="000000"/>
        </w:rPr>
        <w:t>.</w:t>
      </w:r>
    </w:p>
    <w:p w:rsidR="003371D5" w:rsidRPr="008D5057" w:rsidRDefault="00D03920" w:rsidP="004A3245">
      <w:pPr>
        <w:keepNext/>
        <w:tabs>
          <w:tab w:val="left" w:pos="1560"/>
        </w:tabs>
        <w:spacing w:before="120" w:after="120" w:line="240" w:lineRule="auto"/>
        <w:ind w:firstLine="0"/>
        <w:rPr>
          <w:b/>
          <w:lang w:val="en-US"/>
        </w:rPr>
      </w:pPr>
      <w:bookmarkStart w:id="112" w:name="Таблица_В_2"/>
      <w:r w:rsidRPr="004613B7">
        <w:rPr>
          <w:color w:val="000000"/>
        </w:rPr>
        <w:t>Таблица</w:t>
      </w:r>
      <w:r w:rsidR="00114704" w:rsidRPr="00BB4E1A">
        <w:rPr>
          <w:lang w:val="en-US"/>
        </w:rPr>
        <w:t> </w:t>
      </w:r>
      <w:r w:rsidR="00CF0C05" w:rsidRPr="00BB4E1A">
        <w:rPr>
          <w:lang w:val="en-US"/>
        </w:rPr>
        <w:t> </w:t>
      </w:r>
      <w:r w:rsidR="00114704">
        <w:t>В</w:t>
      </w:r>
      <w:r w:rsidRPr="00AF6C5D">
        <w:rPr>
          <w:lang w:val="en-US"/>
        </w:rPr>
        <w:t>.2</w:t>
      </w:r>
      <w:bookmarkEnd w:id="112"/>
      <w:r w:rsidRPr="00AF6C5D">
        <w:rPr>
          <w:lang w:val="en-US"/>
        </w:rPr>
        <w:t>.</w:t>
      </w:r>
      <w:r w:rsidR="004A3245" w:rsidRPr="00AF6C5D">
        <w:rPr>
          <w:lang w:val="en-US"/>
        </w:rPr>
        <w:tab/>
      </w:r>
      <w:r w:rsidRPr="00BD01D3">
        <w:t>Структура</w:t>
      </w:r>
      <w:r w:rsidRPr="008D5057">
        <w:rPr>
          <w:lang w:val="en-US"/>
        </w:rPr>
        <w:t xml:space="preserve"> </w:t>
      </w:r>
      <w:r w:rsidRPr="00BD01D3">
        <w:t>блоков</w:t>
      </w:r>
      <w:r w:rsidRPr="008D5057">
        <w:rPr>
          <w:lang w:val="en-US"/>
        </w:rPr>
        <w:t xml:space="preserve"> </w:t>
      </w:r>
      <w:r w:rsidRPr="004613B7">
        <w:rPr>
          <w:b/>
          <w:color w:val="000000"/>
          <w:lang w:val="en-US"/>
        </w:rPr>
        <w:t>SubjectInquiryBKI</w:t>
      </w:r>
      <w:r w:rsidRPr="008D5057">
        <w:rPr>
          <w:lang w:val="en-US"/>
        </w:rPr>
        <w:t xml:space="preserve">, </w:t>
      </w:r>
      <w:r w:rsidRPr="004613B7">
        <w:rPr>
          <w:b/>
          <w:color w:val="000000"/>
          <w:lang w:val="en-US"/>
        </w:rPr>
        <w:t>UserInquiryBKI</w:t>
      </w:r>
      <w:r w:rsidRPr="008D5057">
        <w:rPr>
          <w:lang w:val="en-US"/>
        </w:rPr>
        <w:t xml:space="preserve">, </w:t>
      </w:r>
      <w:r w:rsidRPr="004613B7">
        <w:rPr>
          <w:b/>
          <w:color w:val="000000"/>
          <w:lang w:val="en-US"/>
        </w:rPr>
        <w:t>FinancialInquiryBKI</w:t>
      </w:r>
      <w:r w:rsidRPr="008D5057">
        <w:rPr>
          <w:lang w:val="en-US"/>
        </w:rPr>
        <w:t xml:space="preserve">, </w:t>
      </w:r>
      <w:r w:rsidRPr="004613B7">
        <w:rPr>
          <w:b/>
          <w:color w:val="000000"/>
          <w:lang w:val="en-US"/>
        </w:rPr>
        <w:t>ChangeCode</w:t>
      </w:r>
      <w:r w:rsidRPr="008D5057">
        <w:rPr>
          <w:lang w:val="en-US"/>
        </w:rPr>
        <w:t>,</w:t>
      </w:r>
      <w:r w:rsidRPr="008D5057">
        <w:rPr>
          <w:b/>
          <w:color w:val="000000"/>
          <w:lang w:val="en-US"/>
        </w:rPr>
        <w:t xml:space="preserve"> </w:t>
      </w:r>
      <w:r w:rsidRPr="004613B7">
        <w:rPr>
          <w:b/>
          <w:color w:val="000000"/>
          <w:lang w:val="en-US"/>
        </w:rPr>
        <w:t>ProvisionalCode</w:t>
      </w:r>
      <w:r w:rsidRPr="008D5057">
        <w:rPr>
          <w:color w:val="000000"/>
          <w:lang w:val="en-US"/>
        </w:rPr>
        <w:t xml:space="preserve">, </w:t>
      </w:r>
      <w:r w:rsidRPr="004613B7">
        <w:rPr>
          <w:b/>
          <w:color w:val="000000"/>
          <w:lang w:val="en-US"/>
        </w:rPr>
        <w:t>AnnulCode</w:t>
      </w:r>
      <w:r w:rsidRPr="008D5057">
        <w:rPr>
          <w:color w:val="000000"/>
          <w:lang w:val="en-US"/>
        </w:rPr>
        <w:t xml:space="preserve">, </w:t>
      </w:r>
      <w:r w:rsidRPr="004613B7">
        <w:rPr>
          <w:b/>
          <w:color w:val="000000"/>
          <w:lang w:val="en-US"/>
        </w:rPr>
        <w:t>ChangeProvisionalCode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371D5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C82644" w:rsidRPr="00BD01D3" w:rsidRDefault="00D03920" w:rsidP="00C8264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KeyData</w:t>
            </w:r>
          </w:p>
        </w:tc>
        <w:tc>
          <w:tcPr>
            <w:tcW w:w="4547" w:type="dxa"/>
          </w:tcPr>
          <w:p w:rsidR="00C82644" w:rsidRPr="00BD01D3" w:rsidRDefault="00D03920" w:rsidP="009C483E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Обязательная ключевая информация о субъекте</w:t>
            </w:r>
            <w:r w:rsidR="009C483E">
              <w:rPr>
                <w:color w:val="000000"/>
              </w:rPr>
              <w:t>, по которой формируется запрос (обращение)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Составной тип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C82644" w:rsidRPr="00BD01D3" w:rsidRDefault="00D03920" w:rsidP="00C8264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  <w:lang w:val="en-US"/>
              </w:rPr>
              <w:t>SubjectCode</w:t>
            </w:r>
          </w:p>
        </w:tc>
        <w:tc>
          <w:tcPr>
            <w:tcW w:w="4547" w:type="dxa"/>
          </w:tcPr>
          <w:p w:rsidR="00CF0C05" w:rsidRDefault="00D03920" w:rsidP="00C82644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0623FC">
              <w:rPr>
                <w:color w:val="000000"/>
              </w:rPr>
              <w:t>од субъекта.</w:t>
            </w:r>
          </w:p>
          <w:p w:rsidR="00C82644" w:rsidRPr="00BD01D3" w:rsidRDefault="00D03920" w:rsidP="00C82644">
            <w:pPr>
              <w:spacing w:line="240" w:lineRule="auto"/>
              <w:ind w:firstLine="0"/>
              <w:rPr>
                <w:color w:val="000000"/>
              </w:rPr>
            </w:pPr>
            <w:r w:rsidRPr="000623FC">
              <w:rPr>
                <w:color w:val="000000"/>
              </w:rPr>
              <w:t xml:space="preserve">Не заполняется при формировании </w:t>
            </w:r>
            <w:r w:rsidR="000D07A1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0D07A1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через КО</w:t>
            </w:r>
            <w:r w:rsidRPr="000623F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</w:t>
            </w:r>
            <w:r w:rsidRPr="000623FC">
              <w:rPr>
                <w:color w:val="000000"/>
              </w:rPr>
              <w:t xml:space="preserve">аполняется при формировании </w:t>
            </w:r>
            <w:r w:rsidR="000D07A1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0D07A1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на официальном сайте Банка России</w:t>
            </w:r>
            <w:r>
              <w:rPr>
                <w:color w:val="000000"/>
              </w:rPr>
              <w:t xml:space="preserve"> или по электронной почте.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C82644" w:rsidRPr="00BD01D3" w:rsidRDefault="00D03920" w:rsidP="00C8264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Email</w:t>
            </w:r>
          </w:p>
        </w:tc>
        <w:tc>
          <w:tcPr>
            <w:tcW w:w="4547" w:type="dxa"/>
          </w:tcPr>
          <w:p w:rsidR="00CF0C05" w:rsidRDefault="00D03920" w:rsidP="00C82644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FC5A8B">
              <w:rPr>
                <w:color w:val="000000"/>
              </w:rPr>
              <w:t>дрес эле</w:t>
            </w:r>
            <w:r>
              <w:rPr>
                <w:color w:val="000000"/>
              </w:rPr>
              <w:t>ктронной почты для ответа.</w:t>
            </w:r>
          </w:p>
          <w:p w:rsidR="00CF0C05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0623FC">
              <w:rPr>
                <w:color w:val="000000"/>
              </w:rPr>
              <w:t xml:space="preserve">Не заполняется при формировании </w:t>
            </w:r>
            <w:r w:rsidR="000D07A1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0D07A1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через КО</w:t>
            </w:r>
            <w:r w:rsidRPr="000623FC">
              <w:rPr>
                <w:color w:val="000000"/>
              </w:rPr>
              <w:t>.</w:t>
            </w:r>
          </w:p>
          <w:p w:rsidR="00C82644" w:rsidRPr="00BD01D3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623FC">
              <w:rPr>
                <w:color w:val="000000"/>
              </w:rPr>
              <w:t xml:space="preserve">аполняется при формировании </w:t>
            </w:r>
            <w:r w:rsidR="000D07A1">
              <w:rPr>
                <w:color w:val="000000"/>
              </w:rPr>
              <w:t>запросов (</w:t>
            </w:r>
            <w:r w:rsidRPr="000623FC">
              <w:rPr>
                <w:color w:val="000000"/>
              </w:rPr>
              <w:t>обращений</w:t>
            </w:r>
            <w:r w:rsidR="000D07A1">
              <w:rPr>
                <w:color w:val="000000"/>
              </w:rPr>
              <w:t>)</w:t>
            </w:r>
            <w:r w:rsidRPr="000623FC">
              <w:rPr>
                <w:color w:val="000000"/>
              </w:rPr>
              <w:t xml:space="preserve"> на официальном сайте Банка России</w:t>
            </w:r>
            <w:r>
              <w:rPr>
                <w:color w:val="000000"/>
              </w:rPr>
              <w:t xml:space="preserve"> или по электронной почте.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92" w:type="dxa"/>
          </w:tcPr>
          <w:p w:rsidR="00C82644" w:rsidRPr="00BD01D3" w:rsidRDefault="00D03920" w:rsidP="00C8264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E90CBF">
              <w:rPr>
                <w:b/>
                <w:color w:val="000000"/>
                <w:lang w:val="en-US"/>
              </w:rPr>
              <w:t>NewCode</w:t>
            </w:r>
          </w:p>
        </w:tc>
        <w:tc>
          <w:tcPr>
            <w:tcW w:w="4547" w:type="dxa"/>
          </w:tcPr>
          <w:p w:rsidR="00CF0C05" w:rsidRDefault="00D03920" w:rsidP="00CF0C05">
            <w:pPr>
              <w:spacing w:line="240" w:lineRule="auto"/>
              <w:ind w:firstLine="0"/>
            </w:pPr>
            <w:r>
              <w:rPr>
                <w:color w:val="000000"/>
              </w:rPr>
              <w:t>Н</w:t>
            </w:r>
            <w:r w:rsidRPr="008E65CE">
              <w:rPr>
                <w:color w:val="000000"/>
              </w:rPr>
              <w:t>овый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блоках </w:t>
            </w:r>
            <w:r w:rsidRPr="008E65CE">
              <w:rPr>
                <w:b/>
                <w:color w:val="000000"/>
              </w:rPr>
              <w:t>ChangeCode</w:t>
            </w:r>
            <w:r>
              <w:rPr>
                <w:color w:val="000000"/>
              </w:rPr>
              <w:t xml:space="preserve"> и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  <w:p w:rsidR="003371D5" w:rsidRPr="00D3123C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>
              <w:t>Дополнительный</w:t>
            </w:r>
            <w:r w:rsidRPr="008E65CE">
              <w:rPr>
                <w:color w:val="000000"/>
              </w:rPr>
              <w:t xml:space="preserve"> код</w:t>
            </w:r>
            <w:r>
              <w:rPr>
                <w:color w:val="000000"/>
              </w:rPr>
              <w:t xml:space="preserve"> </w:t>
            </w:r>
            <w:r w:rsidRPr="008E65CE">
              <w:rPr>
                <w:color w:val="000000"/>
              </w:rPr>
              <w:t xml:space="preserve">субъекта </w:t>
            </w:r>
            <w:r>
              <w:rPr>
                <w:color w:val="000000"/>
              </w:rPr>
              <w:t xml:space="preserve">(в блоке </w:t>
            </w:r>
            <w:r w:rsidRPr="008E65CE">
              <w:rPr>
                <w:b/>
                <w:color w:val="000000"/>
              </w:rPr>
              <w:t>ProvisionalCode</w:t>
            </w:r>
            <w:r>
              <w:rPr>
                <w:color w:val="000000"/>
              </w:rPr>
              <w:t>).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3371D5" w:rsidRPr="009B5D54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Provisional</w:t>
            </w:r>
            <w:r w:rsidRPr="003D75C3">
              <w:rPr>
                <w:b/>
              </w:rPr>
              <w:t>Code</w:t>
            </w:r>
          </w:p>
        </w:tc>
        <w:tc>
          <w:tcPr>
            <w:tcW w:w="4547" w:type="dxa"/>
          </w:tcPr>
          <w:p w:rsidR="003371D5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040844">
              <w:t>Текущий дополнительный код</w:t>
            </w:r>
            <w:r>
              <w:t xml:space="preserve"> </w:t>
            </w:r>
            <w:r w:rsidRPr="00040844">
              <w:t>субъекта, подлежащий замене</w:t>
            </w:r>
            <w:r>
              <w:t xml:space="preserve"> (в блоке </w:t>
            </w:r>
            <w:r w:rsidRPr="000D4948">
              <w:rPr>
                <w:b/>
                <w:lang w:val="en-US"/>
              </w:rPr>
              <w:t>ChangeProvisionalCode</w:t>
            </w:r>
            <w:r>
              <w:t>).</w:t>
            </w:r>
          </w:p>
        </w:tc>
        <w:tc>
          <w:tcPr>
            <w:tcW w:w="1592" w:type="dxa"/>
          </w:tcPr>
          <w:p w:rsidR="003371D5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(15)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</w:tbl>
    <w:p w:rsidR="003371D5" w:rsidRPr="00E275CE" w:rsidRDefault="00D03920" w:rsidP="002A7D3C">
      <w:pPr>
        <w:spacing w:before="120"/>
        <w:rPr>
          <w:color w:val="000000"/>
        </w:rPr>
      </w:pPr>
      <w:r>
        <w:rPr>
          <w:color w:val="000000"/>
        </w:rPr>
        <w:t xml:space="preserve">Элементы </w:t>
      </w:r>
      <w:r w:rsidRPr="00E90CBF">
        <w:rPr>
          <w:b/>
          <w:color w:val="000000"/>
          <w:lang w:val="en-US"/>
        </w:rPr>
        <w:t>NewCode</w:t>
      </w:r>
      <w:r>
        <w:rPr>
          <w:color w:val="000000"/>
        </w:rPr>
        <w:t xml:space="preserve"> и </w:t>
      </w:r>
      <w:r>
        <w:rPr>
          <w:b/>
          <w:lang w:val="en-US"/>
        </w:rPr>
        <w:t>Provisional</w:t>
      </w:r>
      <w:r w:rsidRPr="003D75C3">
        <w:rPr>
          <w:b/>
        </w:rPr>
        <w:t>Code</w:t>
      </w:r>
      <w:r>
        <w:t xml:space="preserve"> формируются только в блоках, указанных </w:t>
      </w:r>
      <w:r w:rsidR="00F775E5">
        <w:br/>
      </w:r>
      <w:r>
        <w:t>в поле «Описание».</w:t>
      </w:r>
    </w:p>
    <w:p w:rsidR="003371D5" w:rsidRPr="00BD01D3" w:rsidRDefault="00D03920" w:rsidP="002A7D3C">
      <w:pPr>
        <w:keepNext/>
        <w:suppressAutoHyphens/>
        <w:rPr>
          <w:color w:val="000000"/>
        </w:rPr>
      </w:pPr>
      <w:r w:rsidRPr="00BD01D3">
        <w:rPr>
          <w:color w:val="000000"/>
        </w:rPr>
        <w:t xml:space="preserve">Внутри элемента </w:t>
      </w:r>
      <w:r w:rsidRPr="00BD01D3">
        <w:rPr>
          <w:b/>
          <w:color w:val="000000"/>
        </w:rPr>
        <w:t>KeyData</w:t>
      </w:r>
      <w:r w:rsidRPr="00BD01D3">
        <w:rPr>
          <w:color w:val="000000"/>
        </w:rPr>
        <w:t xml:space="preserve"> может находиться один из двух элементов:</w:t>
      </w:r>
    </w:p>
    <w:p w:rsidR="003E383F" w:rsidRPr="00BD01D3" w:rsidRDefault="00D03920" w:rsidP="003E383F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F255F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F255F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CF0C05">
        <w:rPr>
          <w:color w:val="000000" w:themeColor="text1"/>
        </w:rPr>
        <w:t xml:space="preserve"> (таблица </w:t>
      </w:r>
      <w:hyperlink w:anchor="Таблица_В_3" w:tooltip="Таблица В.3. KEYLP" w:history="1">
        <w:r w:rsidR="00CF0C05">
          <w:rPr>
            <w:rStyle w:val="a6"/>
          </w:rPr>
          <w:t>В</w:t>
        </w:r>
        <w:r w:rsidR="00CF0C05" w:rsidRPr="000F1D9E">
          <w:rPr>
            <w:rStyle w:val="a6"/>
          </w:rPr>
          <w:t>.3</w:t>
        </w:r>
      </w:hyperlink>
      <w:r w:rsidR="00CF0C05">
        <w:rPr>
          <w:color w:val="000000" w:themeColor="text1"/>
        </w:rPr>
        <w:t>)</w:t>
      </w:r>
      <w:r w:rsidRPr="00F255FA">
        <w:rPr>
          <w:color w:val="000000" w:themeColor="text1"/>
        </w:rPr>
        <w:t>;</w:t>
      </w:r>
    </w:p>
    <w:p w:rsidR="003E383F" w:rsidRPr="00BD01D3" w:rsidRDefault="00D03920" w:rsidP="003E383F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F255F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F255F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 физическом лице</w:t>
      </w:r>
      <w:r w:rsidR="00CF0C05">
        <w:rPr>
          <w:color w:val="000000" w:themeColor="text1"/>
        </w:rPr>
        <w:t xml:space="preserve"> (таблица </w:t>
      </w:r>
      <w:hyperlink w:anchor="Таблица_В_4" w:tooltip="Таблица В.4. KEYNP" w:history="1">
        <w:r w:rsidR="00CF0C05">
          <w:rPr>
            <w:rStyle w:val="a6"/>
          </w:rPr>
          <w:t>В</w:t>
        </w:r>
        <w:r w:rsidR="00CF0C05" w:rsidRPr="000F1D9E">
          <w:rPr>
            <w:rStyle w:val="a6"/>
          </w:rPr>
          <w:t>.</w:t>
        </w:r>
        <w:r w:rsidR="00CF0C05">
          <w:rPr>
            <w:rStyle w:val="a6"/>
          </w:rPr>
          <w:t>4</w:t>
        </w:r>
      </w:hyperlink>
      <w:r w:rsidR="00CF0C05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3371D5" w:rsidRPr="00BD01D3" w:rsidRDefault="00D03920" w:rsidP="003371D5">
      <w:pPr>
        <w:keepNext/>
        <w:spacing w:before="120" w:after="120" w:line="240" w:lineRule="auto"/>
        <w:ind w:firstLine="0"/>
        <w:rPr>
          <w:b/>
          <w:color w:val="000000"/>
        </w:rPr>
      </w:pPr>
      <w:bookmarkStart w:id="113" w:name="Таблица_В_3"/>
      <w:r w:rsidRPr="00BD01D3">
        <w:rPr>
          <w:color w:val="000000"/>
        </w:rPr>
        <w:t xml:space="preserve">Таблица </w:t>
      </w:r>
      <w:r w:rsidR="00114704">
        <w:rPr>
          <w:color w:val="000000"/>
        </w:rPr>
        <w:t>В</w:t>
      </w:r>
      <w:r>
        <w:rPr>
          <w:color w:val="000000"/>
        </w:rPr>
        <w:t>.3</w:t>
      </w:r>
      <w:bookmarkEnd w:id="113"/>
      <w:r w:rsidRPr="00BD01D3">
        <w:rPr>
          <w:color w:val="000000"/>
        </w:rPr>
        <w:t xml:space="preserve">. Структура блока </w:t>
      </w:r>
      <w:r w:rsidRPr="00BD01D3">
        <w:rPr>
          <w:b/>
          <w:color w:val="000000"/>
        </w:rPr>
        <w:t>KEYLP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371D5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b/>
                <w:color w:val="000000"/>
              </w:rPr>
              <w:t>Name</w:t>
            </w:r>
          </w:p>
        </w:tc>
        <w:tc>
          <w:tcPr>
            <w:tcW w:w="4547" w:type="dxa"/>
          </w:tcPr>
          <w:p w:rsidR="00CF0C05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Полное наименование юридического лица.</w:t>
            </w:r>
          </w:p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Допускается не указывать (для юридических лиц, зарегистрированных на территории Российской </w:t>
            </w:r>
            <w:r w:rsidR="00407FE9">
              <w:rPr>
                <w:color w:val="000000"/>
              </w:rPr>
              <w:t>Ф</w:t>
            </w:r>
            <w:r w:rsidRPr="00BD01D3">
              <w:rPr>
                <w:color w:val="000000"/>
              </w:rPr>
              <w:t>едерации)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(1020)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EGRN</w:t>
            </w:r>
          </w:p>
        </w:tc>
        <w:tc>
          <w:tcPr>
            <w:tcW w:w="4547" w:type="dxa"/>
          </w:tcPr>
          <w:p w:rsidR="00CF0C05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Регистрационный номер.</w:t>
            </w:r>
          </w:p>
          <w:p w:rsidR="003371D5" w:rsidRPr="00BD01D3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регистрационный номер у субъекта отсутствует, </w:t>
            </w:r>
            <w:r w:rsidR="00DD5F84">
              <w:rPr>
                <w:color w:val="000000"/>
              </w:rPr>
              <w:t xml:space="preserve">то данный элемент </w:t>
            </w:r>
            <w:r w:rsidR="00DD5F84" w:rsidRPr="00BD01D3">
              <w:rPr>
                <w:color w:val="000000"/>
              </w:rPr>
              <w:t>не включа</w:t>
            </w:r>
            <w:r w:rsidR="00DD5F84">
              <w:rPr>
                <w:color w:val="000000"/>
              </w:rPr>
              <w:t>ется</w:t>
            </w:r>
            <w:r w:rsidR="00DD5F84" w:rsidRPr="00BD01D3">
              <w:rPr>
                <w:color w:val="000000"/>
              </w:rPr>
              <w:t xml:space="preserve"> в XML</w:t>
            </w:r>
            <w:r w:rsidR="00DD5F84" w:rsidRPr="00502AAF">
              <w:rPr>
                <w:color w:val="000000"/>
              </w:rPr>
              <w:t>-</w:t>
            </w:r>
            <w:r w:rsidR="00DD5F84">
              <w:rPr>
                <w:color w:val="000000"/>
              </w:rPr>
              <w:t>файл</w:t>
            </w:r>
            <w:r w:rsidR="00DD5F84" w:rsidRPr="00BD01D3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</w:t>
            </w:r>
            <w:r w:rsidRPr="00BD01D3">
              <w:rPr>
                <w:color w:val="000000"/>
                <w:lang w:val="en-US"/>
              </w:rPr>
              <w:t>024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INN</w:t>
            </w:r>
          </w:p>
        </w:tc>
        <w:tc>
          <w:tcPr>
            <w:tcW w:w="4547" w:type="dxa"/>
          </w:tcPr>
          <w:p w:rsidR="00CF0C05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Номер налогоплательщика.</w:t>
            </w:r>
          </w:p>
          <w:p w:rsidR="003371D5" w:rsidRPr="00BD01D3" w:rsidRDefault="00D03920" w:rsidP="00CF0C05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Если номер налогоплательщика</w:t>
            </w:r>
            <w:r w:rsidRPr="00BD01D3">
              <w:rPr>
                <w:color w:val="7030A0"/>
              </w:rPr>
              <w:t xml:space="preserve"> </w:t>
            </w:r>
            <w:r w:rsidRPr="00BD01D3">
              <w:rPr>
                <w:color w:val="000000"/>
              </w:rPr>
              <w:t xml:space="preserve">у субъекта отсутствует, </w:t>
            </w:r>
            <w:r w:rsidR="00DD5F84">
              <w:rPr>
                <w:color w:val="000000"/>
              </w:rPr>
              <w:t xml:space="preserve">то данный элемент </w:t>
            </w:r>
            <w:r w:rsidR="00DD5F84" w:rsidRPr="00BD01D3">
              <w:rPr>
                <w:color w:val="000000"/>
              </w:rPr>
              <w:t>не включа</w:t>
            </w:r>
            <w:r w:rsidR="00DD5F84">
              <w:rPr>
                <w:color w:val="000000"/>
              </w:rPr>
              <w:t>ется</w:t>
            </w:r>
            <w:r w:rsidR="00DD5F84" w:rsidRPr="00BD01D3">
              <w:rPr>
                <w:color w:val="000000"/>
              </w:rPr>
              <w:t xml:space="preserve"> в XML</w:t>
            </w:r>
            <w:r w:rsidR="00DD5F84" w:rsidRPr="00502AAF">
              <w:rPr>
                <w:color w:val="000000"/>
              </w:rPr>
              <w:t>-</w:t>
            </w:r>
            <w:r w:rsidR="00DD5F84">
              <w:rPr>
                <w:color w:val="000000"/>
              </w:rPr>
              <w:t>файл</w:t>
            </w:r>
            <w:r w:rsidR="00DD5F84" w:rsidRPr="00BD01D3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(10</w:t>
            </w:r>
            <w:r w:rsidRPr="00BD01D3">
              <w:rPr>
                <w:color w:val="000000"/>
                <w:lang w:val="en-US"/>
              </w:rPr>
              <w:t>24</w:t>
            </w:r>
            <w:r w:rsidRPr="00BD01D3">
              <w:rPr>
                <w:color w:val="000000"/>
              </w:rPr>
              <w:t>)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3371D5" w:rsidRPr="00BD01D3" w:rsidRDefault="00D03920" w:rsidP="003371D5">
      <w:pPr>
        <w:keepNext/>
        <w:spacing w:before="120" w:after="120" w:line="240" w:lineRule="auto"/>
        <w:ind w:firstLine="0"/>
        <w:rPr>
          <w:color w:val="000000"/>
        </w:rPr>
      </w:pPr>
      <w:bookmarkStart w:id="114" w:name="Таблица_В_4"/>
      <w:r w:rsidRPr="00BD01D3">
        <w:rPr>
          <w:color w:val="000000"/>
        </w:rPr>
        <w:t xml:space="preserve">Таблица </w:t>
      </w:r>
      <w:r w:rsidR="00114704">
        <w:rPr>
          <w:color w:val="000000"/>
        </w:rPr>
        <w:t>В</w:t>
      </w:r>
      <w:r>
        <w:rPr>
          <w:color w:val="000000"/>
        </w:rPr>
        <w:t>.4</w:t>
      </w:r>
      <w:bookmarkEnd w:id="114"/>
      <w:r w:rsidRPr="00BD01D3">
        <w:rPr>
          <w:color w:val="000000"/>
        </w:rPr>
        <w:t xml:space="preserve">. Структура блока </w:t>
      </w:r>
      <w:r w:rsidRPr="00BD01D3">
        <w:rPr>
          <w:b/>
          <w:color w:val="000000"/>
        </w:rPr>
        <w:t>KEYNP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546"/>
        <w:gridCol w:w="1592"/>
        <w:gridCol w:w="1595"/>
      </w:tblGrid>
      <w:tr w:rsidR="0015029A" w:rsidTr="009B5D54">
        <w:trPr>
          <w:cantSplit/>
          <w:tblHeader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6" w:type="dxa"/>
          </w:tcPr>
          <w:p w:rsidR="003371D5" w:rsidRPr="00BD01D3" w:rsidRDefault="00D03920" w:rsidP="00B83104">
            <w:pPr>
              <w:keepNext/>
              <w:spacing w:line="240" w:lineRule="auto"/>
              <w:ind w:firstLine="0"/>
              <w:jc w:val="center"/>
              <w:outlineLvl w:val="6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371D5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FirstName</w:t>
            </w:r>
          </w:p>
        </w:tc>
        <w:tc>
          <w:tcPr>
            <w:tcW w:w="4546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Имя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  <w:color w:val="000000"/>
              </w:rPr>
              <w:t>LastName</w:t>
            </w:r>
          </w:p>
        </w:tc>
        <w:tc>
          <w:tcPr>
            <w:tcW w:w="4546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Фамилия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MiddleName</w:t>
            </w:r>
          </w:p>
        </w:tc>
        <w:tc>
          <w:tcPr>
            <w:tcW w:w="4546" w:type="dxa"/>
          </w:tcPr>
          <w:p w:rsidR="00CF0C05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Отчество.</w:t>
            </w:r>
          </w:p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 xml:space="preserve">Если отчество у субъекта отсутствует, </w:t>
            </w:r>
            <w:r w:rsidR="00DD5F84">
              <w:rPr>
                <w:color w:val="000000"/>
              </w:rPr>
              <w:t xml:space="preserve">то данный элемент </w:t>
            </w:r>
            <w:r w:rsidR="00DD5F84" w:rsidRPr="00BD01D3">
              <w:rPr>
                <w:color w:val="000000"/>
              </w:rPr>
              <w:t>не включа</w:t>
            </w:r>
            <w:r w:rsidR="00DD5F84">
              <w:rPr>
                <w:color w:val="000000"/>
              </w:rPr>
              <w:t>ется</w:t>
            </w:r>
            <w:r w:rsidR="00DD5F84" w:rsidRPr="00BD01D3">
              <w:rPr>
                <w:color w:val="000000"/>
              </w:rPr>
              <w:t xml:space="preserve"> в XML</w:t>
            </w:r>
            <w:r w:rsidR="00DD5F84" w:rsidRPr="00502AAF">
              <w:rPr>
                <w:color w:val="000000"/>
              </w:rPr>
              <w:t>-</w:t>
            </w:r>
            <w:r w:rsidR="00DD5F84">
              <w:rPr>
                <w:color w:val="000000"/>
              </w:rPr>
              <w:t>файл</w:t>
            </w:r>
            <w:r w:rsidR="00DD5F84" w:rsidRPr="00BD01D3"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(60)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DocNumber</w:t>
            </w:r>
          </w:p>
        </w:tc>
        <w:tc>
          <w:tcPr>
            <w:tcW w:w="4546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Серия и номер документа, удостове</w:t>
            </w:r>
            <w:r w:rsidR="003C74C1">
              <w:rPr>
                <w:color w:val="000000" w:themeColor="text1"/>
              </w:rPr>
              <w:softHyphen/>
            </w:r>
            <w:r w:rsidRPr="00BD01D3">
              <w:rPr>
                <w:color w:val="000000"/>
              </w:rPr>
              <w:t>ряющего личность</w:t>
            </w:r>
            <w:r>
              <w:rPr>
                <w:color w:val="000000"/>
              </w:rPr>
              <w:t>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Текст (50)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</w:trPr>
        <w:tc>
          <w:tcPr>
            <w:tcW w:w="1702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b/>
                <w:color w:val="000000"/>
              </w:rPr>
            </w:pPr>
            <w:r w:rsidRPr="00BD01D3">
              <w:rPr>
                <w:b/>
                <w:color w:val="000000"/>
              </w:rPr>
              <w:t>DocDelivDate</w:t>
            </w:r>
          </w:p>
        </w:tc>
        <w:tc>
          <w:tcPr>
            <w:tcW w:w="4546" w:type="dxa"/>
          </w:tcPr>
          <w:p w:rsidR="003371D5" w:rsidRPr="00BD01D3" w:rsidRDefault="00D03920" w:rsidP="00B83104">
            <w:pPr>
              <w:spacing w:line="240" w:lineRule="auto"/>
              <w:ind w:firstLine="0"/>
              <w:rPr>
                <w:color w:val="000000"/>
              </w:rPr>
            </w:pPr>
            <w:r w:rsidRPr="00BD01D3">
              <w:rPr>
                <w:color w:val="000000"/>
              </w:rPr>
              <w:t>Дата выдачи документа, удостоверяющего личность. Допускается не указывать.</w:t>
            </w:r>
          </w:p>
        </w:tc>
        <w:tc>
          <w:tcPr>
            <w:tcW w:w="1592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Дата вида ДД.ММ.ГГГГ</w:t>
            </w:r>
          </w:p>
        </w:tc>
        <w:tc>
          <w:tcPr>
            <w:tcW w:w="1595" w:type="dxa"/>
          </w:tcPr>
          <w:p w:rsidR="003371D5" w:rsidRPr="00BD01D3" w:rsidRDefault="00D03920" w:rsidP="00B8310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BD01D3">
              <w:rPr>
                <w:color w:val="000000"/>
              </w:rPr>
              <w:t>Нет</w:t>
            </w:r>
          </w:p>
        </w:tc>
      </w:tr>
    </w:tbl>
    <w:p w:rsidR="003371D5" w:rsidRPr="008D5057" w:rsidRDefault="00D03920" w:rsidP="002A7D3C">
      <w:pPr>
        <w:keepNext/>
        <w:spacing w:before="120"/>
        <w:rPr>
          <w:color w:val="000000"/>
        </w:rPr>
      </w:pPr>
      <w:r w:rsidRPr="00AF6C5D">
        <w:rPr>
          <w:color w:val="000000"/>
        </w:rPr>
        <w:t xml:space="preserve">Пример </w:t>
      </w:r>
      <w:r w:rsidR="00DD5F84" w:rsidRPr="00AF6C5D">
        <w:rPr>
          <w:color w:val="000000"/>
          <w:lang w:val="en-US"/>
        </w:rPr>
        <w:t>XML</w:t>
      </w:r>
      <w:r w:rsidRPr="00AF6C5D">
        <w:rPr>
          <w:color w:val="000000"/>
        </w:rPr>
        <w:t xml:space="preserve">-файла </w:t>
      </w:r>
      <w:r w:rsidRPr="008D5057">
        <w:rPr>
          <w:color w:val="000000"/>
        </w:rPr>
        <w:t>с пакетом запросов</w:t>
      </w:r>
      <w:r w:rsidR="002E70FD" w:rsidRPr="008D5057">
        <w:rPr>
          <w:color w:val="000000"/>
        </w:rPr>
        <w:t xml:space="preserve"> (обращений)</w:t>
      </w:r>
      <w:r w:rsidRPr="008D5057">
        <w:rPr>
          <w:color w:val="000000"/>
        </w:rPr>
        <w:t xml:space="preserve"> в Центральный каталог:</w:t>
      </w:r>
    </w:p>
    <w:p w:rsidR="00B66ED9" w:rsidRPr="0044445E" w:rsidRDefault="00D03920" w:rsidP="002A7D3C">
      <w:r>
        <w:object w:dxaOrig="1683" w:dyaOrig="1058">
          <v:shape id="_x0000_i1030" type="#_x0000_t75" style="width:84pt;height:53.4pt" o:ole="" o:oleicon="t">
            <v:imagedata r:id="rId31" o:title=""/>
          </v:shape>
          <o:OLEObject Type="Embed" ProgID="Package" ShapeID="_x0000_i1030" DrawAspect="Icon" ObjectID="_1816607566" r:id="rId32"/>
        </w:object>
      </w:r>
    </w:p>
    <w:p w:rsidR="00B66ED9" w:rsidRPr="009B5D54" w:rsidRDefault="00D03920" w:rsidP="009B5D54">
      <w:pPr>
        <w:pStyle w:val="1"/>
        <w:keepNext w:val="0"/>
        <w:spacing w:before="0" w:after="240"/>
      </w:pPr>
      <w:bookmarkStart w:id="115" w:name="_Приложение_Г_Формат"/>
      <w:bookmarkStart w:id="116" w:name="_Toc234661843"/>
      <w:bookmarkStart w:id="117" w:name="_Toc228096286"/>
      <w:bookmarkStart w:id="118" w:name="_Toc384921331"/>
      <w:bookmarkStart w:id="119" w:name="_Toc5130163"/>
      <w:bookmarkStart w:id="120" w:name="_Toc198210525"/>
      <w:bookmarkEnd w:id="115"/>
      <w:r w:rsidRPr="009B5D54">
        <w:rPr>
          <w:sz w:val="24"/>
          <w:szCs w:val="24"/>
        </w:rPr>
        <w:t xml:space="preserve">Приложение </w:t>
      </w:r>
      <w:r w:rsidR="00114704" w:rsidRPr="009B5D54">
        <w:rPr>
          <w:sz w:val="24"/>
          <w:szCs w:val="24"/>
        </w:rPr>
        <w:t>Г</w:t>
      </w:r>
      <w:r w:rsidR="007B3DC7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 xml:space="preserve">Формат </w:t>
      </w:r>
      <w:r w:rsidR="00114704" w:rsidRPr="009B5D54">
        <w:rPr>
          <w:sz w:val="24"/>
          <w:szCs w:val="24"/>
        </w:rPr>
        <w:t>и описание структуры файла</w:t>
      </w:r>
      <w:r w:rsidR="003C74C1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>«Ответ</w:t>
      </w:r>
      <w:r w:rsidR="004318AA" w:rsidRPr="009B5D54">
        <w:rPr>
          <w:sz w:val="24"/>
          <w:szCs w:val="24"/>
        </w:rPr>
        <w:t xml:space="preserve"> на</w:t>
      </w:r>
      <w:r w:rsidR="00A017A9" w:rsidRPr="009B5D54">
        <w:rPr>
          <w:sz w:val="24"/>
          <w:szCs w:val="24"/>
        </w:rPr>
        <w:t xml:space="preserve"> </w:t>
      </w:r>
      <w:r w:rsidRPr="009B5D54">
        <w:rPr>
          <w:sz w:val="24"/>
          <w:szCs w:val="24"/>
        </w:rPr>
        <w:t xml:space="preserve">пакет запросов </w:t>
      </w:r>
      <w:r w:rsidR="00202DA3" w:rsidRPr="009B5D54">
        <w:rPr>
          <w:sz w:val="24"/>
          <w:szCs w:val="24"/>
        </w:rPr>
        <w:t>(обращений)</w:t>
      </w:r>
      <w:r w:rsidR="003C74C1" w:rsidRPr="009B5D54">
        <w:rPr>
          <w:sz w:val="24"/>
          <w:szCs w:val="24"/>
        </w:rPr>
        <w:t xml:space="preserve"> </w:t>
      </w:r>
      <w:r w:rsidR="004318AA" w:rsidRPr="009B5D54">
        <w:rPr>
          <w:sz w:val="24"/>
          <w:szCs w:val="24"/>
        </w:rPr>
        <w:t>в</w:t>
      </w:r>
      <w:bookmarkEnd w:id="116"/>
      <w:r w:rsidR="00A017A9" w:rsidRPr="009B5D54">
        <w:rPr>
          <w:sz w:val="24"/>
          <w:szCs w:val="24"/>
        </w:rPr>
        <w:t xml:space="preserve"> </w:t>
      </w:r>
      <w:r w:rsidR="00202DA3" w:rsidRPr="009B5D54">
        <w:rPr>
          <w:sz w:val="24"/>
          <w:szCs w:val="24"/>
        </w:rPr>
        <w:t>Центральный каталог</w:t>
      </w:r>
      <w:r w:rsidRPr="009B5D54">
        <w:rPr>
          <w:sz w:val="24"/>
          <w:szCs w:val="24"/>
        </w:rPr>
        <w:t>»</w:t>
      </w:r>
      <w:bookmarkEnd w:id="117"/>
      <w:bookmarkEnd w:id="118"/>
      <w:bookmarkEnd w:id="119"/>
      <w:bookmarkEnd w:id="120"/>
    </w:p>
    <w:p w:rsidR="0044445E" w:rsidRDefault="00D03920" w:rsidP="002A7D3C">
      <w:pPr>
        <w:spacing w:before="120"/>
        <w:rPr>
          <w:color w:val="000000"/>
        </w:rPr>
      </w:pPr>
      <w:r>
        <w:rPr>
          <w:color w:val="000000"/>
        </w:rPr>
        <w:t>Файл формируется</w:t>
      </w:r>
      <w:r w:rsidR="004318AA" w:rsidRPr="00E31192">
        <w:rPr>
          <w:color w:val="000000"/>
        </w:rPr>
        <w:t xml:space="preserve"> в</w:t>
      </w:r>
      <w:r w:rsidR="00A017A9" w:rsidRPr="00E31192">
        <w:rPr>
          <w:color w:val="000000"/>
        </w:rPr>
        <w:t xml:space="preserve"> </w:t>
      </w:r>
      <w:r w:rsidR="002B3288" w:rsidRPr="00E31192">
        <w:rPr>
          <w:color w:val="000000"/>
        </w:rPr>
        <w:t>кодировке windows-1251</w:t>
      </w:r>
      <w:r w:rsidR="004318AA" w:rsidRPr="00E31192">
        <w:rPr>
          <w:color w:val="000000"/>
        </w:rPr>
        <w:t xml:space="preserve"> и</w:t>
      </w:r>
      <w:r w:rsidR="00A017A9" w:rsidRPr="00E31192">
        <w:rPr>
          <w:color w:val="000000"/>
        </w:rPr>
        <w:t xml:space="preserve"> </w:t>
      </w:r>
      <w:r w:rsidR="002B3288" w:rsidRPr="00E31192">
        <w:rPr>
          <w:color w:val="000000"/>
        </w:rPr>
        <w:t>соответствует XML-схеме:</w:t>
      </w:r>
      <w:r w:rsidR="00E31192" w:rsidRPr="00E31192">
        <w:rPr>
          <w:color w:val="000000"/>
        </w:rPr>
        <w:t xml:space="preserve"> </w:t>
      </w:r>
    </w:p>
    <w:p w:rsidR="00B66ED9" w:rsidRPr="00E31192" w:rsidRDefault="00D03920" w:rsidP="002A7D3C">
      <w:pPr>
        <w:spacing w:before="120"/>
        <w:rPr>
          <w:color w:val="000000"/>
        </w:rPr>
      </w:pPr>
      <w:r>
        <w:rPr>
          <w:color w:val="000000"/>
        </w:rPr>
        <w:object w:dxaOrig="1596" w:dyaOrig="1058">
          <v:shape id="_x0000_i1031" type="#_x0000_t75" style="width:79.2pt;height:53.4pt" o:ole="" o:oleicon="t">
            <v:imagedata r:id="rId33" o:title=""/>
          </v:shape>
          <o:OLEObject Type="Embed" ProgID="Package" ShapeID="_x0000_i1031" DrawAspect="Icon" ObjectID="_1816607567" r:id="rId34"/>
        </w:object>
      </w:r>
    </w:p>
    <w:p w:rsidR="00B66ED9" w:rsidRPr="00B66ED9" w:rsidRDefault="00D03920" w:rsidP="002A7D3C"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BD01D3">
        <w:rPr>
          <w:b/>
          <w:color w:val="000000" w:themeColor="text1"/>
        </w:rPr>
        <w:t>REPLYPACKET</w:t>
      </w:r>
      <w:r w:rsidRPr="00BD01D3">
        <w:rPr>
          <w:color w:val="000000" w:themeColor="text1"/>
        </w:rPr>
        <w:t xml:space="preserve"> и необязательный атрибут </w:t>
      </w:r>
      <w:r w:rsidRPr="00BD01D3">
        <w:rPr>
          <w:b/>
          <w:color w:val="000000" w:themeColor="text1"/>
        </w:rPr>
        <w:t>version</w:t>
      </w:r>
      <w:r w:rsidRPr="00BD01D3">
        <w:rPr>
          <w:color w:val="000000" w:themeColor="text1"/>
        </w:rPr>
        <w:t xml:space="preserve">, указывающий на версию </w:t>
      </w:r>
      <w:r>
        <w:rPr>
          <w:color w:val="000000" w:themeColor="text1"/>
          <w:lang w:val="en-US"/>
        </w:rPr>
        <w:t>XML</w:t>
      </w:r>
      <w:r w:rsidRPr="00D325C9">
        <w:rPr>
          <w:color w:val="000000" w:themeColor="text1"/>
        </w:rPr>
        <w:t>-</w:t>
      </w:r>
      <w:r w:rsidRPr="00BD01D3">
        <w:rPr>
          <w:color w:val="000000" w:themeColor="text1"/>
        </w:rPr>
        <w:t xml:space="preserve">схемы </w:t>
      </w:r>
      <w:r>
        <w:rPr>
          <w:color w:val="000000" w:themeColor="text1"/>
        </w:rPr>
        <w:t>(настоящая схема имеет версию 1)</w:t>
      </w:r>
      <w:r w:rsidRPr="00BD01D3">
        <w:rPr>
          <w:color w:val="000000" w:themeColor="text1"/>
        </w:rPr>
        <w:t>.</w:t>
      </w:r>
    </w:p>
    <w:p w:rsidR="00AA6BC8" w:rsidRPr="00B66ED9" w:rsidRDefault="00D03920" w:rsidP="002A7D3C">
      <w:r>
        <w:t>Блок верхнего уровня</w:t>
      </w:r>
      <w:r w:rsidRPr="00B66ED9">
        <w:t xml:space="preserve"> </w:t>
      </w:r>
      <w:r w:rsidR="00B66ED9" w:rsidRPr="00B66ED9">
        <w:t>подразделяется</w:t>
      </w:r>
      <w:r w:rsidR="004318AA" w:rsidRPr="00B66ED9">
        <w:t xml:space="preserve"> на</w:t>
      </w:r>
      <w:r w:rsidR="00A017A9">
        <w:t xml:space="preserve"> </w:t>
      </w:r>
      <w:r w:rsidR="00B66ED9" w:rsidRPr="00B66ED9">
        <w:t xml:space="preserve">две обязательные части </w:t>
      </w:r>
      <w:r w:rsidR="006D2BB4">
        <w:t>–</w:t>
      </w:r>
      <w:r w:rsidR="00B66ED9" w:rsidRPr="00B66ED9">
        <w:t xml:space="preserve"> </w:t>
      </w:r>
      <w:r w:rsidR="006D2BB4">
        <w:t xml:space="preserve">блок </w:t>
      </w:r>
      <w:r w:rsidR="00B66ED9" w:rsidRPr="00B66ED9">
        <w:t>заголов</w:t>
      </w:r>
      <w:r w:rsidR="006D2BB4">
        <w:t>ка</w:t>
      </w:r>
      <w:r w:rsidR="00B66ED9" w:rsidRPr="00B66ED9">
        <w:t xml:space="preserve"> </w:t>
      </w:r>
      <w:r w:rsidR="00B66ED9" w:rsidRPr="00B66ED9">
        <w:rPr>
          <w:b/>
        </w:rPr>
        <w:t>THEADER</w:t>
      </w:r>
      <w:r w:rsidR="004318AA" w:rsidRPr="00B66ED9">
        <w:t xml:space="preserve"> </w:t>
      </w:r>
      <w:r w:rsidR="00C323CE">
        <w:t xml:space="preserve">(таблица </w:t>
      </w:r>
      <w:hyperlink w:anchor="Таблица_Г_1" w:tooltip="Таблица Г.1. THEADER" w:history="1">
        <w:r w:rsidR="00C323CE">
          <w:rPr>
            <w:rStyle w:val="a6"/>
          </w:rPr>
          <w:t>Г</w:t>
        </w:r>
        <w:r w:rsidR="00C323CE" w:rsidRPr="00F30753">
          <w:rPr>
            <w:rStyle w:val="a6"/>
          </w:rPr>
          <w:t>.1</w:t>
        </w:r>
      </w:hyperlink>
      <w:r w:rsidR="00C323CE">
        <w:t xml:space="preserve">) </w:t>
      </w:r>
      <w:r w:rsidR="004318AA" w:rsidRPr="00B66ED9">
        <w:t>и</w:t>
      </w:r>
      <w:r w:rsidR="00A017A9">
        <w:t xml:space="preserve"> </w:t>
      </w:r>
      <w:r w:rsidR="006D2BB4">
        <w:t>блок</w:t>
      </w:r>
      <w:r w:rsidR="00B66ED9" w:rsidRPr="00B66ED9">
        <w:t xml:space="preserve"> спис</w:t>
      </w:r>
      <w:r w:rsidR="006D2BB4">
        <w:t>ка</w:t>
      </w:r>
      <w:r w:rsidR="00B66ED9" w:rsidRPr="00B66ED9">
        <w:t xml:space="preserve"> ответов</w:t>
      </w:r>
      <w:r w:rsidR="004318AA" w:rsidRPr="00B66ED9">
        <w:t xml:space="preserve"> на</w:t>
      </w:r>
      <w:r w:rsidR="00A017A9">
        <w:t xml:space="preserve"> </w:t>
      </w:r>
      <w:r w:rsidR="00B66ED9" w:rsidRPr="00B66ED9">
        <w:t xml:space="preserve">запросы </w:t>
      </w:r>
      <w:r w:rsidR="006D2BB4">
        <w:t xml:space="preserve">(обращения) </w:t>
      </w:r>
      <w:r w:rsidR="00B66ED9" w:rsidRPr="00B66ED9">
        <w:rPr>
          <w:b/>
        </w:rPr>
        <w:t>TBODY</w:t>
      </w:r>
      <w:r w:rsidR="00B66ED9" w:rsidRPr="00B66ED9">
        <w:t>.</w:t>
      </w:r>
    </w:p>
    <w:p w:rsidR="00AA6BC8" w:rsidRPr="00BD01D3" w:rsidRDefault="00D03920" w:rsidP="00AA6BC8">
      <w:pPr>
        <w:pStyle w:val="afd"/>
        <w:keepNext/>
        <w:spacing w:line="240" w:lineRule="auto"/>
        <w:ind w:firstLine="0"/>
        <w:rPr>
          <w:color w:val="000000" w:themeColor="text1"/>
          <w:szCs w:val="24"/>
        </w:rPr>
      </w:pPr>
      <w:bookmarkStart w:id="121" w:name="_Ref36141520"/>
      <w:bookmarkStart w:id="122" w:name="Таблица_Г_1"/>
      <w:r w:rsidRPr="00BD01D3">
        <w:rPr>
          <w:b w:val="0"/>
          <w:color w:val="000000" w:themeColor="text1"/>
          <w:szCs w:val="24"/>
        </w:rPr>
        <w:t xml:space="preserve">Таблица </w:t>
      </w:r>
      <w:r w:rsidR="00114704">
        <w:rPr>
          <w:b w:val="0"/>
          <w:color w:val="000000" w:themeColor="text1"/>
          <w:szCs w:val="24"/>
        </w:rPr>
        <w:t>Г</w:t>
      </w:r>
      <w:r>
        <w:rPr>
          <w:b w:val="0"/>
          <w:color w:val="000000" w:themeColor="text1"/>
          <w:szCs w:val="24"/>
        </w:rPr>
        <w:t>.</w:t>
      </w:r>
      <w:r w:rsidRPr="00BD01D3">
        <w:rPr>
          <w:b w:val="0"/>
          <w:color w:val="000000" w:themeColor="text1"/>
          <w:szCs w:val="24"/>
        </w:rPr>
        <w:t>1</w:t>
      </w:r>
      <w:bookmarkEnd w:id="121"/>
      <w:bookmarkEnd w:id="122"/>
      <w:r w:rsidRPr="00BD01D3">
        <w:rPr>
          <w:b w:val="0"/>
          <w:color w:val="000000" w:themeColor="text1"/>
          <w:szCs w:val="24"/>
        </w:rPr>
        <w:t xml:space="preserve">. Структура заголовка </w:t>
      </w:r>
      <w:r w:rsidRPr="00BD01D3">
        <w:rPr>
          <w:color w:val="000000" w:themeColor="text1"/>
          <w:szCs w:val="24"/>
        </w:rPr>
        <w:t>THEADER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Идентификатор пакета с запросами</w:t>
            </w:r>
            <w:r w:rsidR="007F0279">
              <w:rPr>
                <w:color w:val="000000" w:themeColor="text1"/>
              </w:rPr>
              <w:t xml:space="preserve"> (обращениями)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 (</w:t>
            </w:r>
            <w:r w:rsidRPr="00BD01D3">
              <w:rPr>
                <w:color w:val="000000" w:themeColor="text1"/>
                <w:lang w:val="en-US"/>
              </w:rPr>
              <w:t>38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формирования пакета ответов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Дата вида ДД.ММ.ГГГГ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67348B" w:rsidRDefault="00D03920" w:rsidP="002A7D3C">
      <w:pPr>
        <w:keepNext/>
        <w:spacing w:before="120"/>
        <w:rPr>
          <w:color w:val="000000"/>
        </w:rPr>
      </w:pPr>
      <w:r>
        <w:rPr>
          <w:color w:val="000000"/>
        </w:rPr>
        <w:t>Блок</w:t>
      </w:r>
      <w:r w:rsidRPr="00BD01D3">
        <w:rPr>
          <w:color w:val="000000"/>
        </w:rPr>
        <w:t xml:space="preserve"> </w:t>
      </w:r>
      <w:r w:rsidRPr="00BA3A34">
        <w:rPr>
          <w:b/>
          <w:color w:val="000000"/>
        </w:rPr>
        <w:t>TBODY</w:t>
      </w:r>
      <w:r w:rsidRPr="00BA3A34">
        <w:rPr>
          <w:color w:val="000000"/>
        </w:rPr>
        <w:t xml:space="preserve"> </w:t>
      </w:r>
      <w:r w:rsidRPr="00BD01D3">
        <w:rPr>
          <w:color w:val="000000"/>
        </w:rPr>
        <w:t xml:space="preserve">содержит множество элементов </w:t>
      </w:r>
      <w:r w:rsidRPr="00BD01D3">
        <w:rPr>
          <w:b/>
          <w:color w:val="000000" w:themeColor="text1"/>
        </w:rPr>
        <w:t>REQREPLY</w:t>
      </w:r>
      <w:r w:rsidRPr="00BA3A34">
        <w:rPr>
          <w:color w:val="000000"/>
        </w:rPr>
        <w:t xml:space="preserve">, </w:t>
      </w:r>
      <w:r>
        <w:rPr>
          <w:color w:val="000000"/>
        </w:rPr>
        <w:t>включающих следующие обязательные части:</w:t>
      </w:r>
    </w:p>
    <w:p w:rsidR="0067348B" w:rsidRPr="00BA3A34" w:rsidRDefault="00D03920" w:rsidP="0067348B">
      <w:pPr>
        <w:pStyle w:val="aff4"/>
        <w:numPr>
          <w:ilvl w:val="0"/>
          <w:numId w:val="91"/>
        </w:numPr>
        <w:ind w:left="567" w:hanging="567"/>
        <w:rPr>
          <w:color w:val="000000"/>
        </w:rPr>
      </w:pPr>
      <w:r w:rsidRPr="00BA3A34">
        <w:t>атрибут</w:t>
      </w:r>
      <w:r w:rsidRPr="00BA3A34">
        <w:rPr>
          <w:b/>
        </w:rPr>
        <w:t xml:space="preserve"> ID</w:t>
      </w:r>
      <w:r w:rsidRPr="00BA3A34">
        <w:t xml:space="preserve"> – номер запроса</w:t>
      </w:r>
      <w:r w:rsidRPr="0049205B">
        <w:t xml:space="preserve"> (</w:t>
      </w:r>
      <w:r>
        <w:t>обращения)</w:t>
      </w:r>
      <w:r w:rsidRPr="00BA3A34">
        <w:t xml:space="preserve"> в пакете, </w:t>
      </w:r>
      <w:r w:rsidRPr="00BD01D3">
        <w:rPr>
          <w:bCs/>
          <w:color w:val="000000" w:themeColor="text1"/>
        </w:rPr>
        <w:t>на который сформирован данный пакет ответов</w:t>
      </w:r>
      <w:r>
        <w:rPr>
          <w:bCs/>
          <w:color w:val="000000" w:themeColor="text1"/>
        </w:rPr>
        <w:t>,</w:t>
      </w:r>
      <w:r w:rsidRPr="00BA3A34">
        <w:t xml:space="preserve"> целое число (38)</w:t>
      </w:r>
      <w:r>
        <w:t>;</w:t>
      </w:r>
    </w:p>
    <w:p w:rsidR="0067348B" w:rsidRDefault="00D03920" w:rsidP="0067348B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Pr="00BD01D3">
        <w:rPr>
          <w:color w:val="000000" w:themeColor="text1"/>
        </w:rPr>
        <w:t>ключев</w:t>
      </w:r>
      <w:r>
        <w:rPr>
          <w:color w:val="000000" w:themeColor="text1"/>
        </w:rPr>
        <w:t>ая</w:t>
      </w:r>
      <w:r w:rsidRPr="00BD01D3">
        <w:rPr>
          <w:color w:val="000000" w:themeColor="text1"/>
        </w:rPr>
        <w:t xml:space="preserve"> информаци</w:t>
      </w:r>
      <w:r>
        <w:rPr>
          <w:color w:val="000000" w:themeColor="text1"/>
        </w:rPr>
        <w:t>я о субъекте;</w:t>
      </w:r>
      <w:r w:rsidRPr="00BD01D3">
        <w:rPr>
          <w:color w:val="000000" w:themeColor="text1"/>
        </w:rPr>
        <w:t xml:space="preserve"> </w:t>
      </w:r>
    </w:p>
    <w:p w:rsidR="00AA6BC8" w:rsidRPr="00BD01D3" w:rsidRDefault="00D03920" w:rsidP="0049205B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>ResData</w:t>
      </w:r>
      <w:r>
        <w:rPr>
          <w:color w:val="000000" w:themeColor="text1"/>
        </w:rPr>
        <w:t xml:space="preserve"> – </w:t>
      </w:r>
      <w:r w:rsidRPr="00BD01D3">
        <w:rPr>
          <w:color w:val="000000" w:themeColor="text1"/>
        </w:rPr>
        <w:t xml:space="preserve">результат обработки запроса </w:t>
      </w:r>
      <w:r>
        <w:rPr>
          <w:color w:val="000000" w:themeColor="text1"/>
        </w:rPr>
        <w:t>(</w:t>
      </w:r>
      <w:r w:rsidR="00350CD0">
        <w:rPr>
          <w:color w:val="000000" w:themeColor="text1"/>
        </w:rPr>
        <w:t>т</w:t>
      </w:r>
      <w:r>
        <w:rPr>
          <w:color w:val="000000" w:themeColor="text1"/>
        </w:rPr>
        <w:t xml:space="preserve">аблица </w:t>
      </w:r>
      <w:hyperlink w:anchor="Таблица_Г_4" w:tooltip="Таблица Г.4. ResData" w:history="1">
        <w:r w:rsidR="008B7BE3">
          <w:rPr>
            <w:rStyle w:val="a6"/>
          </w:rPr>
          <w:t>Г</w:t>
        </w:r>
        <w:r w:rsidR="00350CD0" w:rsidRPr="00350CD0">
          <w:rPr>
            <w:rStyle w:val="a6"/>
          </w:rPr>
          <w:t>.4</w:t>
        </w:r>
      </w:hyperlink>
      <w:r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AA6BC8" w:rsidRPr="00BD01D3" w:rsidRDefault="00D03920" w:rsidP="002A7D3C">
      <w:pPr>
        <w:keepNext/>
        <w:rPr>
          <w:color w:val="000000" w:themeColor="text1"/>
        </w:rPr>
      </w:pPr>
      <w:r w:rsidRPr="00BD01D3">
        <w:rPr>
          <w:color w:val="000000" w:themeColor="text1"/>
        </w:rPr>
        <w:t xml:space="preserve">Внутри элемента </w:t>
      </w:r>
      <w:r w:rsidRPr="00BD01D3">
        <w:rPr>
          <w:b/>
          <w:color w:val="000000" w:themeColor="text1"/>
        </w:rPr>
        <w:t>KeyData</w:t>
      </w:r>
      <w:r w:rsidRPr="00BD01D3">
        <w:rPr>
          <w:color w:val="000000" w:themeColor="text1"/>
        </w:rPr>
        <w:t xml:space="preserve"> может находиться один из двух элементов:</w:t>
      </w:r>
    </w:p>
    <w:p w:rsidR="00AA6BC8" w:rsidRPr="00BD01D3" w:rsidRDefault="00D03920" w:rsidP="00AA6BC8">
      <w:pPr>
        <w:pStyle w:val="aff4"/>
        <w:numPr>
          <w:ilvl w:val="0"/>
          <w:numId w:val="91"/>
        </w:numPr>
        <w:ind w:left="567" w:hanging="567"/>
        <w:rPr>
          <w:b/>
          <w:color w:val="000000" w:themeColor="text1"/>
        </w:rPr>
      </w:pPr>
      <w:r w:rsidRPr="00BD01D3">
        <w:rPr>
          <w:b/>
          <w:color w:val="000000" w:themeColor="text1"/>
        </w:rPr>
        <w:t xml:space="preserve">KEYLP – </w:t>
      </w:r>
      <w:r w:rsidRPr="00671CDA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671CDA">
        <w:rPr>
          <w:color w:val="000000" w:themeColor="text1"/>
        </w:rPr>
        <w:t xml:space="preserve"> субъект</w:t>
      </w:r>
      <w:r>
        <w:rPr>
          <w:color w:val="000000" w:themeColor="text1"/>
        </w:rPr>
        <w:t>е -</w:t>
      </w:r>
      <w:r w:rsidRPr="00671CDA">
        <w:rPr>
          <w:color w:val="000000" w:themeColor="text1"/>
        </w:rPr>
        <w:t xml:space="preserve"> юридическ</w:t>
      </w:r>
      <w:r>
        <w:rPr>
          <w:color w:val="000000" w:themeColor="text1"/>
        </w:rPr>
        <w:t>ом</w:t>
      </w:r>
      <w:r w:rsidRPr="00671CDA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="00C323CE">
        <w:rPr>
          <w:color w:val="000000" w:themeColor="text1"/>
        </w:rPr>
        <w:t xml:space="preserve"> (таблица </w:t>
      </w:r>
      <w:hyperlink w:anchor="Таблица_Г_2" w:tooltip="Таблица Г.2. KEYLP" w:history="1">
        <w:r w:rsidR="00C323CE">
          <w:rPr>
            <w:rStyle w:val="a6"/>
          </w:rPr>
          <w:t>Г</w:t>
        </w:r>
        <w:r w:rsidR="00C323CE" w:rsidRPr="00350CD0">
          <w:rPr>
            <w:rStyle w:val="a6"/>
          </w:rPr>
          <w:t>.</w:t>
        </w:r>
        <w:r w:rsidR="00C323CE">
          <w:rPr>
            <w:rStyle w:val="a6"/>
          </w:rPr>
          <w:t>2</w:t>
        </w:r>
      </w:hyperlink>
      <w:r w:rsidR="00C323CE">
        <w:rPr>
          <w:color w:val="000000" w:themeColor="text1"/>
        </w:rPr>
        <w:t>)</w:t>
      </w:r>
      <w:r w:rsidRPr="00671CDA">
        <w:rPr>
          <w:color w:val="000000" w:themeColor="text1"/>
        </w:rPr>
        <w:t>;</w:t>
      </w:r>
    </w:p>
    <w:p w:rsidR="00AA6BC8" w:rsidRPr="00BD01D3" w:rsidRDefault="00D03920" w:rsidP="00AA6BC8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b/>
          <w:color w:val="000000" w:themeColor="text1"/>
        </w:rPr>
        <w:t xml:space="preserve">KEYNP – </w:t>
      </w:r>
      <w:r w:rsidRPr="00BD01D3">
        <w:rPr>
          <w:color w:val="000000" w:themeColor="text1"/>
        </w:rPr>
        <w:t xml:space="preserve">ключевая информация 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 xml:space="preserve"> субъект</w:t>
      </w:r>
      <w:r>
        <w:rPr>
          <w:color w:val="000000" w:themeColor="text1"/>
        </w:rPr>
        <w:t>е</w:t>
      </w:r>
      <w:r w:rsidRPr="00BD01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BD01D3">
        <w:rPr>
          <w:color w:val="000000" w:themeColor="text1"/>
        </w:rPr>
        <w:t>физическ</w:t>
      </w:r>
      <w:r>
        <w:rPr>
          <w:color w:val="000000" w:themeColor="text1"/>
        </w:rPr>
        <w:t>о</w:t>
      </w:r>
      <w:r w:rsidRPr="00BD01D3">
        <w:rPr>
          <w:color w:val="000000" w:themeColor="text1"/>
        </w:rPr>
        <w:t>м лиц</w:t>
      </w:r>
      <w:r>
        <w:rPr>
          <w:color w:val="000000" w:themeColor="text1"/>
        </w:rPr>
        <w:t>е</w:t>
      </w:r>
      <w:r w:rsidR="00C323CE">
        <w:rPr>
          <w:color w:val="000000" w:themeColor="text1"/>
        </w:rPr>
        <w:t xml:space="preserve"> (таблица </w:t>
      </w:r>
      <w:hyperlink w:anchor="Таблица_Г_3" w:tooltip="Таблица Г.3. KEYNP" w:history="1">
        <w:r w:rsidR="00C323CE">
          <w:rPr>
            <w:rStyle w:val="a6"/>
          </w:rPr>
          <w:t>Г</w:t>
        </w:r>
        <w:r w:rsidR="00C323CE" w:rsidRPr="00350CD0">
          <w:rPr>
            <w:rStyle w:val="a6"/>
          </w:rPr>
          <w:t>.</w:t>
        </w:r>
        <w:r w:rsidR="00C323CE">
          <w:rPr>
            <w:rStyle w:val="a6"/>
          </w:rPr>
          <w:t>3</w:t>
        </w:r>
      </w:hyperlink>
      <w:r w:rsidR="00C323CE">
        <w:rPr>
          <w:color w:val="000000" w:themeColor="text1"/>
        </w:rPr>
        <w:t>)</w:t>
      </w:r>
      <w:r w:rsidRPr="00BD01D3">
        <w:rPr>
          <w:color w:val="000000" w:themeColor="text1"/>
        </w:rPr>
        <w:t>.</w:t>
      </w:r>
    </w:p>
    <w:p w:rsidR="00AA6BC8" w:rsidRPr="00BD01D3" w:rsidRDefault="00D03920" w:rsidP="00AA6BC8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123" w:name="Таблица_Г_2"/>
      <w:r w:rsidRPr="00BD01D3">
        <w:rPr>
          <w:b w:val="0"/>
          <w:color w:val="000000" w:themeColor="text1"/>
          <w:szCs w:val="24"/>
        </w:rPr>
        <w:t xml:space="preserve">Таблица </w:t>
      </w:r>
      <w:r w:rsidR="00114704">
        <w:rPr>
          <w:b w:val="0"/>
          <w:color w:val="000000" w:themeColor="text1"/>
        </w:rPr>
        <w:t>Г</w:t>
      </w:r>
      <w:r>
        <w:rPr>
          <w:b w:val="0"/>
          <w:color w:val="000000" w:themeColor="text1"/>
        </w:rPr>
        <w:t>.</w:t>
      </w:r>
      <w:r w:rsidRPr="00BD01D3">
        <w:rPr>
          <w:b w:val="0"/>
          <w:color w:val="000000" w:themeColor="text1"/>
        </w:rPr>
        <w:t>2</w:t>
      </w:r>
      <w:bookmarkEnd w:id="123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KEYLP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AA6BC8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Name</w:t>
            </w:r>
          </w:p>
        </w:tc>
        <w:tc>
          <w:tcPr>
            <w:tcW w:w="4547" w:type="dxa"/>
          </w:tcPr>
          <w:p w:rsidR="00C323CE" w:rsidRDefault="00D03920" w:rsidP="00B04124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Полное наименование юридического лица.</w:t>
            </w:r>
          </w:p>
          <w:p w:rsidR="00AA6BC8" w:rsidRPr="00BD01D3" w:rsidRDefault="00D03920" w:rsidP="00B04124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F0279">
              <w:rPr>
                <w:color w:val="000000" w:themeColor="text1"/>
              </w:rPr>
              <w:t xml:space="preserve"> (обращении)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(1020)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EGRN</w:t>
            </w:r>
          </w:p>
        </w:tc>
        <w:tc>
          <w:tcPr>
            <w:tcW w:w="4547" w:type="dxa"/>
          </w:tcPr>
          <w:p w:rsidR="00C323CE" w:rsidRDefault="00D03920" w:rsidP="007F027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Регистрационный номер.</w:t>
            </w:r>
          </w:p>
          <w:p w:rsidR="00AA6BC8" w:rsidRPr="00BD01D3" w:rsidRDefault="00D03920" w:rsidP="007F0279">
            <w:pPr>
              <w:spacing w:before="40" w:after="40"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F0279">
              <w:rPr>
                <w:color w:val="000000" w:themeColor="text1"/>
              </w:rPr>
              <w:t xml:space="preserve"> (обращении)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</w:t>
            </w:r>
            <w:r w:rsidRPr="00BD01D3">
              <w:rPr>
                <w:color w:val="000000" w:themeColor="text1"/>
                <w:lang w:val="en-US"/>
              </w:rPr>
              <w:t>024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INN</w:t>
            </w:r>
          </w:p>
        </w:tc>
        <w:tc>
          <w:tcPr>
            <w:tcW w:w="4547" w:type="dxa"/>
          </w:tcPr>
          <w:p w:rsidR="00C323CE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Номер налогоплательщика.</w:t>
            </w:r>
          </w:p>
          <w:p w:rsidR="00AA6BC8" w:rsidRPr="00BD01D3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F0279">
              <w:rPr>
                <w:color w:val="000000" w:themeColor="text1"/>
              </w:rPr>
              <w:t xml:space="preserve"> (обращении)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</w:t>
            </w:r>
            <w:r w:rsidRPr="00BD01D3">
              <w:rPr>
                <w:color w:val="000000" w:themeColor="text1"/>
                <w:lang w:val="en-US"/>
              </w:rPr>
              <w:t>24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before="40" w:after="40"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AA6BC8" w:rsidRPr="00BD01D3" w:rsidRDefault="00D03920" w:rsidP="00AA6BC8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124" w:name="Таблица_Г_3"/>
      <w:r w:rsidRPr="00BD01D3">
        <w:rPr>
          <w:b w:val="0"/>
          <w:color w:val="000000" w:themeColor="text1"/>
          <w:szCs w:val="24"/>
        </w:rPr>
        <w:t xml:space="preserve">Таблица </w:t>
      </w:r>
      <w:r w:rsidR="00114704">
        <w:rPr>
          <w:b w:val="0"/>
          <w:color w:val="000000" w:themeColor="text1"/>
        </w:rPr>
        <w:t>Г</w:t>
      </w:r>
      <w:r>
        <w:rPr>
          <w:b w:val="0"/>
          <w:color w:val="000000" w:themeColor="text1"/>
        </w:rPr>
        <w:t>.</w:t>
      </w:r>
      <w:r w:rsidRPr="00BD01D3">
        <w:rPr>
          <w:b w:val="0"/>
          <w:color w:val="000000" w:themeColor="text1"/>
        </w:rPr>
        <w:t>3</w:t>
      </w:r>
      <w:bookmarkEnd w:id="124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KEYNP</w:t>
      </w:r>
    </w:p>
    <w:tbl>
      <w:tblPr>
        <w:tblW w:w="94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AA6BC8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FirstName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Имя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LastName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Фамилия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MiddleName</w:t>
            </w:r>
          </w:p>
        </w:tc>
        <w:tc>
          <w:tcPr>
            <w:tcW w:w="4547" w:type="dxa"/>
          </w:tcPr>
          <w:p w:rsidR="00C323CE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Отчество.</w:t>
            </w:r>
          </w:p>
          <w:p w:rsidR="00AA6BC8" w:rsidRPr="00BD01D3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F0279">
              <w:rPr>
                <w:color w:val="000000" w:themeColor="text1"/>
              </w:rPr>
              <w:t xml:space="preserve"> (обращении)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(60)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DocNumber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Серия и номер документа, удостоверяющего личность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(50)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</w:rPr>
              <w:t>DocDelivDate</w:t>
            </w:r>
          </w:p>
        </w:tc>
        <w:tc>
          <w:tcPr>
            <w:tcW w:w="4547" w:type="dxa"/>
          </w:tcPr>
          <w:p w:rsidR="00C323CE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выдачи документа, удостоверяющего личность.</w:t>
            </w:r>
          </w:p>
          <w:p w:rsidR="00AA6BC8" w:rsidRPr="00BD01D3" w:rsidRDefault="00D03920" w:rsidP="007F0279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Элемент может отсутствовать, если не был указан в соответствующем запросе</w:t>
            </w:r>
            <w:r w:rsidR="007F0279">
              <w:rPr>
                <w:color w:val="000000" w:themeColor="text1"/>
              </w:rPr>
              <w:t xml:space="preserve"> (обращении)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вида ДД.ММ.ГГГГ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</w:tbl>
    <w:p w:rsidR="00AA6BC8" w:rsidRPr="008E65CE" w:rsidRDefault="00D03920" w:rsidP="00AA6BC8">
      <w:pPr>
        <w:keepNext/>
        <w:spacing w:before="120" w:after="120" w:line="240" w:lineRule="auto"/>
        <w:ind w:firstLine="0"/>
        <w:rPr>
          <w:b/>
          <w:color w:val="000000"/>
          <w:szCs w:val="20"/>
          <w:lang w:eastAsia="ru-RU"/>
        </w:rPr>
      </w:pPr>
      <w:bookmarkStart w:id="125" w:name="Таблица_Г_4"/>
      <w:r>
        <w:rPr>
          <w:color w:val="000000"/>
          <w:szCs w:val="20"/>
          <w:lang w:eastAsia="ru-RU"/>
        </w:rPr>
        <w:t xml:space="preserve">Таблица </w:t>
      </w:r>
      <w:r w:rsidR="00114704">
        <w:rPr>
          <w:color w:val="000000"/>
          <w:szCs w:val="20"/>
          <w:lang w:eastAsia="ru-RU"/>
        </w:rPr>
        <w:t>Г</w:t>
      </w:r>
      <w:r>
        <w:rPr>
          <w:color w:val="000000"/>
          <w:szCs w:val="20"/>
          <w:lang w:eastAsia="ru-RU"/>
        </w:rPr>
        <w:t>.</w:t>
      </w:r>
      <w:r w:rsidRPr="0012448B">
        <w:rPr>
          <w:color w:val="000000"/>
          <w:szCs w:val="20"/>
          <w:lang w:eastAsia="ru-RU"/>
        </w:rPr>
        <w:t>4</w:t>
      </w:r>
      <w:bookmarkEnd w:id="125"/>
      <w:r>
        <w:rPr>
          <w:color w:val="000000"/>
          <w:szCs w:val="20"/>
          <w:lang w:eastAsia="ru-RU"/>
        </w:rPr>
        <w:t>. С</w:t>
      </w:r>
      <w:r w:rsidRPr="008E65CE">
        <w:rPr>
          <w:color w:val="000000"/>
          <w:szCs w:val="20"/>
          <w:lang w:eastAsia="ru-RU"/>
        </w:rPr>
        <w:t xml:space="preserve">труктура </w:t>
      </w:r>
      <w:r>
        <w:rPr>
          <w:color w:val="000000"/>
          <w:szCs w:val="20"/>
          <w:lang w:eastAsia="ru-RU"/>
        </w:rPr>
        <w:t>блока</w:t>
      </w:r>
      <w:r w:rsidRPr="00453CC6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ResData</w:t>
      </w: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4535"/>
        <w:gridCol w:w="1593"/>
        <w:gridCol w:w="1593"/>
      </w:tblGrid>
      <w:tr w:rsidR="0015029A" w:rsidTr="009B5D54">
        <w:trPr>
          <w:cantSplit/>
          <w:trHeight w:val="630"/>
          <w:tblHeader/>
        </w:trPr>
        <w:tc>
          <w:tcPr>
            <w:tcW w:w="1714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Наименование элемента</w:t>
            </w:r>
          </w:p>
        </w:tc>
        <w:tc>
          <w:tcPr>
            <w:tcW w:w="4535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A77292">
              <w:rPr>
                <w:b/>
                <w:color w:val="000000"/>
              </w:rPr>
              <w:t>Описание</w:t>
            </w:r>
          </w:p>
        </w:tc>
        <w:tc>
          <w:tcPr>
            <w:tcW w:w="1593" w:type="dxa"/>
          </w:tcPr>
          <w:p w:rsidR="00AA6BC8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3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AA6BC8" w:rsidRPr="00720403" w:rsidRDefault="00D03920" w:rsidP="00B04124">
            <w:pPr>
              <w:spacing w:line="240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ResCode</w:t>
            </w:r>
          </w:p>
        </w:tc>
        <w:tc>
          <w:tcPr>
            <w:tcW w:w="4535" w:type="dxa"/>
          </w:tcPr>
          <w:p w:rsidR="00AA6BC8" w:rsidRPr="00A77292" w:rsidRDefault="00D03920" w:rsidP="007F0279">
            <w:pPr>
              <w:spacing w:line="240" w:lineRule="auto"/>
              <w:ind w:firstLine="0"/>
              <w:rPr>
                <w:color w:val="000000"/>
              </w:rPr>
            </w:pPr>
            <w:r>
              <w:t>Код результата обработки запроса</w:t>
            </w:r>
            <w:r w:rsidR="007F0279">
              <w:t xml:space="preserve"> </w:t>
            </w:r>
            <w:r w:rsidR="007F0279">
              <w:rPr>
                <w:color w:val="000000" w:themeColor="text1"/>
              </w:rPr>
              <w:t>(обращения)</w:t>
            </w:r>
            <w:r>
              <w:t>.</w:t>
            </w:r>
          </w:p>
        </w:tc>
        <w:tc>
          <w:tcPr>
            <w:tcW w:w="1593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Целое число (4)</w:t>
            </w:r>
          </w:p>
        </w:tc>
        <w:tc>
          <w:tcPr>
            <w:tcW w:w="1593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AA6BC8" w:rsidRPr="00171F91" w:rsidRDefault="00D03920" w:rsidP="00B04124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ResText</w:t>
            </w:r>
          </w:p>
        </w:tc>
        <w:tc>
          <w:tcPr>
            <w:tcW w:w="4535" w:type="dxa"/>
          </w:tcPr>
          <w:p w:rsidR="00AA6BC8" w:rsidRPr="00A77292" w:rsidRDefault="00D03920" w:rsidP="007F0279">
            <w:pPr>
              <w:spacing w:line="240" w:lineRule="auto"/>
              <w:ind w:firstLine="0"/>
              <w:rPr>
                <w:color w:val="000000"/>
              </w:rPr>
            </w:pPr>
            <w:r>
              <w:t>Текст результата обработки запроса</w:t>
            </w:r>
            <w:r w:rsidR="007F0279">
              <w:t xml:space="preserve"> </w:t>
            </w:r>
            <w:r w:rsidR="007F0279">
              <w:rPr>
                <w:color w:val="000000" w:themeColor="text1"/>
              </w:rPr>
              <w:t>(обращения)</w:t>
            </w:r>
            <w:r>
              <w:t>.</w:t>
            </w:r>
          </w:p>
        </w:tc>
        <w:tc>
          <w:tcPr>
            <w:tcW w:w="1593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 (4000)</w:t>
            </w:r>
          </w:p>
        </w:tc>
        <w:tc>
          <w:tcPr>
            <w:tcW w:w="1593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5029A" w:rsidTr="009B5D54">
        <w:trPr>
          <w:cantSplit/>
          <w:trHeight w:val="315"/>
          <w:tblHeader/>
        </w:trPr>
        <w:tc>
          <w:tcPr>
            <w:tcW w:w="1714" w:type="dxa"/>
          </w:tcPr>
          <w:p w:rsidR="00AA6BC8" w:rsidRPr="00171F91" w:rsidRDefault="00D03920" w:rsidP="00B04124">
            <w:pPr>
              <w:spacing w:line="240" w:lineRule="auto"/>
              <w:ind w:firstLine="0"/>
              <w:rPr>
                <w:b/>
                <w:color w:val="000000"/>
                <w:lang w:val="en-US"/>
              </w:rPr>
            </w:pPr>
            <w:r w:rsidRPr="00171F91">
              <w:rPr>
                <w:b/>
                <w:color w:val="000000"/>
                <w:lang w:val="en-US"/>
              </w:rPr>
              <w:t>BKIList</w:t>
            </w:r>
          </w:p>
        </w:tc>
        <w:tc>
          <w:tcPr>
            <w:tcW w:w="4535" w:type="dxa"/>
          </w:tcPr>
          <w:p w:rsidR="00C323CE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>Б</w:t>
            </w:r>
            <w:r w:rsidRPr="00313537">
              <w:t xml:space="preserve">лок списка </w:t>
            </w:r>
            <w:r w:rsidR="004E4179">
              <w:t>бюро</w:t>
            </w:r>
            <w:r>
              <w:t>.</w:t>
            </w:r>
          </w:p>
          <w:p w:rsidR="00AA6BC8" w:rsidRPr="00CB406B" w:rsidRDefault="00D03920" w:rsidP="00B04124">
            <w:pPr>
              <w:spacing w:line="240" w:lineRule="auto"/>
              <w:ind w:firstLine="0"/>
              <w:rPr>
                <w:color w:val="000000"/>
              </w:rPr>
            </w:pPr>
            <w:r>
              <w:t>Д</w:t>
            </w:r>
            <w:r w:rsidRPr="00313537">
              <w:t>олжен обязательно присутствовать в</w:t>
            </w:r>
            <w:r>
              <w:t xml:space="preserve"> </w:t>
            </w:r>
            <w:r w:rsidRPr="00313537">
              <w:t>ответе на</w:t>
            </w:r>
            <w:r>
              <w:t xml:space="preserve"> </w:t>
            </w:r>
            <w:r w:rsidRPr="00313537">
              <w:t xml:space="preserve">запрос </w:t>
            </w:r>
            <w:r>
              <w:t xml:space="preserve">списка </w:t>
            </w:r>
            <w:r w:rsidR="004E4179">
              <w:t>бюро</w:t>
            </w:r>
            <w:r>
              <w:t>.</w:t>
            </w:r>
          </w:p>
        </w:tc>
        <w:tc>
          <w:tcPr>
            <w:tcW w:w="1593" w:type="dxa"/>
          </w:tcPr>
          <w:p w:rsidR="00AA6BC8" w:rsidRPr="00720403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720403">
              <w:rPr>
                <w:color w:val="000000"/>
              </w:rPr>
              <w:t>Составной тип</w:t>
            </w:r>
          </w:p>
        </w:tc>
        <w:tc>
          <w:tcPr>
            <w:tcW w:w="1593" w:type="dxa"/>
          </w:tcPr>
          <w:p w:rsidR="00AA6BC8" w:rsidRPr="00A77292" w:rsidRDefault="00D03920" w:rsidP="00B04124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AA6BC8" w:rsidRPr="00BD01D3" w:rsidRDefault="00D03920" w:rsidP="002A7D3C">
      <w:pPr>
        <w:keepNext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Перечень возможных значений </w:t>
      </w:r>
      <w:r w:rsidRPr="00BD01D3">
        <w:rPr>
          <w:b/>
          <w:color w:val="000000" w:themeColor="text1"/>
        </w:rPr>
        <w:t xml:space="preserve">ResCode </w:t>
      </w:r>
      <w:r w:rsidRPr="00BD01D3">
        <w:rPr>
          <w:color w:val="000000" w:themeColor="text1"/>
        </w:rPr>
        <w:t xml:space="preserve">и </w:t>
      </w:r>
      <w:r w:rsidRPr="00BD01D3">
        <w:rPr>
          <w:b/>
          <w:color w:val="000000" w:themeColor="text1"/>
        </w:rPr>
        <w:t>ResText</w:t>
      </w:r>
      <w:r w:rsidRPr="00BD01D3">
        <w:rPr>
          <w:color w:val="000000" w:themeColor="text1"/>
        </w:rPr>
        <w:t>:</w:t>
      </w:r>
    </w:p>
    <w:p w:rsidR="00AA6BC8" w:rsidRPr="00BD01D3" w:rsidRDefault="00D03920" w:rsidP="00AA6BC8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900</w:t>
      </w:r>
      <w:r>
        <w:rPr>
          <w:color w:val="000000" w:themeColor="text1"/>
        </w:rPr>
        <w:t>  –  </w:t>
      </w:r>
      <w:r w:rsidRPr="00BD01D3">
        <w:rPr>
          <w:color w:val="000000" w:themeColor="text1"/>
        </w:rPr>
        <w:t>Успешная обработка;</w:t>
      </w:r>
    </w:p>
    <w:p w:rsidR="00AA6BC8" w:rsidRDefault="00D03920" w:rsidP="00AA6BC8">
      <w:pPr>
        <w:pStyle w:val="aff4"/>
        <w:numPr>
          <w:ilvl w:val="0"/>
          <w:numId w:val="91"/>
        </w:numPr>
        <w:ind w:left="567" w:hanging="567"/>
        <w:rPr>
          <w:color w:val="000000" w:themeColor="text1"/>
        </w:rPr>
      </w:pPr>
      <w:r w:rsidRPr="00BD01D3">
        <w:rPr>
          <w:color w:val="000000" w:themeColor="text1"/>
        </w:rPr>
        <w:t>910</w:t>
      </w:r>
      <w:r>
        <w:rPr>
          <w:color w:val="000000" w:themeColor="text1"/>
        </w:rPr>
        <w:t>  –  </w:t>
      </w:r>
      <w:r w:rsidRPr="00BD01D3">
        <w:rPr>
          <w:color w:val="000000" w:themeColor="text1"/>
        </w:rPr>
        <w:t>Соответствующая информация не найдена.</w:t>
      </w:r>
    </w:p>
    <w:p w:rsidR="0014758A" w:rsidRPr="0014758A" w:rsidRDefault="00D03920" w:rsidP="002A7D3C">
      <w:pPr>
        <w:rPr>
          <w:color w:val="000000"/>
        </w:rPr>
      </w:pPr>
      <w:r>
        <w:rPr>
          <w:color w:val="000000" w:themeColor="text1"/>
        </w:rPr>
        <w:t>Б</w:t>
      </w:r>
      <w:r w:rsidRPr="00BD01D3">
        <w:rPr>
          <w:color w:val="000000" w:themeColor="text1"/>
        </w:rPr>
        <w:t xml:space="preserve">лок списка </w:t>
      </w:r>
      <w:r w:rsidR="004E4179">
        <w:rPr>
          <w:color w:val="000000" w:themeColor="text1"/>
        </w:rPr>
        <w:t>бюро</w:t>
      </w:r>
      <w:r w:rsidRPr="00BD01D3">
        <w:rPr>
          <w:color w:val="000000" w:themeColor="text1"/>
        </w:rPr>
        <w:t xml:space="preserve"> </w:t>
      </w:r>
      <w:r w:rsidRPr="004826DB">
        <w:rPr>
          <w:b/>
          <w:color w:val="000000" w:themeColor="text1"/>
        </w:rPr>
        <w:t>BKIList</w:t>
      </w:r>
      <w:r w:rsidRPr="00BD01D3">
        <w:rPr>
          <w:color w:val="000000" w:themeColor="text1"/>
        </w:rPr>
        <w:t xml:space="preserve"> может отсутствовать, быть пустым, либо содержать несколько элементов </w:t>
      </w:r>
      <w:r w:rsidRPr="004826DB">
        <w:rPr>
          <w:b/>
          <w:color w:val="000000" w:themeColor="text1"/>
        </w:rPr>
        <w:t>BKI</w:t>
      </w:r>
      <w:r>
        <w:rPr>
          <w:color w:val="000000" w:themeColor="text1"/>
        </w:rPr>
        <w:t xml:space="preserve">, структура которых описана в таблице </w:t>
      </w:r>
      <w:hyperlink w:anchor="Таблица_Г_5" w:tooltip="Таблица Г.5. BKI" w:history="1">
        <w:r>
          <w:rPr>
            <w:rStyle w:val="a6"/>
          </w:rPr>
          <w:t>Г</w:t>
        </w:r>
        <w:r w:rsidRPr="0000699E">
          <w:rPr>
            <w:rStyle w:val="a6"/>
          </w:rPr>
          <w:t>.5</w:t>
        </w:r>
      </w:hyperlink>
      <w:r>
        <w:rPr>
          <w:color w:val="000000" w:themeColor="text1"/>
        </w:rPr>
        <w:t>.</w:t>
      </w:r>
    </w:p>
    <w:p w:rsidR="00AA6BC8" w:rsidRPr="00BD01D3" w:rsidRDefault="00D03920" w:rsidP="00AA6BC8">
      <w:pPr>
        <w:pStyle w:val="afd"/>
        <w:keepNext/>
        <w:spacing w:line="240" w:lineRule="auto"/>
        <w:ind w:firstLine="0"/>
        <w:rPr>
          <w:b w:val="0"/>
          <w:color w:val="000000" w:themeColor="text1"/>
        </w:rPr>
      </w:pPr>
      <w:bookmarkStart w:id="126" w:name="Таблица_Г_5"/>
      <w:r w:rsidRPr="00BD01D3">
        <w:rPr>
          <w:b w:val="0"/>
          <w:color w:val="000000" w:themeColor="text1"/>
        </w:rPr>
        <w:t xml:space="preserve">Таблица </w:t>
      </w:r>
      <w:r w:rsidR="00114704">
        <w:rPr>
          <w:b w:val="0"/>
          <w:color w:val="000000" w:themeColor="text1"/>
        </w:rPr>
        <w:t>Г</w:t>
      </w:r>
      <w:r>
        <w:rPr>
          <w:b w:val="0"/>
          <w:color w:val="000000" w:themeColor="text1"/>
        </w:rPr>
        <w:t>.5</w:t>
      </w:r>
      <w:bookmarkEnd w:id="126"/>
      <w:r w:rsidRPr="00BD01D3">
        <w:rPr>
          <w:b w:val="0"/>
          <w:color w:val="000000" w:themeColor="text1"/>
        </w:rPr>
        <w:t xml:space="preserve">. Структура блока </w:t>
      </w:r>
      <w:r w:rsidRPr="00BD01D3">
        <w:rPr>
          <w:color w:val="000000" w:themeColor="text1"/>
        </w:rPr>
        <w:t>BKI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4547"/>
        <w:gridCol w:w="1592"/>
        <w:gridCol w:w="1592"/>
      </w:tblGrid>
      <w:tr w:rsidR="0015029A" w:rsidTr="0049205B">
        <w:trPr>
          <w:cantSplit/>
          <w:tblHeader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AA6BC8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B0412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BKIName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Полное наименование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(255)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B0412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BKINumber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Номер </w:t>
            </w:r>
            <w:r w:rsidR="004E4179"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из государственного реестра бюро кредитных историй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B0412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BKIAddress</w:t>
            </w:r>
          </w:p>
        </w:tc>
        <w:tc>
          <w:tcPr>
            <w:tcW w:w="4547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Адрес и график приема граждан и телефон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(1680)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B04124">
        <w:trPr>
          <w:cantSplit/>
        </w:trPr>
        <w:tc>
          <w:tcPr>
            <w:tcW w:w="1704" w:type="dxa"/>
          </w:tcPr>
          <w:p w:rsidR="00AA6BC8" w:rsidRPr="00BD01D3" w:rsidRDefault="00D03920" w:rsidP="00B04124">
            <w:pPr>
              <w:spacing w:line="240" w:lineRule="auto"/>
              <w:ind w:firstLine="0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BKISign</w:t>
            </w:r>
          </w:p>
        </w:tc>
        <w:tc>
          <w:tcPr>
            <w:tcW w:w="4547" w:type="dxa"/>
          </w:tcPr>
          <w:p w:rsidR="0014758A" w:rsidRDefault="00D03920" w:rsidP="0014758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Признак </w:t>
            </w:r>
            <w:r>
              <w:rPr>
                <w:color w:val="000000" w:themeColor="text1"/>
              </w:rPr>
              <w:t>наличия п</w:t>
            </w:r>
            <w:r w:rsidRPr="00BD01D3">
              <w:rPr>
                <w:color w:val="000000" w:themeColor="text1"/>
              </w:rPr>
              <w:t>режни</w:t>
            </w:r>
            <w:r>
              <w:rPr>
                <w:color w:val="000000" w:themeColor="text1"/>
              </w:rPr>
              <w:t>х ключевых</w:t>
            </w:r>
            <w:r w:rsidRPr="00BD01D3">
              <w:rPr>
                <w:color w:val="000000" w:themeColor="text1"/>
              </w:rPr>
              <w:t xml:space="preserve"> реквизит</w:t>
            </w:r>
            <w:r>
              <w:rPr>
                <w:color w:val="000000" w:themeColor="text1"/>
              </w:rPr>
              <w:t>ов.</w:t>
            </w:r>
          </w:p>
          <w:p w:rsidR="0014758A" w:rsidRPr="00BD01D3" w:rsidRDefault="00D03920" w:rsidP="0014758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14758A" w:rsidRPr="00BD01D3" w:rsidRDefault="00D03920" w:rsidP="0014758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  –  в случае если </w:t>
            </w:r>
            <w:r w:rsidRPr="00BD01D3">
              <w:rPr>
                <w:color w:val="000000" w:themeColor="text1"/>
              </w:rPr>
              <w:t>указанные в запросе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 xml:space="preserve">реквизиты известны в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>;</w:t>
            </w:r>
          </w:p>
          <w:p w:rsidR="00AA6BC8" w:rsidRPr="00BD01D3" w:rsidRDefault="00D03920" w:rsidP="00B0412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 –  в случае если </w:t>
            </w:r>
            <w:r w:rsidRPr="00BD01D3">
              <w:rPr>
                <w:color w:val="000000" w:themeColor="text1"/>
              </w:rPr>
              <w:t xml:space="preserve">указанные в запросе реквизиты неизвестны в </w:t>
            </w:r>
            <w:r w:rsidR="004E4179">
              <w:rPr>
                <w:color w:val="000000" w:themeColor="text1"/>
              </w:rPr>
              <w:t>бюро</w:t>
            </w:r>
            <w:r>
              <w:rPr>
                <w:color w:val="000000" w:themeColor="text1"/>
              </w:rPr>
              <w:t xml:space="preserve">, </w:t>
            </w:r>
            <w:r w:rsidRPr="00BD01D3">
              <w:rPr>
                <w:color w:val="000000" w:themeColor="text1"/>
              </w:rPr>
              <w:t xml:space="preserve">что означает </w:t>
            </w:r>
            <w:r>
              <w:rPr>
                <w:color w:val="000000" w:themeColor="text1"/>
              </w:rPr>
              <w:t xml:space="preserve">наличие </w:t>
            </w:r>
            <w:r w:rsidRPr="00BD01D3">
              <w:rPr>
                <w:color w:val="000000" w:themeColor="text1"/>
              </w:rPr>
              <w:t xml:space="preserve">в </w:t>
            </w:r>
            <w:r w:rsidR="004E4179">
              <w:rPr>
                <w:color w:val="000000" w:themeColor="text1"/>
              </w:rPr>
              <w:t>бюро</w:t>
            </w:r>
            <w:r w:rsidRPr="00BD01D3">
              <w:rPr>
                <w:color w:val="000000" w:themeColor="text1"/>
              </w:rPr>
              <w:t xml:space="preserve"> информаци</w:t>
            </w:r>
            <w:r>
              <w:rPr>
                <w:color w:val="000000" w:themeColor="text1"/>
              </w:rPr>
              <w:t>и</w:t>
            </w:r>
            <w:r w:rsidRPr="00BD01D3">
              <w:rPr>
                <w:color w:val="000000" w:themeColor="text1"/>
              </w:rPr>
              <w:t xml:space="preserve"> о титульной части с предыдущими ключевыми реквизитами субъекта, </w:t>
            </w:r>
            <w:r>
              <w:rPr>
                <w:color w:val="000000" w:themeColor="text1"/>
              </w:rPr>
              <w:t>связанной</w:t>
            </w:r>
            <w:r w:rsidRPr="00BD01D3">
              <w:rPr>
                <w:color w:val="000000" w:themeColor="text1"/>
              </w:rPr>
              <w:t xml:space="preserve"> (по данным </w:t>
            </w:r>
            <w:r>
              <w:rPr>
                <w:color w:val="000000" w:themeColor="text1"/>
              </w:rPr>
              <w:t>Центрального каталога</w:t>
            </w:r>
            <w:r w:rsidRPr="00BD01D3">
              <w:rPr>
                <w:color w:val="000000" w:themeColor="text1"/>
              </w:rPr>
              <w:t xml:space="preserve">) с титульной частью </w:t>
            </w:r>
            <w:r>
              <w:rPr>
                <w:color w:val="000000" w:themeColor="text1"/>
              </w:rPr>
              <w:t>из</w:t>
            </w:r>
            <w:r w:rsidRPr="00BD01D3">
              <w:rPr>
                <w:color w:val="000000" w:themeColor="text1"/>
              </w:rPr>
              <w:t xml:space="preserve"> запрос</w:t>
            </w:r>
            <w:r>
              <w:rPr>
                <w:color w:val="000000" w:themeColor="text1"/>
              </w:rPr>
              <w:t>а.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(1)</w:t>
            </w:r>
          </w:p>
        </w:tc>
        <w:tc>
          <w:tcPr>
            <w:tcW w:w="1592" w:type="dxa"/>
          </w:tcPr>
          <w:p w:rsidR="00AA6BC8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B66ED9" w:rsidRPr="008D5057" w:rsidRDefault="00D03920" w:rsidP="002A7D3C">
      <w:pPr>
        <w:keepNext/>
        <w:spacing w:before="120"/>
      </w:pPr>
      <w:r w:rsidRPr="00AF6C5D">
        <w:rPr>
          <w:color w:val="000000" w:themeColor="text1"/>
        </w:rPr>
        <w:t>Пример</w:t>
      </w:r>
      <w:r w:rsidRPr="00AF6C5D">
        <w:rPr>
          <w:color w:val="000000"/>
        </w:rPr>
        <w:t xml:space="preserve"> </w:t>
      </w:r>
      <w:r w:rsidR="00DD5F84" w:rsidRPr="00AF6C5D">
        <w:rPr>
          <w:color w:val="000000"/>
          <w:lang w:val="en-US"/>
        </w:rPr>
        <w:t>XML</w:t>
      </w:r>
      <w:r w:rsidRPr="00AF6C5D">
        <w:rPr>
          <w:color w:val="000000"/>
        </w:rPr>
        <w:t xml:space="preserve">-файла </w:t>
      </w:r>
      <w:r w:rsidRPr="008D5057">
        <w:rPr>
          <w:color w:val="000000"/>
        </w:rPr>
        <w:t xml:space="preserve">с ответом на пакет запросов </w:t>
      </w:r>
      <w:r w:rsidR="009929A4" w:rsidRPr="008D5057">
        <w:rPr>
          <w:color w:val="000000"/>
        </w:rPr>
        <w:t xml:space="preserve">(обращений) </w:t>
      </w:r>
      <w:r w:rsidRPr="008D5057">
        <w:rPr>
          <w:color w:val="000000"/>
        </w:rPr>
        <w:t>в Центральный каталог:</w:t>
      </w:r>
    </w:p>
    <w:p w:rsidR="00B66ED9" w:rsidRPr="0044445E" w:rsidRDefault="00D03920" w:rsidP="0044445E">
      <w:r>
        <w:object w:dxaOrig="1631" w:dyaOrig="1058">
          <v:shape id="_x0000_i1032" type="#_x0000_t75" style="width:81.6pt;height:53.4pt" o:ole="" o:oleicon="t">
            <v:imagedata r:id="rId35" o:title=""/>
          </v:shape>
          <o:OLEObject Type="Embed" ProgID="Package" ShapeID="_x0000_i1032" DrawAspect="Icon" ObjectID="_1816607568" r:id="rId36"/>
        </w:object>
      </w:r>
    </w:p>
    <w:p w:rsidR="001A16AC" w:rsidRPr="009B5D54" w:rsidRDefault="00D03920" w:rsidP="009B5D54">
      <w:pPr>
        <w:pStyle w:val="1"/>
        <w:keepNext w:val="0"/>
        <w:spacing w:before="0" w:after="240"/>
      </w:pPr>
      <w:bookmarkStart w:id="127" w:name="_Приложение_Д_Формат"/>
      <w:bookmarkStart w:id="128" w:name="_Toc5130165"/>
      <w:bookmarkStart w:id="129" w:name="_Toc198210526"/>
      <w:bookmarkEnd w:id="127"/>
      <w:r w:rsidRPr="009B5D54">
        <w:rPr>
          <w:sz w:val="24"/>
          <w:szCs w:val="24"/>
        </w:rPr>
        <w:t xml:space="preserve">Приложение </w:t>
      </w:r>
      <w:r w:rsidR="00114704" w:rsidRPr="009B5D54">
        <w:rPr>
          <w:sz w:val="24"/>
          <w:szCs w:val="24"/>
        </w:rPr>
        <w:t>Д</w:t>
      </w:r>
      <w:r w:rsidR="007B3DC7" w:rsidRPr="009B5D54">
        <w:rPr>
          <w:sz w:val="24"/>
          <w:szCs w:val="24"/>
        </w:rPr>
        <w:br/>
      </w:r>
      <w:r w:rsidR="00114704" w:rsidRPr="009B5D54">
        <w:rPr>
          <w:sz w:val="24"/>
          <w:szCs w:val="24"/>
        </w:rPr>
        <w:t>Формат и описание структуры файла «И</w:t>
      </w:r>
      <w:r w:rsidR="00453EB8" w:rsidRPr="009B5D54">
        <w:rPr>
          <w:sz w:val="24"/>
          <w:szCs w:val="24"/>
        </w:rPr>
        <w:t>звещени</w:t>
      </w:r>
      <w:r w:rsidR="00114704" w:rsidRPr="009B5D54">
        <w:rPr>
          <w:sz w:val="24"/>
          <w:szCs w:val="24"/>
        </w:rPr>
        <w:t>е</w:t>
      </w:r>
      <w:r w:rsidR="00453EB8" w:rsidRPr="009B5D54">
        <w:rPr>
          <w:sz w:val="24"/>
          <w:szCs w:val="24"/>
        </w:rPr>
        <w:t xml:space="preserve"> о результатах обработки ЭС</w:t>
      </w:r>
      <w:bookmarkEnd w:id="128"/>
      <w:r w:rsidR="00114704" w:rsidRPr="009B5D54">
        <w:rPr>
          <w:sz w:val="24"/>
          <w:szCs w:val="24"/>
        </w:rPr>
        <w:t>»</w:t>
      </w:r>
      <w:bookmarkEnd w:id="129"/>
    </w:p>
    <w:p w:rsidR="00FE1474" w:rsidRPr="0044445E" w:rsidRDefault="00D03920" w:rsidP="002A7D3C">
      <w:r>
        <w:t>Файла</w:t>
      </w:r>
      <w:r w:rsidRPr="0044445E">
        <w:t xml:space="preserve"> формируется в кодировке windows-1251 </w:t>
      </w:r>
      <w:r>
        <w:t xml:space="preserve">и </w:t>
      </w:r>
      <w:r w:rsidRPr="0044445E">
        <w:t>соответств</w:t>
      </w:r>
      <w:r>
        <w:t>ует</w:t>
      </w:r>
      <w:r w:rsidRPr="0044445E">
        <w:t xml:space="preserve"> XML-схем</w:t>
      </w:r>
      <w:r>
        <w:t>е</w:t>
      </w:r>
      <w:r w:rsidRPr="0044445E">
        <w:t>:</w:t>
      </w:r>
      <w:r w:rsidR="0044445E" w:rsidRPr="0044445E">
        <w:t xml:space="preserve"> </w:t>
      </w:r>
    </w:p>
    <w:p w:rsidR="001A16AC" w:rsidRDefault="00D03920" w:rsidP="002A7D3C">
      <w:pPr>
        <w:rPr>
          <w:color w:val="000000"/>
        </w:rPr>
      </w:pPr>
      <w:r>
        <w:rPr>
          <w:color w:val="000000"/>
        </w:rPr>
        <w:object w:dxaOrig="1613" w:dyaOrig="1076">
          <v:shape id="_x0000_i1033" type="#_x0000_t75" style="width:81pt;height:54pt" o:ole="" o:oleicon="t">
            <v:imagedata r:id="rId37" o:title=""/>
          </v:shape>
          <o:OLEObject Type="Embed" ProgID="Package" ShapeID="_x0000_i1033" DrawAspect="Icon" ObjectID="_1816607569" r:id="rId38"/>
        </w:object>
      </w:r>
    </w:p>
    <w:p w:rsidR="0014758A" w:rsidRPr="0044445E" w:rsidRDefault="00D03920" w:rsidP="002A7D3C">
      <w:pPr>
        <w:rPr>
          <w:color w:val="000000"/>
        </w:rPr>
      </w:pPr>
      <w:r>
        <w:rPr>
          <w:color w:val="000000" w:themeColor="text1"/>
        </w:rPr>
        <w:t>Блок</w:t>
      </w:r>
      <w:r w:rsidRPr="00BD01D3">
        <w:rPr>
          <w:color w:val="000000" w:themeColor="text1"/>
        </w:rPr>
        <w:t xml:space="preserve"> верхнего уровня </w:t>
      </w:r>
      <w:r>
        <w:rPr>
          <w:color w:val="000000" w:themeColor="text1"/>
        </w:rPr>
        <w:t>имеет</w:t>
      </w:r>
      <w:r w:rsidRPr="00BD01D3">
        <w:rPr>
          <w:color w:val="000000" w:themeColor="text1"/>
        </w:rPr>
        <w:t xml:space="preserve"> наименование </w:t>
      </w:r>
      <w:r w:rsidRPr="006942B1">
        <w:rPr>
          <w:b/>
          <w:color w:val="000000" w:themeColor="text1"/>
        </w:rPr>
        <w:t>ERROR_MESSAGE</w:t>
      </w:r>
      <w:r>
        <w:rPr>
          <w:color w:val="000000" w:themeColor="text1"/>
        </w:rPr>
        <w:t xml:space="preserve">. Структура указанного блока приведена в таблице </w:t>
      </w:r>
      <w:hyperlink w:anchor="Таблица_Д_1" w:tooltip="Таблица Д.1. ERROR_MESSAGE" w:history="1">
        <w:r w:rsidRPr="002A12FB">
          <w:rPr>
            <w:rStyle w:val="a6"/>
          </w:rPr>
          <w:t>Д.1</w:t>
        </w:r>
      </w:hyperlink>
      <w:r>
        <w:rPr>
          <w:color w:val="000000" w:themeColor="text1"/>
        </w:rPr>
        <w:t>.</w:t>
      </w:r>
    </w:p>
    <w:p w:rsidR="0014758A" w:rsidRPr="00BD01D3" w:rsidRDefault="00D03920" w:rsidP="0014758A">
      <w:pPr>
        <w:pStyle w:val="afd"/>
        <w:keepNext/>
        <w:spacing w:line="240" w:lineRule="auto"/>
        <w:ind w:firstLine="0"/>
        <w:rPr>
          <w:b w:val="0"/>
          <w:szCs w:val="24"/>
        </w:rPr>
      </w:pPr>
      <w:bookmarkStart w:id="130" w:name="Таблица_Д_1"/>
      <w:bookmarkStart w:id="131" w:name="_Ref36139755"/>
      <w:r w:rsidRPr="00BD01D3">
        <w:rPr>
          <w:b w:val="0"/>
          <w:color w:val="000000" w:themeColor="text1"/>
          <w:szCs w:val="24"/>
        </w:rPr>
        <w:t xml:space="preserve">Таблица </w:t>
      </w:r>
      <w:r>
        <w:rPr>
          <w:b w:val="0"/>
          <w:color w:val="000000" w:themeColor="text1"/>
          <w:szCs w:val="24"/>
        </w:rPr>
        <w:t>Д</w:t>
      </w:r>
      <w:r w:rsidRPr="00BD01D3">
        <w:rPr>
          <w:b w:val="0"/>
          <w:color w:val="000000" w:themeColor="text1"/>
          <w:szCs w:val="24"/>
        </w:rPr>
        <w:t>.1</w:t>
      </w:r>
      <w:bookmarkEnd w:id="130"/>
      <w:r w:rsidRPr="00BD01D3">
        <w:rPr>
          <w:b w:val="0"/>
          <w:color w:val="000000" w:themeColor="text1"/>
          <w:szCs w:val="24"/>
        </w:rPr>
        <w:t xml:space="preserve">. </w:t>
      </w:r>
      <w:r w:rsidRPr="00BD01D3">
        <w:rPr>
          <w:b w:val="0"/>
          <w:color w:val="000000" w:themeColor="text1"/>
        </w:rPr>
        <w:t xml:space="preserve">Структура блока </w:t>
      </w:r>
      <w:r w:rsidRPr="006942B1">
        <w:rPr>
          <w:color w:val="000000" w:themeColor="text1"/>
        </w:rPr>
        <w:t>ERROR_MESSAGE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4547"/>
        <w:gridCol w:w="1592"/>
        <w:gridCol w:w="1592"/>
      </w:tblGrid>
      <w:tr w:rsidR="0015029A" w:rsidTr="009B5D54">
        <w:trPr>
          <w:cantSplit/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R="0015029A" w:rsidTr="009B5D54">
        <w:trPr>
          <w:cantSplit/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errCode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BD01D3">
              <w:rPr>
                <w:color w:val="000000" w:themeColor="text1"/>
              </w:rPr>
              <w:t>Код ошибки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Целое число </w:t>
            </w:r>
            <w:r w:rsidRPr="00BD01D3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4</w:t>
            </w:r>
            <w:r w:rsidRPr="00BD01D3">
              <w:rPr>
                <w:color w:val="000000" w:themeColor="text1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  <w:tr w:rsidR="0015029A" w:rsidTr="009B5D54">
        <w:trPr>
          <w:cantSplit/>
          <w:tblHeader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left"/>
              <w:rPr>
                <w:rFonts w:ascii="Times New Roman CYR" w:hAnsi="Times New Roman CYR"/>
                <w:b/>
                <w:color w:val="000000" w:themeColor="text1"/>
              </w:rPr>
            </w:pPr>
            <w:r w:rsidRPr="00BD01D3">
              <w:rPr>
                <w:rFonts w:ascii="Times New Roman CYR" w:hAnsi="Times New Roman CYR"/>
                <w:b/>
                <w:color w:val="000000" w:themeColor="text1"/>
              </w:rPr>
              <w:t>errText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сообщения об ошибке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Текст (4000)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B0412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</w:t>
            </w:r>
          </w:p>
        </w:tc>
      </w:tr>
    </w:tbl>
    <w:p w:rsidR="003F3C1C" w:rsidRPr="00BD01D3" w:rsidRDefault="00D03920" w:rsidP="002A7D3C">
      <w:pPr>
        <w:suppressAutoHyphens/>
        <w:spacing w:before="120"/>
        <w:rPr>
          <w:color w:val="000000" w:themeColor="text1"/>
        </w:rPr>
      </w:pPr>
      <w:r w:rsidRPr="00BD01D3">
        <w:rPr>
          <w:color w:val="000000" w:themeColor="text1"/>
        </w:rPr>
        <w:t xml:space="preserve">Описание сообщений об ошибках, формируемых Центральным каталогом </w:t>
      </w:r>
      <w:r w:rsidR="00354B09">
        <w:rPr>
          <w:color w:val="000000" w:themeColor="text1"/>
        </w:rPr>
        <w:br/>
      </w:r>
      <w:r w:rsidRPr="00BD01D3">
        <w:rPr>
          <w:color w:val="000000" w:themeColor="text1"/>
        </w:rPr>
        <w:t xml:space="preserve">и автоматизированной системой </w:t>
      </w:r>
      <w:r w:rsidR="004E4179">
        <w:rPr>
          <w:color w:val="000000" w:themeColor="text1"/>
        </w:rPr>
        <w:t>бюро</w:t>
      </w:r>
      <w:r w:rsidRPr="00BD01D3">
        <w:rPr>
          <w:color w:val="000000" w:themeColor="text1"/>
        </w:rPr>
        <w:t xml:space="preserve"> при обработке входящих </w:t>
      </w:r>
      <w:r w:rsidR="00200D52">
        <w:rPr>
          <w:color w:val="000000" w:themeColor="text1"/>
        </w:rPr>
        <w:t>ЭС</w:t>
      </w:r>
      <w:r w:rsidRPr="00BD01D3">
        <w:rPr>
          <w:color w:val="000000" w:themeColor="text1"/>
        </w:rPr>
        <w:t xml:space="preserve"> и вложенных XML-</w:t>
      </w:r>
      <w:r w:rsidR="00AA1560">
        <w:rPr>
          <w:color w:val="000000" w:themeColor="text1"/>
        </w:rPr>
        <w:t>файлов</w:t>
      </w:r>
      <w:r w:rsidR="00AA1560" w:rsidRPr="00BD01D3">
        <w:rPr>
          <w:color w:val="000000" w:themeColor="text1"/>
        </w:rPr>
        <w:t xml:space="preserve"> </w:t>
      </w:r>
      <w:r w:rsidRPr="00BD01D3">
        <w:rPr>
          <w:color w:val="000000" w:themeColor="text1"/>
        </w:rPr>
        <w:t>содержит</w:t>
      </w:r>
      <w:r w:rsidR="00F53838" w:rsidRPr="00BC490D">
        <w:rPr>
          <w:color w:val="000000" w:themeColor="text1"/>
        </w:rPr>
        <w:t xml:space="preserve"> </w:t>
      </w:r>
      <w:r w:rsidR="00F53838">
        <w:rPr>
          <w:color w:val="000000" w:themeColor="text1"/>
        </w:rPr>
        <w:t>т</w:t>
      </w:r>
      <w:r w:rsidR="00F53838" w:rsidRPr="00BC490D">
        <w:rPr>
          <w:color w:val="000000" w:themeColor="text1"/>
        </w:rPr>
        <w:t xml:space="preserve">аблица </w:t>
      </w:r>
      <w:hyperlink w:anchor="Таблица_Д_2" w:history="1">
        <w:r w:rsidR="00F53838" w:rsidRPr="00A705D4">
          <w:rPr>
            <w:rStyle w:val="a6"/>
          </w:rPr>
          <w:t>Д.2</w:t>
        </w:r>
      </w:hyperlink>
      <w:r w:rsidR="00F53838">
        <w:rPr>
          <w:color w:val="000000" w:themeColor="text1"/>
        </w:rPr>
        <w:t>.</w:t>
      </w:r>
    </w:p>
    <w:p w:rsidR="003F3C1C" w:rsidRPr="003C26DA" w:rsidRDefault="00D03920" w:rsidP="003F3C1C">
      <w:pPr>
        <w:pStyle w:val="afd"/>
        <w:keepNext/>
        <w:spacing w:line="240" w:lineRule="auto"/>
        <w:ind w:firstLine="0"/>
        <w:rPr>
          <w:b w:val="0"/>
        </w:rPr>
      </w:pPr>
      <w:bookmarkStart w:id="132" w:name="Таблица_Д_2"/>
      <w:r w:rsidRPr="00BD01D3">
        <w:rPr>
          <w:b w:val="0"/>
          <w:color w:val="000000" w:themeColor="text1"/>
          <w:szCs w:val="24"/>
        </w:rPr>
        <w:t xml:space="preserve">Таблица </w:t>
      </w:r>
      <w:r>
        <w:rPr>
          <w:b w:val="0"/>
          <w:color w:val="000000" w:themeColor="text1"/>
          <w:szCs w:val="24"/>
        </w:rPr>
        <w:t>Д</w:t>
      </w:r>
      <w:r w:rsidRPr="00BD01D3">
        <w:rPr>
          <w:b w:val="0"/>
          <w:color w:val="000000" w:themeColor="text1"/>
          <w:szCs w:val="24"/>
        </w:rPr>
        <w:t>.2</w:t>
      </w:r>
      <w:bookmarkEnd w:id="132"/>
      <w:r w:rsidRPr="00BD01D3">
        <w:rPr>
          <w:b w:val="0"/>
          <w:color w:val="000000" w:themeColor="text1"/>
          <w:szCs w:val="24"/>
        </w:rPr>
        <w:t xml:space="preserve">. </w:t>
      </w:r>
      <w:r w:rsidR="00FE1474">
        <w:rPr>
          <w:b w:val="0"/>
          <w:color w:val="000000" w:themeColor="text1"/>
          <w:szCs w:val="24"/>
        </w:rPr>
        <w:t xml:space="preserve">Перечень возможных значений </w:t>
      </w:r>
      <w:r w:rsidR="00FE1474" w:rsidRPr="009A5AA6">
        <w:rPr>
          <w:rFonts w:ascii="Times New Roman CYR" w:hAnsi="Times New Roman CYR"/>
          <w:color w:val="000000" w:themeColor="text1"/>
        </w:rPr>
        <w:t>errCode</w:t>
      </w:r>
      <w:r w:rsidR="00FE1474">
        <w:rPr>
          <w:b w:val="0"/>
          <w:color w:val="000000" w:themeColor="text1"/>
          <w:szCs w:val="24"/>
        </w:rPr>
        <w:t xml:space="preserve"> и </w:t>
      </w:r>
      <w:r w:rsidR="00FE1474" w:rsidRPr="009A5AA6">
        <w:rPr>
          <w:rFonts w:ascii="Times New Roman CYR" w:hAnsi="Times New Roman CYR"/>
          <w:color w:val="000000" w:themeColor="text1"/>
        </w:rPr>
        <w:t>errText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402"/>
        <w:gridCol w:w="4253"/>
      </w:tblGrid>
      <w:tr w:rsidR="0015029A" w:rsidTr="009B5D54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C" w:rsidRPr="00BD01D3" w:rsidRDefault="00D03920">
            <w:pPr>
              <w:pStyle w:val="af1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BD01D3">
              <w:rPr>
                <w:b/>
                <w:color w:val="000000" w:themeColor="text1"/>
                <w:szCs w:val="24"/>
              </w:rPr>
              <w:t>Код ошибки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C" w:rsidRPr="00BD01D3" w:rsidRDefault="00D03920" w:rsidP="002618F8">
            <w:pPr>
              <w:pStyle w:val="af1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BB4E1A">
              <w:rPr>
                <w:b/>
                <w:color w:val="000000" w:themeColor="text1"/>
              </w:rPr>
              <w:t>Текст сообщения об ошибке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1C" w:rsidRPr="00BD01D3" w:rsidRDefault="00D03920" w:rsidP="002618F8">
            <w:pPr>
              <w:pStyle w:val="af1"/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Описание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bookmarkStart w:id="133" w:name="_Hlk133236125"/>
            <w:r w:rsidRPr="00BD01D3">
              <w:rPr>
                <w:color w:val="000000" w:themeColor="text1"/>
                <w:szCs w:val="24"/>
              </w:rPr>
              <w:t>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Ошибка в заголовке письма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57" w:rsidRPr="00BB4E1A" w:rsidRDefault="00D03920">
            <w:pPr>
              <w:pStyle w:val="af1"/>
              <w:ind w:firstLine="0"/>
              <w:jc w:val="both"/>
              <w:rPr>
                <w:i/>
              </w:rPr>
            </w:pPr>
            <w:r w:rsidRPr="00BD01D3">
              <w:rPr>
                <w:color w:val="000000" w:themeColor="text1"/>
                <w:szCs w:val="24"/>
              </w:rPr>
              <w:t>Не определен тип отправителя либо</w:t>
            </w:r>
            <w:r w:rsidRPr="00BD01D3">
              <w:rPr>
                <w:color w:val="000000" w:themeColor="text1"/>
                <w:szCs w:val="24"/>
              </w:rPr>
              <w:br/>
              <w:t>не определен тип сообщения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133"/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Вложение отсутствует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57" w:rsidRPr="00BD01D3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Вложение отсутствует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Обнаружено более одного вложения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57" w:rsidRPr="00BD01D3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Обнаружено более одного вложения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Превышен максимально допустимый размер сообщения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57" w:rsidRPr="00BD01D3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Сообщение превышает максимально допустимый размер</w:t>
            </w:r>
            <w:r w:rsidR="00400E0A">
              <w:rPr>
                <w:color w:val="000000" w:themeColor="text1"/>
                <w:szCs w:val="24"/>
              </w:rPr>
              <w:t xml:space="preserve"> </w:t>
            </w:r>
            <w:r w:rsidR="00400E0A" w:rsidRPr="00B865B3">
              <w:rPr>
                <w:color w:val="000000" w:themeColor="text1"/>
                <w:szCs w:val="24"/>
              </w:rPr>
              <w:t>(</w:t>
            </w:r>
            <w:r w:rsidR="00400E0A">
              <w:rPr>
                <w:color w:val="000000" w:themeColor="text1"/>
                <w:szCs w:val="24"/>
              </w:rPr>
              <w:t xml:space="preserve">в настоящее время </w:t>
            </w:r>
            <w:r w:rsidR="00E66F21">
              <w:rPr>
                <w:color w:val="000000" w:themeColor="text1"/>
                <w:szCs w:val="24"/>
              </w:rPr>
              <w:t>1 Мб для запросов и обращений, 3</w:t>
            </w:r>
            <w:r w:rsidR="00400E0A">
              <w:rPr>
                <w:color w:val="000000" w:themeColor="text1"/>
                <w:szCs w:val="24"/>
              </w:rPr>
              <w:t>0 Мб для ответов)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Ошибка дешифрации вложения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00E0A" w:rsidRDefault="00D03920" w:rsidP="0014758A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 xml:space="preserve">Получено сообщение, которое невозможно расшифровать. </w:t>
            </w:r>
            <w:r w:rsidRPr="00400E0A">
              <w:rPr>
                <w:color w:val="000000" w:themeColor="text1"/>
                <w:szCs w:val="24"/>
              </w:rPr>
              <w:t>В тексте сообщения дополнительно указывается код ошибки и сообщение об ошибке, возвращаемые библиотекой СКАД</w:t>
            </w:r>
            <w:r w:rsidR="00C6146C" w:rsidRPr="00BB4E1A">
              <w:rPr>
                <w:color w:val="000000" w:themeColor="text1"/>
                <w:szCs w:val="24"/>
              </w:rPr>
              <w:t>.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Неверный формат сообщения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6C" w:rsidRPr="00BD01D3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Файл вложения не соответствует XML-схеме, определенной для данного типа сообщения.</w:t>
            </w:r>
            <w:r w:rsidR="0014758A" w:rsidRPr="00B74799">
              <w:rPr>
                <w:color w:val="000000" w:themeColor="text1"/>
                <w:szCs w:val="24"/>
              </w:rPr>
              <w:t xml:space="preserve"> В тексте сообщения дополнительно </w:t>
            </w:r>
            <w:r w:rsidR="0014758A">
              <w:rPr>
                <w:color w:val="000000" w:themeColor="text1"/>
                <w:szCs w:val="24"/>
              </w:rPr>
              <w:t>приводится описание первой встретившейся ошибки формата</w:t>
            </w:r>
            <w:r w:rsidR="0014758A" w:rsidRPr="00B74799">
              <w:rPr>
                <w:color w:val="000000" w:themeColor="text1"/>
                <w:szCs w:val="24"/>
              </w:rPr>
              <w:t>.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Источник сообщения не определен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6A004C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Только для к</w:t>
            </w:r>
            <w:r w:rsidR="00C6146C">
              <w:rPr>
                <w:color w:val="000000" w:themeColor="text1"/>
                <w:szCs w:val="24"/>
              </w:rPr>
              <w:t>редитн</w:t>
            </w:r>
            <w:r>
              <w:rPr>
                <w:color w:val="000000" w:themeColor="text1"/>
                <w:szCs w:val="24"/>
              </w:rPr>
              <w:t>ых</w:t>
            </w:r>
            <w:r w:rsidR="00C6146C">
              <w:rPr>
                <w:color w:val="000000" w:themeColor="text1"/>
                <w:szCs w:val="24"/>
              </w:rPr>
              <w:t xml:space="preserve"> организаци</w:t>
            </w:r>
            <w:r>
              <w:rPr>
                <w:color w:val="000000" w:themeColor="text1"/>
                <w:szCs w:val="24"/>
              </w:rPr>
              <w:t>й</w:t>
            </w:r>
            <w:r w:rsidR="00C6146C">
              <w:rPr>
                <w:color w:val="000000" w:themeColor="text1"/>
                <w:szCs w:val="24"/>
              </w:rPr>
              <w:t xml:space="preserve"> (филиал</w:t>
            </w:r>
            <w:r>
              <w:rPr>
                <w:color w:val="000000" w:themeColor="text1"/>
                <w:szCs w:val="24"/>
              </w:rPr>
              <w:t>ов</w:t>
            </w:r>
            <w:r w:rsidR="00C6146C">
              <w:rPr>
                <w:color w:val="000000" w:themeColor="text1"/>
                <w:szCs w:val="24"/>
              </w:rPr>
              <w:t>)</w:t>
            </w:r>
            <w:r>
              <w:rPr>
                <w:color w:val="000000" w:themeColor="text1"/>
                <w:szCs w:val="24"/>
              </w:rPr>
              <w:t xml:space="preserve">: источник ЭС </w:t>
            </w:r>
            <w:r w:rsidRPr="00BD01D3">
              <w:rPr>
                <w:color w:val="000000" w:themeColor="text1"/>
                <w:szCs w:val="24"/>
              </w:rPr>
              <w:t xml:space="preserve">не идентифицирован по справочнику или истек срок </w:t>
            </w:r>
            <w:r>
              <w:rPr>
                <w:color w:val="000000" w:themeColor="text1"/>
                <w:szCs w:val="24"/>
              </w:rPr>
              <w:t>его</w:t>
            </w:r>
            <w:r w:rsidRPr="00BD01D3">
              <w:rPr>
                <w:color w:val="000000" w:themeColor="text1"/>
                <w:szCs w:val="24"/>
              </w:rPr>
              <w:t xml:space="preserve"> аккредитации в системе.</w:t>
            </w:r>
          </w:p>
        </w:tc>
      </w:tr>
      <w:tr w:rsidR="0015029A" w:rsidTr="002618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center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BD01D3" w:rsidRDefault="00D03920" w:rsidP="00FE1474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>Сообщение не обработано по техническим причинам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6C" w:rsidRPr="004865CA" w:rsidRDefault="00D03920">
            <w:pPr>
              <w:pStyle w:val="af1"/>
              <w:ind w:firstLine="0"/>
              <w:jc w:val="both"/>
              <w:rPr>
                <w:color w:val="000000" w:themeColor="text1"/>
                <w:szCs w:val="24"/>
              </w:rPr>
            </w:pPr>
            <w:r w:rsidRPr="00BD01D3">
              <w:rPr>
                <w:color w:val="000000" w:themeColor="text1"/>
                <w:szCs w:val="24"/>
              </w:rPr>
              <w:t xml:space="preserve">В процессе обработки сообщения произошел критический сбой, </w:t>
            </w:r>
            <w:r w:rsidR="00A2484A">
              <w:rPr>
                <w:color w:val="000000" w:themeColor="text1"/>
                <w:szCs w:val="24"/>
              </w:rPr>
              <w:br/>
            </w:r>
            <w:r w:rsidRPr="00BD01D3">
              <w:rPr>
                <w:color w:val="000000" w:themeColor="text1"/>
                <w:szCs w:val="24"/>
              </w:rPr>
              <w:t>не позволивший завершить обработку.</w:t>
            </w:r>
          </w:p>
        </w:tc>
      </w:tr>
    </w:tbl>
    <w:p w:rsidR="00737C31" w:rsidRPr="00AA6BC8" w:rsidRDefault="00D03920" w:rsidP="002A7D3C">
      <w:pPr>
        <w:keepNext/>
        <w:spacing w:before="120"/>
      </w:pPr>
      <w:r w:rsidRPr="00BD01D3">
        <w:rPr>
          <w:b/>
          <w:color w:val="000000" w:themeColor="text1"/>
        </w:rPr>
        <w:t>Пример</w:t>
      </w:r>
      <w:r w:rsidRPr="00BD01D3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XML</w:t>
      </w:r>
      <w:r w:rsidRPr="00BD01D3">
        <w:rPr>
          <w:b/>
          <w:color w:val="000000"/>
        </w:rPr>
        <w:t xml:space="preserve">-файла </w:t>
      </w:r>
      <w:r>
        <w:rPr>
          <w:color w:val="000000"/>
        </w:rPr>
        <w:t>с извещением о результатах обработки</w:t>
      </w:r>
      <w:r w:rsidRPr="00BD01D3">
        <w:rPr>
          <w:color w:val="000000"/>
        </w:rPr>
        <w:t>:</w:t>
      </w:r>
    </w:p>
    <w:p w:rsidR="00737C31" w:rsidRPr="00BD01D3" w:rsidRDefault="00D03920" w:rsidP="002A7D3C">
      <w:pPr>
        <w:rPr>
          <w:color w:val="000000" w:themeColor="text1"/>
        </w:rPr>
      </w:pPr>
      <w:r>
        <w:rPr>
          <w:color w:val="000000" w:themeColor="text1"/>
        </w:rPr>
        <w:object w:dxaOrig="1596" w:dyaOrig="1058">
          <v:shape id="_x0000_i1034" type="#_x0000_t75" style="width:79.2pt;height:53.4pt" o:ole="" o:oleicon="t">
            <v:imagedata r:id="rId39" o:title=""/>
          </v:shape>
          <o:OLEObject Type="Embed" ProgID="Package" ShapeID="_x0000_i1034" DrawAspect="Icon" ObjectID="_1816607570" r:id="rId40"/>
        </w:object>
      </w:r>
    </w:p>
    <w:p w:rsidR="002D4CD8" w:rsidRPr="009B5D54" w:rsidRDefault="00D03920" w:rsidP="009B5D54">
      <w:pPr>
        <w:pStyle w:val="1"/>
        <w:keepNext w:val="0"/>
        <w:spacing w:before="0" w:after="240"/>
      </w:pPr>
      <w:bookmarkStart w:id="134" w:name="_Приложение_Е_Правила"/>
      <w:bookmarkStart w:id="135" w:name="_Toc409611398"/>
      <w:bookmarkStart w:id="136" w:name="_Toc5130166"/>
      <w:bookmarkStart w:id="137" w:name="_Toc198210527"/>
      <w:bookmarkEnd w:id="131"/>
      <w:bookmarkEnd w:id="134"/>
      <w:r w:rsidRPr="009B5D54">
        <w:rPr>
          <w:sz w:val="24"/>
          <w:szCs w:val="24"/>
        </w:rPr>
        <w:t xml:space="preserve">Приложение </w:t>
      </w:r>
      <w:r w:rsidR="00114704" w:rsidRPr="009B5D54">
        <w:rPr>
          <w:sz w:val="24"/>
          <w:szCs w:val="24"/>
        </w:rPr>
        <w:t>Е</w:t>
      </w:r>
      <w:r w:rsidR="007B3DC7" w:rsidRPr="009B5D54">
        <w:rPr>
          <w:sz w:val="24"/>
          <w:szCs w:val="24"/>
        </w:rPr>
        <w:br/>
      </w:r>
      <w:r w:rsidRPr="009B5D54">
        <w:rPr>
          <w:sz w:val="24"/>
          <w:szCs w:val="24"/>
        </w:rPr>
        <w:t xml:space="preserve">Правила </w:t>
      </w:r>
      <w:r w:rsidR="00B4708E" w:rsidRPr="009B5D54">
        <w:rPr>
          <w:sz w:val="24"/>
          <w:szCs w:val="24"/>
        </w:rPr>
        <w:t>обработки запросов</w:t>
      </w:r>
      <w:r w:rsidR="004318AA" w:rsidRPr="009B5D54">
        <w:rPr>
          <w:sz w:val="24"/>
          <w:szCs w:val="24"/>
        </w:rPr>
        <w:t xml:space="preserve"> </w:t>
      </w:r>
      <w:r w:rsidR="00350CD0" w:rsidRPr="009B5D54">
        <w:rPr>
          <w:sz w:val="24"/>
          <w:szCs w:val="24"/>
        </w:rPr>
        <w:t>(обращений) в</w:t>
      </w:r>
      <w:r w:rsidR="00A017A9" w:rsidRPr="009B5D54">
        <w:rPr>
          <w:sz w:val="24"/>
          <w:szCs w:val="24"/>
        </w:rPr>
        <w:t xml:space="preserve"> </w:t>
      </w:r>
      <w:r w:rsidRPr="009B5D54">
        <w:rPr>
          <w:sz w:val="24"/>
          <w:szCs w:val="24"/>
        </w:rPr>
        <w:t>АС ЦККИ</w:t>
      </w:r>
      <w:bookmarkEnd w:id="135"/>
      <w:bookmarkEnd w:id="136"/>
      <w:bookmarkEnd w:id="137"/>
    </w:p>
    <w:p w:rsidR="002D4CD8" w:rsidRDefault="00D03920" w:rsidP="009B5D54">
      <w:pPr>
        <w:keepNext/>
        <w:spacing w:line="312" w:lineRule="auto"/>
      </w:pPr>
      <w:r w:rsidRPr="00BD01D3">
        <w:rPr>
          <w:color w:val="000000" w:themeColor="text1"/>
        </w:rPr>
        <w:t xml:space="preserve">Центральный каталог </w:t>
      </w:r>
      <w:r>
        <w:t>обрабатывает запросы</w:t>
      </w:r>
      <w:r w:rsidR="00350CD0">
        <w:t xml:space="preserve"> (обращения)</w:t>
      </w:r>
      <w:r>
        <w:t>,</w:t>
      </w:r>
      <w:r w:rsidR="004318AA">
        <w:t xml:space="preserve"> в</w:t>
      </w:r>
      <w:r w:rsidR="00A017A9">
        <w:t xml:space="preserve"> </w:t>
      </w:r>
      <w:r>
        <w:t>которых</w:t>
      </w:r>
      <w:r w:rsidR="004318AA">
        <w:t xml:space="preserve"> для</w:t>
      </w:r>
      <w:r w:rsidR="00A017A9">
        <w:t xml:space="preserve"> </w:t>
      </w:r>
      <w:r>
        <w:t>субъекта – физического лица задан следующий набор реквизитов титульной части (далее</w:t>
      </w:r>
      <w:r w:rsidR="004318AA">
        <w:t xml:space="preserve"> </w:t>
      </w:r>
      <w:r w:rsidR="00E4503F">
        <w:t>– ключевые реквизиты):</w:t>
      </w:r>
    </w:p>
    <w:p w:rsidR="002D4CD8" w:rsidRDefault="00D03920" w:rsidP="009B5D54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фамилия;</w:t>
      </w:r>
    </w:p>
    <w:p w:rsidR="002D4CD8" w:rsidRDefault="00D03920" w:rsidP="009B5D54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имя;</w:t>
      </w:r>
    </w:p>
    <w:p w:rsidR="002D4CD8" w:rsidRDefault="00D03920" w:rsidP="009B5D54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отчество;</w:t>
      </w:r>
    </w:p>
    <w:p w:rsidR="002D4CD8" w:rsidRDefault="00D03920" w:rsidP="009B5D54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данные паспорта</w:t>
      </w:r>
      <w:r w:rsidR="004318AA">
        <w:t xml:space="preserve"> или</w:t>
      </w:r>
      <w:r w:rsidR="00A017A9">
        <w:t xml:space="preserve"> </w:t>
      </w:r>
      <w:r>
        <w:t>иного документа, удостоверяющего личность (серия, номер);</w:t>
      </w:r>
    </w:p>
    <w:p w:rsidR="002D4CD8" w:rsidRDefault="00D03920" w:rsidP="009B5D54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дата выдачи документа, удостоверяющего личность (не обязательна для заполнения)</w:t>
      </w:r>
      <w:r w:rsidRPr="00D22183">
        <w:t xml:space="preserve">. </w:t>
      </w:r>
    </w:p>
    <w:p w:rsidR="002D4CD8" w:rsidRDefault="00D03920" w:rsidP="009B5D54">
      <w:pPr>
        <w:keepNext/>
        <w:tabs>
          <w:tab w:val="left" w:pos="1134"/>
        </w:tabs>
        <w:spacing w:line="312" w:lineRule="auto"/>
      </w:pPr>
      <w:r w:rsidRPr="00BD01D3">
        <w:rPr>
          <w:color w:val="000000" w:themeColor="text1"/>
        </w:rPr>
        <w:t xml:space="preserve">Центральный каталог </w:t>
      </w:r>
      <w:r>
        <w:t>обрабатывает запросы</w:t>
      </w:r>
      <w:r w:rsidR="00350CD0">
        <w:t xml:space="preserve"> (обращения)</w:t>
      </w:r>
      <w:r>
        <w:t>,</w:t>
      </w:r>
      <w:r w:rsidR="004318AA">
        <w:t xml:space="preserve"> в</w:t>
      </w:r>
      <w:r w:rsidR="00A017A9">
        <w:t xml:space="preserve"> </w:t>
      </w:r>
      <w:r>
        <w:t>которых</w:t>
      </w:r>
      <w:r w:rsidR="004318AA">
        <w:t xml:space="preserve"> для</w:t>
      </w:r>
      <w:r w:rsidR="00A017A9">
        <w:t xml:space="preserve"> </w:t>
      </w:r>
      <w:r>
        <w:t>субъекта – юридического лица задан следу</w:t>
      </w:r>
      <w:r w:rsidR="00E4503F">
        <w:t>ющий набор ключевых реквизитов:</w:t>
      </w:r>
    </w:p>
    <w:p w:rsidR="002D4CD8" w:rsidRDefault="00D03920" w:rsidP="006A3C1E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основной государственный регистрационный номер;</w:t>
      </w:r>
    </w:p>
    <w:p w:rsidR="002D4CD8" w:rsidRDefault="00D03920" w:rsidP="006A3C1E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идентификационный номер налогоплательщика;</w:t>
      </w:r>
    </w:p>
    <w:p w:rsidR="002D4CD8" w:rsidRDefault="00D03920" w:rsidP="006A3C1E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>полное наименование юридического лица.</w:t>
      </w:r>
    </w:p>
    <w:p w:rsidR="00602283" w:rsidRDefault="00D03920" w:rsidP="009B5D54">
      <w:pPr>
        <w:pStyle w:val="a7"/>
        <w:keepNext/>
        <w:suppressAutoHyphens/>
        <w:rPr>
          <w:color w:val="000000" w:themeColor="text1"/>
        </w:rPr>
      </w:pPr>
      <w:r w:rsidRPr="00BD01D3">
        <w:rPr>
          <w:color w:val="000000" w:themeColor="text1"/>
        </w:rPr>
        <w:t xml:space="preserve">При поиске в базе данных Центрального каталога </w:t>
      </w:r>
      <w:r>
        <w:rPr>
          <w:color w:val="000000" w:themeColor="text1"/>
        </w:rPr>
        <w:t>титульных частей</w:t>
      </w:r>
      <w:r w:rsidRPr="00BD01D3">
        <w:rPr>
          <w:color w:val="000000" w:themeColor="text1"/>
        </w:rPr>
        <w:t>, совпадающих по ключевым реквизитам с информацией из запроса</w:t>
      </w:r>
      <w:r>
        <w:rPr>
          <w:color w:val="000000" w:themeColor="text1"/>
        </w:rPr>
        <w:t xml:space="preserve"> (обращения)</w:t>
      </w:r>
      <w:r w:rsidRPr="00BD01D3">
        <w:rPr>
          <w:color w:val="000000" w:themeColor="text1"/>
        </w:rPr>
        <w:t>, выполняется преобразование сравниваемых значений ключевых реквизитов</w:t>
      </w:r>
      <w:r>
        <w:rPr>
          <w:color w:val="000000" w:themeColor="text1"/>
        </w:rPr>
        <w:t>:</w:t>
      </w:r>
      <w:r w:rsidRPr="00BD01D3">
        <w:rPr>
          <w:color w:val="000000" w:themeColor="text1"/>
        </w:rPr>
        <w:t xml:space="preserve"> </w:t>
      </w:r>
    </w:p>
    <w:p w:rsidR="00602283" w:rsidRDefault="00D03920" w:rsidP="00602283">
      <w:pPr>
        <w:numPr>
          <w:ilvl w:val="0"/>
          <w:numId w:val="45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игнорируются символы, отличные от букв русского и латинского алфавитов и цифр</w:t>
      </w:r>
      <w:r>
        <w:rPr>
          <w:color w:val="000000" w:themeColor="text1"/>
        </w:rPr>
        <w:t>;</w:t>
      </w:r>
    </w:p>
    <w:p w:rsidR="00602283" w:rsidRDefault="00D03920" w:rsidP="00602283">
      <w:pPr>
        <w:numPr>
          <w:ilvl w:val="0"/>
          <w:numId w:val="45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игнорируется твердый знак</w:t>
      </w:r>
      <w:r>
        <w:rPr>
          <w:color w:val="000000" w:themeColor="text1"/>
        </w:rPr>
        <w:t>;</w:t>
      </w:r>
    </w:p>
    <w:p w:rsidR="00602283" w:rsidRDefault="00D03920" w:rsidP="00602283">
      <w:pPr>
        <w:numPr>
          <w:ilvl w:val="0"/>
          <w:numId w:val="45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не учитывается регистр букв</w:t>
      </w:r>
      <w:r>
        <w:rPr>
          <w:color w:val="000000" w:themeColor="text1"/>
        </w:rPr>
        <w:t>;</w:t>
      </w:r>
    </w:p>
    <w:p w:rsidR="00602283" w:rsidRPr="00BD01D3" w:rsidRDefault="00D03920" w:rsidP="00602283">
      <w:pPr>
        <w:numPr>
          <w:ilvl w:val="0"/>
          <w:numId w:val="45"/>
        </w:numPr>
        <w:tabs>
          <w:tab w:val="clear" w:pos="1560"/>
        </w:tabs>
        <w:ind w:left="357" w:hanging="357"/>
        <w:rPr>
          <w:color w:val="000000" w:themeColor="text1"/>
        </w:rPr>
      </w:pPr>
      <w:r w:rsidRPr="00BD01D3">
        <w:rPr>
          <w:color w:val="000000" w:themeColor="text1"/>
        </w:rPr>
        <w:t>взаимозаменяемыми считаются буквы «Е» и «Ё», а также цифра «4» и буква «Ч».</w:t>
      </w:r>
    </w:p>
    <w:p w:rsidR="002D4CD8" w:rsidRDefault="00D03920" w:rsidP="002A7D3C">
      <w:pPr>
        <w:spacing w:line="312" w:lineRule="auto"/>
      </w:pPr>
      <w:r>
        <w:t xml:space="preserve">При </w:t>
      </w:r>
      <w:r w:rsidR="00B61C76">
        <w:t xml:space="preserve">поиске </w:t>
      </w:r>
      <w:r w:rsidR="00C84211">
        <w:t xml:space="preserve">титульных частей </w:t>
      </w:r>
      <w:r w:rsidR="004318AA">
        <w:t>по</w:t>
      </w:r>
      <w:r w:rsidR="00A017A9">
        <w:t xml:space="preserve"> </w:t>
      </w:r>
      <w:r w:rsidR="00B61C76">
        <w:t xml:space="preserve">ключевым реквизитам субъекта - физического </w:t>
      </w:r>
      <w:r>
        <w:t>лиц</w:t>
      </w:r>
      <w:r w:rsidR="00B61C76">
        <w:t>а</w:t>
      </w:r>
      <w:r>
        <w:t xml:space="preserve"> игнорируется дата выдачи документа, удостоверяющего личность, указанная</w:t>
      </w:r>
      <w:r w:rsidR="004318AA">
        <w:t xml:space="preserve"> в</w:t>
      </w:r>
      <w:r w:rsidR="00A017A9">
        <w:t xml:space="preserve"> </w:t>
      </w:r>
      <w:r>
        <w:t>запросе</w:t>
      </w:r>
      <w:r w:rsidR="00B61C76">
        <w:t xml:space="preserve"> (обращении)</w:t>
      </w:r>
      <w:r>
        <w:t>.</w:t>
      </w:r>
    </w:p>
    <w:p w:rsidR="002D4CD8" w:rsidRDefault="00D03920" w:rsidP="009B5D54">
      <w:pPr>
        <w:keepNext/>
        <w:spacing w:line="312" w:lineRule="auto"/>
      </w:pPr>
      <w:r>
        <w:t xml:space="preserve">При поиске титульных частей по ключевым реквизитам субъекта - </w:t>
      </w:r>
      <w:r w:rsidR="00B61C76">
        <w:t xml:space="preserve">юридического лица </w:t>
      </w:r>
      <w:r>
        <w:t>реализованы следующие правила:</w:t>
      </w:r>
    </w:p>
    <w:p w:rsidR="000059DC" w:rsidRDefault="00D03920" w:rsidP="006A3C1E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 xml:space="preserve">если </w:t>
      </w:r>
      <w:r w:rsidR="004318AA">
        <w:t>в</w:t>
      </w:r>
      <w:r w:rsidR="00A017A9">
        <w:t xml:space="preserve"> </w:t>
      </w:r>
      <w:r>
        <w:t>запросе</w:t>
      </w:r>
      <w:r w:rsidR="00B61C76">
        <w:t xml:space="preserve"> (обращении) указаны</w:t>
      </w:r>
      <w:r>
        <w:t xml:space="preserve"> непустые значения</w:t>
      </w:r>
      <w:r w:rsidR="004318AA">
        <w:t xml:space="preserve"> ИНН</w:t>
      </w:r>
      <w:r w:rsidR="00A017A9">
        <w:t xml:space="preserve"> </w:t>
      </w:r>
      <w:r>
        <w:t>и (или) ОГРН,</w:t>
      </w:r>
      <w:r w:rsidR="004318AA">
        <w:t xml:space="preserve"> то</w:t>
      </w:r>
      <w:r w:rsidR="00A017A9">
        <w:t xml:space="preserve"> </w:t>
      </w:r>
      <w:r>
        <w:t xml:space="preserve">при </w:t>
      </w:r>
      <w:r w:rsidR="00C84211">
        <w:t xml:space="preserve">обработке запроса </w:t>
      </w:r>
      <w:r>
        <w:t>полное наименование</w:t>
      </w:r>
      <w:r w:rsidR="004318AA">
        <w:t xml:space="preserve"> не</w:t>
      </w:r>
      <w:r w:rsidR="00A017A9">
        <w:t xml:space="preserve"> </w:t>
      </w:r>
      <w:r>
        <w:t>учитывается (вне зависимости, указано</w:t>
      </w:r>
      <w:r w:rsidR="004318AA">
        <w:t xml:space="preserve"> оно</w:t>
      </w:r>
      <w:r w:rsidR="00A017A9">
        <w:t xml:space="preserve"> </w:t>
      </w:r>
      <w:r>
        <w:t>или нет), а поиск осуществляется</w:t>
      </w:r>
      <w:r w:rsidR="004318AA">
        <w:t xml:space="preserve"> по</w:t>
      </w:r>
      <w:r w:rsidR="00A017A9">
        <w:t xml:space="preserve"> </w:t>
      </w:r>
      <w:r>
        <w:t>указанным значениям реквизитов</w:t>
      </w:r>
      <w:r w:rsidR="004318AA">
        <w:t xml:space="preserve"> ИНН</w:t>
      </w:r>
      <w:r w:rsidR="00A017A9">
        <w:t xml:space="preserve"> </w:t>
      </w:r>
      <w:r>
        <w:t>и ОГРН;</w:t>
      </w:r>
    </w:p>
    <w:p w:rsidR="000059DC" w:rsidRDefault="00D03920" w:rsidP="006A3C1E">
      <w:pPr>
        <w:numPr>
          <w:ilvl w:val="0"/>
          <w:numId w:val="45"/>
        </w:numPr>
        <w:tabs>
          <w:tab w:val="clear" w:pos="1560"/>
        </w:tabs>
        <w:ind w:left="357" w:hanging="357"/>
      </w:pPr>
      <w:r>
        <w:t xml:space="preserve">если </w:t>
      </w:r>
      <w:r w:rsidR="004318AA">
        <w:t>в</w:t>
      </w:r>
      <w:r w:rsidR="00A017A9">
        <w:t xml:space="preserve"> </w:t>
      </w:r>
      <w:r>
        <w:t xml:space="preserve">запросе </w:t>
      </w:r>
      <w:r w:rsidR="00B61C76">
        <w:t xml:space="preserve">(обращении) </w:t>
      </w:r>
      <w:r w:rsidR="000F5EB6">
        <w:t xml:space="preserve">указаны </w:t>
      </w:r>
      <w:r>
        <w:t>полное наименование</w:t>
      </w:r>
      <w:r w:rsidR="004318AA">
        <w:t xml:space="preserve"> и</w:t>
      </w:r>
      <w:r w:rsidR="00A017A9">
        <w:t xml:space="preserve"> </w:t>
      </w:r>
      <w:r>
        <w:t>пустые значения</w:t>
      </w:r>
      <w:r w:rsidR="004318AA">
        <w:t xml:space="preserve"> как</w:t>
      </w:r>
      <w:r w:rsidR="00A017A9">
        <w:t xml:space="preserve"> </w:t>
      </w:r>
      <w:r>
        <w:t>ИНН,</w:t>
      </w:r>
      <w:r w:rsidR="004318AA">
        <w:t xml:space="preserve"> так</w:t>
      </w:r>
      <w:r w:rsidR="00A017A9">
        <w:t xml:space="preserve"> </w:t>
      </w:r>
      <w:r>
        <w:t>и ОГРН,</w:t>
      </w:r>
      <w:r w:rsidR="004318AA">
        <w:t xml:space="preserve"> то</w:t>
      </w:r>
      <w:r w:rsidR="00A017A9">
        <w:t xml:space="preserve"> </w:t>
      </w:r>
      <w:r>
        <w:t>найдены будут титульные части,</w:t>
      </w:r>
      <w:r w:rsidR="004318AA">
        <w:t xml:space="preserve"> у</w:t>
      </w:r>
      <w:r w:rsidR="00A017A9">
        <w:t xml:space="preserve"> </w:t>
      </w:r>
      <w:r>
        <w:t>которых полное наименование совпадает</w:t>
      </w:r>
      <w:r w:rsidR="004318AA">
        <w:t xml:space="preserve"> с</w:t>
      </w:r>
      <w:r w:rsidR="00A017A9">
        <w:t xml:space="preserve"> </w:t>
      </w:r>
      <w:r>
        <w:t>указанным</w:t>
      </w:r>
      <w:r w:rsidR="004318AA">
        <w:t xml:space="preserve"> в</w:t>
      </w:r>
      <w:r w:rsidR="00A017A9">
        <w:t xml:space="preserve"> </w:t>
      </w:r>
      <w:r>
        <w:t>запросе,</w:t>
      </w:r>
      <w:r w:rsidR="004318AA">
        <w:t xml:space="preserve"> а</w:t>
      </w:r>
      <w:r w:rsidR="00A017A9">
        <w:t xml:space="preserve"> </w:t>
      </w:r>
      <w:r>
        <w:t>реквизиты</w:t>
      </w:r>
      <w:r w:rsidR="004318AA">
        <w:t xml:space="preserve"> ИНН</w:t>
      </w:r>
      <w:r w:rsidR="00A017A9">
        <w:t xml:space="preserve"> </w:t>
      </w:r>
      <w:r>
        <w:t>и ОГРН</w:t>
      </w:r>
      <w:r w:rsidR="004318AA">
        <w:t xml:space="preserve"> не</w:t>
      </w:r>
      <w:r w:rsidR="00A017A9">
        <w:t xml:space="preserve"> </w:t>
      </w:r>
      <w:r>
        <w:t>заполнены.</w:t>
      </w:r>
      <w:bookmarkEnd w:id="81"/>
      <w:bookmarkEnd w:id="82"/>
      <w:bookmarkEnd w:id="83"/>
      <w:bookmarkEnd w:id="84"/>
      <w:bookmarkEnd w:id="85"/>
    </w:p>
    <w:sectPr w:rsidR="000059DC" w:rsidSect="007F7012">
      <w:footerReference w:type="default" r:id="rId41"/>
      <w:pgSz w:w="11906" w:h="16838" w:code="9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B0" w:rsidRDefault="00D03920">
      <w:pPr>
        <w:spacing w:line="240" w:lineRule="auto"/>
      </w:pPr>
      <w:r>
        <w:separator/>
      </w:r>
    </w:p>
  </w:endnote>
  <w:endnote w:type="continuationSeparator" w:id="0">
    <w:p w:rsidR="00E94BB0" w:rsidRDefault="00D03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29A" w:rsidRPr="0070325C" w:rsidRDefault="0015029A" w:rsidP="0070325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BA" w:rsidRDefault="00D03920">
      <w:pPr>
        <w:spacing w:line="240" w:lineRule="auto"/>
      </w:pPr>
      <w:r>
        <w:separator/>
      </w:r>
    </w:p>
  </w:footnote>
  <w:footnote w:type="continuationSeparator" w:id="0">
    <w:p w:rsidR="00ED1ABA" w:rsidRDefault="00D03920">
      <w:pPr>
        <w:spacing w:line="240" w:lineRule="auto"/>
      </w:pPr>
      <w:r>
        <w:continuationSeparator/>
      </w:r>
    </w:p>
  </w:footnote>
  <w:footnote w:type="continuationNotice" w:id="1">
    <w:p w:rsidR="00ED1ABA" w:rsidRDefault="00ED1ABA">
      <w:pPr>
        <w:spacing w:line="240" w:lineRule="auto"/>
      </w:pPr>
    </w:p>
  </w:footnote>
  <w:footnote w:id="2">
    <w:p w:rsidR="00340AAC" w:rsidRDefault="00D03920" w:rsidP="00E90CBF">
      <w:pPr>
        <w:pStyle w:val="ae"/>
        <w:spacing w:line="240" w:lineRule="auto"/>
        <w:jc w:val="both"/>
      </w:pPr>
      <w:r>
        <w:rPr>
          <w:rStyle w:val="af9"/>
        </w:rPr>
        <w:footnoteRef/>
      </w:r>
      <w:r>
        <w:t xml:space="preserve"> </w:t>
      </w:r>
      <w:r w:rsidRPr="00006716">
        <w:t>В</w:t>
      </w:r>
      <w:r>
        <w:t xml:space="preserve"> </w:t>
      </w:r>
      <w:r w:rsidRPr="00006716">
        <w:t>соответствии с</w:t>
      </w:r>
      <w:r>
        <w:t xml:space="preserve"> </w:t>
      </w:r>
      <w:r w:rsidRPr="00006716">
        <w:t>Федеральным законом от</w:t>
      </w:r>
      <w:r>
        <w:t xml:space="preserve"> </w:t>
      </w:r>
      <w:r w:rsidRPr="00006716">
        <w:t>27</w:t>
      </w:r>
      <w:r>
        <w:t xml:space="preserve"> </w:t>
      </w:r>
      <w:r w:rsidRPr="00006716">
        <w:t>июля 2006 года №</w:t>
      </w:r>
      <w:r>
        <w:t xml:space="preserve"> </w:t>
      </w:r>
      <w:r w:rsidRPr="00006716">
        <w:t>152-ФЗ</w:t>
      </w:r>
      <w:r>
        <w:t xml:space="preserve"> </w:t>
      </w:r>
      <w:r w:rsidRPr="00006716">
        <w:t>«О</w:t>
      </w:r>
      <w:r>
        <w:t xml:space="preserve"> </w:t>
      </w:r>
      <w:r w:rsidRPr="00006716">
        <w:t>персональных данных» Центральный Банк Российской Федерации (Банк России) предупреждает о</w:t>
      </w:r>
      <w:r>
        <w:t xml:space="preserve"> </w:t>
      </w:r>
      <w:r w:rsidRPr="00006716">
        <w:t>том, что</w:t>
      </w:r>
      <w:r>
        <w:t xml:space="preserve"> </w:t>
      </w:r>
      <w:r w:rsidRPr="00006716">
        <w:t>запросы в</w:t>
      </w:r>
      <w:r>
        <w:t xml:space="preserve"> </w:t>
      </w:r>
      <w:r w:rsidRPr="00006716">
        <w:t>Центральный каталог кредитных историй и</w:t>
      </w:r>
      <w:r>
        <w:t xml:space="preserve"> </w:t>
      </w:r>
      <w:r w:rsidRPr="00006716">
        <w:t>ответы на</w:t>
      </w:r>
      <w:r>
        <w:t xml:space="preserve"> </w:t>
      </w:r>
      <w:r w:rsidRPr="00006716">
        <w:t>них, направленные через сеть Интернет посредством заполнения формы на</w:t>
      </w:r>
      <w:r>
        <w:t xml:space="preserve"> </w:t>
      </w:r>
      <w:r w:rsidRPr="00006716">
        <w:t>официальном сайте Банка России в</w:t>
      </w:r>
      <w:r>
        <w:t xml:space="preserve"> </w:t>
      </w:r>
      <w:r w:rsidRPr="00006716">
        <w:t>информационно-телекоммуникационной сети Интернет, осуществляются по</w:t>
      </w:r>
      <w:r>
        <w:t xml:space="preserve"> </w:t>
      </w:r>
      <w:r w:rsidRPr="00006716">
        <w:t>незащищенным каналам связи. Банк России не</w:t>
      </w:r>
      <w:r>
        <w:t xml:space="preserve"> </w:t>
      </w:r>
      <w:r w:rsidRPr="00006716">
        <w:t>несет ответственность за</w:t>
      </w:r>
      <w:r>
        <w:t xml:space="preserve"> </w:t>
      </w:r>
      <w:r w:rsidRPr="00006716">
        <w:t>сохранение конфиденциальности данных при</w:t>
      </w:r>
      <w:r>
        <w:t xml:space="preserve"> </w:t>
      </w:r>
      <w:r w:rsidRPr="00006716">
        <w:t>их</w:t>
      </w:r>
      <w:r>
        <w:t xml:space="preserve"> </w:t>
      </w:r>
      <w:r w:rsidRPr="00006716">
        <w:t>передаче через сеть Интернет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AC" w:rsidRDefault="00D03920" w:rsidP="00805909">
    <w:pPr>
      <w:pStyle w:val="af2"/>
      <w:framePr w:wrap="auto" w:vAnchor="text" w:hAnchor="page" w:x="5626" w:y="1"/>
      <w:jc w:val="center"/>
      <w:rPr>
        <w:rStyle w:val="af4"/>
        <w:sz w:val="20"/>
      </w:rPr>
    </w:pPr>
    <w:r>
      <w:rPr>
        <w:rStyle w:val="af4"/>
        <w:sz w:val="20"/>
      </w:rPr>
      <w:fldChar w:fldCharType="begin"/>
    </w:r>
    <w:r>
      <w:rPr>
        <w:rStyle w:val="af4"/>
        <w:sz w:val="20"/>
      </w:rPr>
      <w:instrText xml:space="preserve">PAGE  </w:instrText>
    </w:r>
    <w:r>
      <w:rPr>
        <w:rStyle w:val="af4"/>
        <w:sz w:val="20"/>
      </w:rPr>
      <w:fldChar w:fldCharType="separate"/>
    </w:r>
    <w:r w:rsidR="0070325C">
      <w:rPr>
        <w:rStyle w:val="af4"/>
        <w:noProof/>
        <w:sz w:val="20"/>
      </w:rPr>
      <w:t>4</w:t>
    </w:r>
    <w:r>
      <w:rPr>
        <w:rStyle w:val="af4"/>
        <w:sz w:val="20"/>
      </w:rPr>
      <w:fldChar w:fldCharType="end"/>
    </w:r>
  </w:p>
  <w:p w:rsidR="00340AAC" w:rsidRDefault="00340A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D52C5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01068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D7C2AF58"/>
    <w:lvl w:ilvl="0">
      <w:start w:val="1"/>
      <w:numFmt w:val="decimal"/>
      <w:suff w:val="space"/>
      <w:lvlText w:val="%1.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624" w:hanging="34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964" w:hanging="3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248" w:hanging="284"/>
      </w:pPr>
      <w:rPr>
        <w:rFonts w:cs="Times New Roman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B42A8C"/>
    <w:multiLevelType w:val="multilevel"/>
    <w:tmpl w:val="8A78C6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4" w15:restartNumberingAfterBreak="0">
    <w:nsid w:val="04B37BED"/>
    <w:multiLevelType w:val="singleLevel"/>
    <w:tmpl w:val="8304C6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 w15:restartNumberingAfterBreak="0">
    <w:nsid w:val="06CF6990"/>
    <w:multiLevelType w:val="multilevel"/>
    <w:tmpl w:val="8B5CB52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072D7E80"/>
    <w:multiLevelType w:val="multilevel"/>
    <w:tmpl w:val="9DD210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7" w15:restartNumberingAfterBreak="0">
    <w:nsid w:val="08C7774E"/>
    <w:multiLevelType w:val="hybridMultilevel"/>
    <w:tmpl w:val="87FEA0FA"/>
    <w:lvl w:ilvl="0" w:tplc="8208FBE8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A07E9484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3578CBFE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9C69DA8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A5CE5D78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EDA13DA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A3A90F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DF497F8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FE414C4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9E958D0"/>
    <w:multiLevelType w:val="hybridMultilevel"/>
    <w:tmpl w:val="F1F282EA"/>
    <w:lvl w:ilvl="0" w:tplc="BAB2D7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CABF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36B5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72A8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140C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B0A2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C603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9E1F4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13477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4E3E4E"/>
    <w:multiLevelType w:val="hybridMultilevel"/>
    <w:tmpl w:val="100E44C6"/>
    <w:lvl w:ilvl="0" w:tplc="AF1C76D0">
      <w:numFmt w:val="bullet"/>
      <w:lvlText w:val="-"/>
      <w:lvlJc w:val="left"/>
      <w:pPr>
        <w:tabs>
          <w:tab w:val="num" w:pos="927"/>
        </w:tabs>
        <w:ind w:left="567"/>
      </w:pPr>
      <w:rPr>
        <w:rFonts w:hint="default"/>
      </w:rPr>
    </w:lvl>
    <w:lvl w:ilvl="1" w:tplc="674E7C2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5302CC3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A4AEF0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A10FCD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4BF66A2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88AA05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082212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568038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26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D551A05"/>
    <w:multiLevelType w:val="hybridMultilevel"/>
    <w:tmpl w:val="DFD0DA40"/>
    <w:lvl w:ilvl="0" w:tplc="4306B40A">
      <w:start w:val="1"/>
      <w:numFmt w:val="russianLower"/>
      <w:lvlText w:val="%1)"/>
      <w:lvlJc w:val="left"/>
      <w:pPr>
        <w:ind w:left="1319" w:hanging="360"/>
      </w:pPr>
      <w:rPr>
        <w:rFonts w:ascii="Times New Roman" w:hAnsi="Times New Roman" w:cs="Times New Roman" w:hint="default"/>
      </w:rPr>
    </w:lvl>
    <w:lvl w:ilvl="1" w:tplc="99C256FE" w:tentative="1">
      <w:start w:val="1"/>
      <w:numFmt w:val="lowerLetter"/>
      <w:lvlText w:val="%2."/>
      <w:lvlJc w:val="left"/>
      <w:pPr>
        <w:ind w:left="2039" w:hanging="360"/>
      </w:pPr>
    </w:lvl>
    <w:lvl w:ilvl="2" w:tplc="BDA02676" w:tentative="1">
      <w:start w:val="1"/>
      <w:numFmt w:val="lowerRoman"/>
      <w:lvlText w:val="%3."/>
      <w:lvlJc w:val="right"/>
      <w:pPr>
        <w:ind w:left="2759" w:hanging="180"/>
      </w:pPr>
    </w:lvl>
    <w:lvl w:ilvl="3" w:tplc="C8945D56" w:tentative="1">
      <w:start w:val="1"/>
      <w:numFmt w:val="decimal"/>
      <w:lvlText w:val="%4."/>
      <w:lvlJc w:val="left"/>
      <w:pPr>
        <w:ind w:left="3479" w:hanging="360"/>
      </w:pPr>
    </w:lvl>
    <w:lvl w:ilvl="4" w:tplc="297826B4" w:tentative="1">
      <w:start w:val="1"/>
      <w:numFmt w:val="lowerLetter"/>
      <w:lvlText w:val="%5."/>
      <w:lvlJc w:val="left"/>
      <w:pPr>
        <w:ind w:left="4199" w:hanging="360"/>
      </w:pPr>
    </w:lvl>
    <w:lvl w:ilvl="5" w:tplc="3A342A98" w:tentative="1">
      <w:start w:val="1"/>
      <w:numFmt w:val="lowerRoman"/>
      <w:lvlText w:val="%6."/>
      <w:lvlJc w:val="right"/>
      <w:pPr>
        <w:ind w:left="4919" w:hanging="180"/>
      </w:pPr>
    </w:lvl>
    <w:lvl w:ilvl="6" w:tplc="956A7874" w:tentative="1">
      <w:start w:val="1"/>
      <w:numFmt w:val="decimal"/>
      <w:lvlText w:val="%7."/>
      <w:lvlJc w:val="left"/>
      <w:pPr>
        <w:ind w:left="5639" w:hanging="360"/>
      </w:pPr>
    </w:lvl>
    <w:lvl w:ilvl="7" w:tplc="8EA82F6A" w:tentative="1">
      <w:start w:val="1"/>
      <w:numFmt w:val="lowerLetter"/>
      <w:lvlText w:val="%8."/>
      <w:lvlJc w:val="left"/>
      <w:pPr>
        <w:ind w:left="6359" w:hanging="360"/>
      </w:pPr>
    </w:lvl>
    <w:lvl w:ilvl="8" w:tplc="776E188A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2" w15:restartNumberingAfterBreak="0">
    <w:nsid w:val="12087A6B"/>
    <w:multiLevelType w:val="hybridMultilevel"/>
    <w:tmpl w:val="43F8E908"/>
    <w:lvl w:ilvl="0" w:tplc="1BE0AA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DE83DF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B989F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8D81A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CE7A6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6B6B8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1256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A926CA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12E02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8115AA"/>
    <w:multiLevelType w:val="multilevel"/>
    <w:tmpl w:val="100E44C6"/>
    <w:lvl w:ilvl="0">
      <w:numFmt w:val="bullet"/>
      <w:lvlText w:val="-"/>
      <w:lvlJc w:val="left"/>
      <w:pPr>
        <w:tabs>
          <w:tab w:val="num" w:pos="927"/>
        </w:tabs>
        <w:ind w:left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B14060"/>
    <w:multiLevelType w:val="hybridMultilevel"/>
    <w:tmpl w:val="DFE04B6E"/>
    <w:lvl w:ilvl="0" w:tplc="A5B0FDB0">
      <w:start w:val="1"/>
      <w:numFmt w:val="decimal"/>
      <w:lvlText w:val="%1."/>
      <w:lvlJc w:val="left"/>
      <w:pPr>
        <w:ind w:left="1429" w:hanging="360"/>
      </w:pPr>
    </w:lvl>
    <w:lvl w:ilvl="1" w:tplc="12A6CE8A" w:tentative="1">
      <w:start w:val="1"/>
      <w:numFmt w:val="lowerLetter"/>
      <w:lvlText w:val="%2."/>
      <w:lvlJc w:val="left"/>
      <w:pPr>
        <w:ind w:left="2149" w:hanging="360"/>
      </w:pPr>
    </w:lvl>
    <w:lvl w:ilvl="2" w:tplc="19C05AA2" w:tentative="1">
      <w:start w:val="1"/>
      <w:numFmt w:val="lowerRoman"/>
      <w:lvlText w:val="%3."/>
      <w:lvlJc w:val="right"/>
      <w:pPr>
        <w:ind w:left="2869" w:hanging="180"/>
      </w:pPr>
    </w:lvl>
    <w:lvl w:ilvl="3" w:tplc="803852D4" w:tentative="1">
      <w:start w:val="1"/>
      <w:numFmt w:val="decimal"/>
      <w:lvlText w:val="%4."/>
      <w:lvlJc w:val="left"/>
      <w:pPr>
        <w:ind w:left="3589" w:hanging="360"/>
      </w:pPr>
    </w:lvl>
    <w:lvl w:ilvl="4" w:tplc="E50A511A" w:tentative="1">
      <w:start w:val="1"/>
      <w:numFmt w:val="lowerLetter"/>
      <w:lvlText w:val="%5."/>
      <w:lvlJc w:val="left"/>
      <w:pPr>
        <w:ind w:left="4309" w:hanging="360"/>
      </w:pPr>
    </w:lvl>
    <w:lvl w:ilvl="5" w:tplc="A964F354" w:tentative="1">
      <w:start w:val="1"/>
      <w:numFmt w:val="lowerRoman"/>
      <w:lvlText w:val="%6."/>
      <w:lvlJc w:val="right"/>
      <w:pPr>
        <w:ind w:left="5029" w:hanging="180"/>
      </w:pPr>
    </w:lvl>
    <w:lvl w:ilvl="6" w:tplc="96E410F0" w:tentative="1">
      <w:start w:val="1"/>
      <w:numFmt w:val="decimal"/>
      <w:lvlText w:val="%7."/>
      <w:lvlJc w:val="left"/>
      <w:pPr>
        <w:ind w:left="5749" w:hanging="360"/>
      </w:pPr>
    </w:lvl>
    <w:lvl w:ilvl="7" w:tplc="2A7673BA" w:tentative="1">
      <w:start w:val="1"/>
      <w:numFmt w:val="lowerLetter"/>
      <w:lvlText w:val="%8."/>
      <w:lvlJc w:val="left"/>
      <w:pPr>
        <w:ind w:left="6469" w:hanging="360"/>
      </w:pPr>
    </w:lvl>
    <w:lvl w:ilvl="8" w:tplc="40E03D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45F2E08"/>
    <w:multiLevelType w:val="hybridMultilevel"/>
    <w:tmpl w:val="D092EDD4"/>
    <w:lvl w:ilvl="0" w:tplc="AEA6C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648EB2" w:tentative="1">
      <w:start w:val="1"/>
      <w:numFmt w:val="lowerLetter"/>
      <w:lvlText w:val="%2."/>
      <w:lvlJc w:val="left"/>
      <w:pPr>
        <w:ind w:left="1440" w:hanging="360"/>
      </w:pPr>
    </w:lvl>
    <w:lvl w:ilvl="2" w:tplc="EE6AE4B8" w:tentative="1">
      <w:start w:val="1"/>
      <w:numFmt w:val="lowerRoman"/>
      <w:lvlText w:val="%3."/>
      <w:lvlJc w:val="right"/>
      <w:pPr>
        <w:ind w:left="2160" w:hanging="180"/>
      </w:pPr>
    </w:lvl>
    <w:lvl w:ilvl="3" w:tplc="260E4BDC" w:tentative="1">
      <w:start w:val="1"/>
      <w:numFmt w:val="decimal"/>
      <w:lvlText w:val="%4."/>
      <w:lvlJc w:val="left"/>
      <w:pPr>
        <w:ind w:left="2880" w:hanging="360"/>
      </w:pPr>
    </w:lvl>
    <w:lvl w:ilvl="4" w:tplc="ADE0F1A0" w:tentative="1">
      <w:start w:val="1"/>
      <w:numFmt w:val="lowerLetter"/>
      <w:lvlText w:val="%5."/>
      <w:lvlJc w:val="left"/>
      <w:pPr>
        <w:ind w:left="3600" w:hanging="360"/>
      </w:pPr>
    </w:lvl>
    <w:lvl w:ilvl="5" w:tplc="50EAAD94" w:tentative="1">
      <w:start w:val="1"/>
      <w:numFmt w:val="lowerRoman"/>
      <w:lvlText w:val="%6."/>
      <w:lvlJc w:val="right"/>
      <w:pPr>
        <w:ind w:left="4320" w:hanging="180"/>
      </w:pPr>
    </w:lvl>
    <w:lvl w:ilvl="6" w:tplc="7C52F4EC" w:tentative="1">
      <w:start w:val="1"/>
      <w:numFmt w:val="decimal"/>
      <w:lvlText w:val="%7."/>
      <w:lvlJc w:val="left"/>
      <w:pPr>
        <w:ind w:left="5040" w:hanging="360"/>
      </w:pPr>
    </w:lvl>
    <w:lvl w:ilvl="7" w:tplc="C512E564" w:tentative="1">
      <w:start w:val="1"/>
      <w:numFmt w:val="lowerLetter"/>
      <w:lvlText w:val="%8."/>
      <w:lvlJc w:val="left"/>
      <w:pPr>
        <w:ind w:left="5760" w:hanging="360"/>
      </w:pPr>
    </w:lvl>
    <w:lvl w:ilvl="8" w:tplc="D814F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F2592"/>
    <w:multiLevelType w:val="multilevel"/>
    <w:tmpl w:val="2D068A22"/>
    <w:lvl w:ilvl="0">
      <w:start w:val="1"/>
      <w:numFmt w:val="decimal"/>
      <w:suff w:val="space"/>
      <w:lvlText w:val="%1"/>
      <w:lvlJc w:val="left"/>
      <w:pPr>
        <w:ind w:left="68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680" w:firstLine="29"/>
      </w:pPr>
      <w:rPr>
        <w:rFonts w:cs="Times New Roman" w:hint="default"/>
        <w:b/>
        <w:i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151F7FD5"/>
    <w:multiLevelType w:val="singleLevel"/>
    <w:tmpl w:val="85463B3C"/>
    <w:lvl w:ilvl="0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8" w15:restartNumberingAfterBreak="0">
    <w:nsid w:val="15342D4B"/>
    <w:multiLevelType w:val="hybridMultilevel"/>
    <w:tmpl w:val="95C8BE96"/>
    <w:lvl w:ilvl="0" w:tplc="B0CE5C9C">
      <w:start w:val="1"/>
      <w:numFmt w:val="decimal"/>
      <w:lvlText w:val="%1)"/>
      <w:lvlJc w:val="left"/>
      <w:pPr>
        <w:tabs>
          <w:tab w:val="num" w:pos="-31680"/>
        </w:tabs>
        <w:ind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5FEF6B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8BBC352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C029C9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DCCEC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70001E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1C2495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21E7E1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4830B4C0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77647D4"/>
    <w:multiLevelType w:val="singleLevel"/>
    <w:tmpl w:val="86E438CE"/>
    <w:lvl w:ilvl="0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1AA71F78"/>
    <w:multiLevelType w:val="hybridMultilevel"/>
    <w:tmpl w:val="D31ECD60"/>
    <w:lvl w:ilvl="0" w:tplc="CF28DD92">
      <w:start w:val="1"/>
      <w:numFmt w:val="bullet"/>
      <w:lvlText w:val="–"/>
      <w:lvlJc w:val="left"/>
      <w:pPr>
        <w:tabs>
          <w:tab w:val="num" w:pos="927"/>
        </w:tabs>
        <w:ind w:firstLine="567"/>
      </w:pPr>
      <w:rPr>
        <w:rFonts w:hint="default"/>
      </w:rPr>
    </w:lvl>
    <w:lvl w:ilvl="1" w:tplc="BC5C9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144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E8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83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860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04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AE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6EF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06B31"/>
    <w:multiLevelType w:val="hybridMultilevel"/>
    <w:tmpl w:val="29EA67FA"/>
    <w:lvl w:ilvl="0" w:tplc="5ECC5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DFA6BD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93695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BA5F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788564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39A1C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B247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B94029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D88EDC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C1932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AF104E"/>
    <w:multiLevelType w:val="hybridMultilevel"/>
    <w:tmpl w:val="EEF4AE3A"/>
    <w:lvl w:ilvl="0" w:tplc="D9CABA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3D0A42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74E32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A0A1B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E23EA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AB20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89EB5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7B0EC5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68E84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7E1ED4"/>
    <w:multiLevelType w:val="multilevel"/>
    <w:tmpl w:val="CB54D82C"/>
    <w:lvl w:ilvl="0">
      <w:start w:val="1"/>
      <w:numFmt w:val="decimal"/>
      <w:lvlText w:val="%1"/>
      <w:lvlJc w:val="left"/>
      <w:pPr>
        <w:tabs>
          <w:tab w:val="num" w:pos="0"/>
        </w:tabs>
        <w:ind w:left="89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25" w15:restartNumberingAfterBreak="0">
    <w:nsid w:val="25055AF4"/>
    <w:multiLevelType w:val="hybridMultilevel"/>
    <w:tmpl w:val="FBBC0DC6"/>
    <w:lvl w:ilvl="0" w:tplc="FF82AC88">
      <w:numFmt w:val="bullet"/>
      <w:lvlText w:val="-"/>
      <w:lvlJc w:val="left"/>
      <w:pPr>
        <w:tabs>
          <w:tab w:val="num" w:pos="567"/>
        </w:tabs>
        <w:ind w:firstLine="567"/>
      </w:pPr>
      <w:rPr>
        <w:rFonts w:hint="default"/>
      </w:rPr>
    </w:lvl>
    <w:lvl w:ilvl="1" w:tplc="5882D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EAF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04B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3A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0AC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E9E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87A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669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9377D"/>
    <w:multiLevelType w:val="singleLevel"/>
    <w:tmpl w:val="D208F1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275A63CF"/>
    <w:multiLevelType w:val="hybridMultilevel"/>
    <w:tmpl w:val="7AACAAA2"/>
    <w:lvl w:ilvl="0" w:tplc="8C320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2C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6E9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4A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12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E62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E2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E49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DA4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97F5E"/>
    <w:multiLevelType w:val="hybridMultilevel"/>
    <w:tmpl w:val="180009F6"/>
    <w:lvl w:ilvl="0" w:tplc="F228A3C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02A70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9A04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DECA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0AC5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8C97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56888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E3EA6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52F0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286B3E"/>
    <w:multiLevelType w:val="multilevel"/>
    <w:tmpl w:val="6B46B57C"/>
    <w:lvl w:ilvl="0">
      <w:start w:val="1"/>
      <w:numFmt w:val="decimal"/>
      <w:suff w:val="space"/>
      <w:lvlText w:val="%1."/>
      <w:lvlJc w:val="center"/>
      <w:pPr>
        <w:ind w:left="1283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."/>
      <w:lvlJc w:val="left"/>
      <w:pPr>
        <w:ind w:left="1427" w:hanging="8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1571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71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cs="Times New Roman" w:hint="default"/>
      </w:rPr>
    </w:lvl>
  </w:abstractNum>
  <w:abstractNum w:abstractNumId="30" w15:restartNumberingAfterBreak="0">
    <w:nsid w:val="2B447C9A"/>
    <w:multiLevelType w:val="multilevel"/>
    <w:tmpl w:val="8A78C6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31" w15:restartNumberingAfterBreak="0">
    <w:nsid w:val="2C84062D"/>
    <w:multiLevelType w:val="hybridMultilevel"/>
    <w:tmpl w:val="5E962FBA"/>
    <w:lvl w:ilvl="0" w:tplc="52E0F57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F980B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11E41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5C7F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E4CE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3AD9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EEB4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B426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CC58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D501133"/>
    <w:multiLevelType w:val="hybridMultilevel"/>
    <w:tmpl w:val="FEEE7812"/>
    <w:lvl w:ilvl="0" w:tplc="9A7E67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0CA290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228C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CBCED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D243D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33CF1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FEC1D1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EBA495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CE66A8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F407698"/>
    <w:multiLevelType w:val="hybridMultilevel"/>
    <w:tmpl w:val="4D7AB41A"/>
    <w:lvl w:ilvl="0" w:tplc="48CE545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1D164ED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AE8D31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51446F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4AB4290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1CFAF8E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37F87B38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A0126D1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C5CCC1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06E3428"/>
    <w:multiLevelType w:val="hybridMultilevel"/>
    <w:tmpl w:val="3C0627A4"/>
    <w:lvl w:ilvl="0" w:tplc="4BC4243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70B06F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36FF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D088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2089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384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9CC9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BCBC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E74C5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5D43DB8"/>
    <w:multiLevelType w:val="hybridMultilevel"/>
    <w:tmpl w:val="5558A8E8"/>
    <w:lvl w:ilvl="0" w:tplc="609234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727A1E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6B70295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96360B70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3EB063C6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14F2050E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585294A2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7F788376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AD8C4874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36" w15:restartNumberingAfterBreak="0">
    <w:nsid w:val="37AA43D7"/>
    <w:multiLevelType w:val="multilevel"/>
    <w:tmpl w:val="B1B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7" w15:restartNumberingAfterBreak="0">
    <w:nsid w:val="38BE1F39"/>
    <w:multiLevelType w:val="hybridMultilevel"/>
    <w:tmpl w:val="0FC8AD9A"/>
    <w:lvl w:ilvl="0" w:tplc="DD7EA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F42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6A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30B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6D8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8E97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D80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DA8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328A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98D1E62"/>
    <w:multiLevelType w:val="hybridMultilevel"/>
    <w:tmpl w:val="7CA65866"/>
    <w:lvl w:ilvl="0" w:tplc="AEC44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644C6A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04EBC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A02D67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8C2973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08A5A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0367C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22A44F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526487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9DA2DC5"/>
    <w:multiLevelType w:val="hybridMultilevel"/>
    <w:tmpl w:val="00982744"/>
    <w:lvl w:ilvl="0" w:tplc="34D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A8C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68A6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CAB1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8200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762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C4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9463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289B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41" w15:restartNumberingAfterBreak="0">
    <w:nsid w:val="45156B49"/>
    <w:multiLevelType w:val="multilevel"/>
    <w:tmpl w:val="212A91C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67B1B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9840984"/>
    <w:multiLevelType w:val="hybridMultilevel"/>
    <w:tmpl w:val="6A3C12A6"/>
    <w:lvl w:ilvl="0" w:tplc="448C229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9C2245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D07C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64742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2AE6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DC00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DA87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BC0B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E882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AB82C34"/>
    <w:multiLevelType w:val="hybridMultilevel"/>
    <w:tmpl w:val="24AA08B8"/>
    <w:lvl w:ilvl="0" w:tplc="7F0438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2968F602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715AF022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E52084D2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E474D532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9A66A894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A0067DC6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A2DA0784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AE405708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5" w15:restartNumberingAfterBreak="0">
    <w:nsid w:val="4C3265D1"/>
    <w:multiLevelType w:val="hybridMultilevel"/>
    <w:tmpl w:val="1C14A490"/>
    <w:lvl w:ilvl="0" w:tplc="4A04DA9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5A3AF89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559832C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7EA7E0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09A4C3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7D6EE04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4F2113C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4C6E3C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15E99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4C714377"/>
    <w:multiLevelType w:val="hybridMultilevel"/>
    <w:tmpl w:val="DAB8573C"/>
    <w:lvl w:ilvl="0" w:tplc="A8F8AD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8E8B8C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9306B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3B2128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D077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0A422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10CA5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9F88E1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B9A638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CF35B9D"/>
    <w:multiLevelType w:val="multilevel"/>
    <w:tmpl w:val="62D4E5D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8" w15:restartNumberingAfterBreak="0">
    <w:nsid w:val="4D125EC6"/>
    <w:multiLevelType w:val="hybridMultilevel"/>
    <w:tmpl w:val="ACB2A608"/>
    <w:lvl w:ilvl="0" w:tplc="E2101CB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29226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407D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D80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1C2B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9C01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C8A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7849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86C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D770F9C"/>
    <w:multiLevelType w:val="hybridMultilevel"/>
    <w:tmpl w:val="0428E428"/>
    <w:lvl w:ilvl="0" w:tplc="AC744860">
      <w:start w:val="1"/>
      <w:numFmt w:val="decimal"/>
      <w:lvlText w:val="%1)"/>
      <w:lvlJc w:val="left"/>
      <w:pPr>
        <w:ind w:left="1440" w:hanging="360"/>
      </w:pPr>
    </w:lvl>
    <w:lvl w:ilvl="1" w:tplc="12489AE8" w:tentative="1">
      <w:start w:val="1"/>
      <w:numFmt w:val="lowerLetter"/>
      <w:lvlText w:val="%2."/>
      <w:lvlJc w:val="left"/>
      <w:pPr>
        <w:ind w:left="2160" w:hanging="360"/>
      </w:pPr>
    </w:lvl>
    <w:lvl w:ilvl="2" w:tplc="5A167162" w:tentative="1">
      <w:start w:val="1"/>
      <w:numFmt w:val="lowerRoman"/>
      <w:lvlText w:val="%3."/>
      <w:lvlJc w:val="right"/>
      <w:pPr>
        <w:ind w:left="2880" w:hanging="180"/>
      </w:pPr>
    </w:lvl>
    <w:lvl w:ilvl="3" w:tplc="4D72757A" w:tentative="1">
      <w:start w:val="1"/>
      <w:numFmt w:val="decimal"/>
      <w:lvlText w:val="%4."/>
      <w:lvlJc w:val="left"/>
      <w:pPr>
        <w:ind w:left="3600" w:hanging="360"/>
      </w:pPr>
    </w:lvl>
    <w:lvl w:ilvl="4" w:tplc="5B8A3E42" w:tentative="1">
      <w:start w:val="1"/>
      <w:numFmt w:val="lowerLetter"/>
      <w:lvlText w:val="%5."/>
      <w:lvlJc w:val="left"/>
      <w:pPr>
        <w:ind w:left="4320" w:hanging="360"/>
      </w:pPr>
    </w:lvl>
    <w:lvl w:ilvl="5" w:tplc="CD4A082C" w:tentative="1">
      <w:start w:val="1"/>
      <w:numFmt w:val="lowerRoman"/>
      <w:lvlText w:val="%6."/>
      <w:lvlJc w:val="right"/>
      <w:pPr>
        <w:ind w:left="5040" w:hanging="180"/>
      </w:pPr>
    </w:lvl>
    <w:lvl w:ilvl="6" w:tplc="D5D84384" w:tentative="1">
      <w:start w:val="1"/>
      <w:numFmt w:val="decimal"/>
      <w:lvlText w:val="%7."/>
      <w:lvlJc w:val="left"/>
      <w:pPr>
        <w:ind w:left="5760" w:hanging="360"/>
      </w:pPr>
    </w:lvl>
    <w:lvl w:ilvl="7" w:tplc="A6A21968" w:tentative="1">
      <w:start w:val="1"/>
      <w:numFmt w:val="lowerLetter"/>
      <w:lvlText w:val="%8."/>
      <w:lvlJc w:val="left"/>
      <w:pPr>
        <w:ind w:left="6480" w:hanging="360"/>
      </w:pPr>
    </w:lvl>
    <w:lvl w:ilvl="8" w:tplc="2DF80A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D9349E6"/>
    <w:multiLevelType w:val="multilevel"/>
    <w:tmpl w:val="A322B6CE"/>
    <w:lvl w:ilvl="0">
      <w:start w:val="5"/>
      <w:numFmt w:val="decimal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87"/>
        </w:tabs>
        <w:ind w:left="128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1"/>
        </w:tabs>
        <w:ind w:left="143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5"/>
        </w:tabs>
        <w:ind w:left="157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19"/>
        </w:tabs>
        <w:ind w:left="171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3"/>
        </w:tabs>
        <w:ind w:left="1863" w:hanging="1584"/>
      </w:pPr>
      <w:rPr>
        <w:rFonts w:cs="Times New Roman" w:hint="default"/>
      </w:rPr>
    </w:lvl>
  </w:abstractNum>
  <w:abstractNum w:abstractNumId="51" w15:restartNumberingAfterBreak="0">
    <w:nsid w:val="4F20424A"/>
    <w:multiLevelType w:val="hybridMultilevel"/>
    <w:tmpl w:val="91807C76"/>
    <w:name w:val="AppAB32"/>
    <w:lvl w:ilvl="0" w:tplc="0E9E376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664E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6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65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A7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8B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2F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EE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EC6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21760B"/>
    <w:multiLevelType w:val="hybridMultilevel"/>
    <w:tmpl w:val="434298B8"/>
    <w:lvl w:ilvl="0" w:tplc="67E8B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7E30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7A7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025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E4CE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C873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DCE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96E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741A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50466502"/>
    <w:multiLevelType w:val="hybridMultilevel"/>
    <w:tmpl w:val="A022ADF6"/>
    <w:lvl w:ilvl="0" w:tplc="E362B7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D463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D4618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EA71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C89FE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BB017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1B617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AD6FD5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A162DF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1C37CCE"/>
    <w:multiLevelType w:val="multilevel"/>
    <w:tmpl w:val="AA90E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42C5519"/>
    <w:multiLevelType w:val="hybridMultilevel"/>
    <w:tmpl w:val="C4D8123C"/>
    <w:lvl w:ilvl="0" w:tplc="832CD8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E4E0B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7484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6491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4220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2C51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E454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1CEA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7D63C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592003C"/>
    <w:multiLevelType w:val="multilevel"/>
    <w:tmpl w:val="8A78C6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57" w15:restartNumberingAfterBreak="0">
    <w:nsid w:val="56774AF2"/>
    <w:multiLevelType w:val="multilevel"/>
    <w:tmpl w:val="AA90E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2D22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5BA21522"/>
    <w:multiLevelType w:val="singleLevel"/>
    <w:tmpl w:val="932435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5D596279"/>
    <w:multiLevelType w:val="hybridMultilevel"/>
    <w:tmpl w:val="15524916"/>
    <w:lvl w:ilvl="0" w:tplc="C4F8E88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3FC27D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1429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6CEC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C812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DA17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D222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2A4C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3689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0F43D0D"/>
    <w:multiLevelType w:val="hybridMultilevel"/>
    <w:tmpl w:val="7458B81E"/>
    <w:lvl w:ilvl="0" w:tplc="D268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185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B26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EE3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60C8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2EB1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4E6C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CAB9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E7D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12D50E2"/>
    <w:multiLevelType w:val="hybridMultilevel"/>
    <w:tmpl w:val="758E5C88"/>
    <w:lvl w:ilvl="0" w:tplc="493614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39F4D54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D62044DA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C4C2C63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D7D000A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8A0A1E7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CE4335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207A4622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E9504AD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3" w15:restartNumberingAfterBreak="0">
    <w:nsid w:val="617D3141"/>
    <w:multiLevelType w:val="multilevel"/>
    <w:tmpl w:val="8A78C63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64" w15:restartNumberingAfterBreak="0">
    <w:nsid w:val="64986E09"/>
    <w:multiLevelType w:val="hybridMultilevel"/>
    <w:tmpl w:val="B9E66378"/>
    <w:lvl w:ilvl="0" w:tplc="8A1AA1F2">
      <w:start w:val="1"/>
      <w:numFmt w:val="bullet"/>
      <w:lvlText w:val="–"/>
      <w:lvlJc w:val="left"/>
      <w:pPr>
        <w:ind w:left="1440" w:hanging="360"/>
      </w:pPr>
      <w:rPr>
        <w:rFonts w:hint="default"/>
      </w:rPr>
    </w:lvl>
    <w:lvl w:ilvl="1" w:tplc="321CB9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4EA952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AEC6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D4F4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D78D6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2237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9CD5D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9C2C4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7476951"/>
    <w:multiLevelType w:val="hybridMultilevel"/>
    <w:tmpl w:val="459AA8DE"/>
    <w:lvl w:ilvl="0" w:tplc="C0D65B44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9E50E7A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B5A2C06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7DBE3EA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3676D0C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253A9CC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2A88F67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88ABEE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D8CACB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6" w15:restartNumberingAfterBreak="0">
    <w:nsid w:val="6A2C6337"/>
    <w:multiLevelType w:val="hybridMultilevel"/>
    <w:tmpl w:val="3752A664"/>
    <w:lvl w:ilvl="0" w:tplc="996071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BC7A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A8E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F61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F64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A79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924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58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DCE3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BE324F4"/>
    <w:multiLevelType w:val="multilevel"/>
    <w:tmpl w:val="65FAC5F8"/>
    <w:lvl w:ilvl="0">
      <w:start w:val="1"/>
      <w:numFmt w:val="decimal"/>
      <w:suff w:val="space"/>
      <w:lvlText w:val="%1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7"/>
      <w:numFmt w:val="decimal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87"/>
        </w:tabs>
        <w:ind w:left="128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1"/>
        </w:tabs>
        <w:ind w:left="143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5"/>
        </w:tabs>
        <w:ind w:left="157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19"/>
        </w:tabs>
        <w:ind w:left="171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3"/>
        </w:tabs>
        <w:ind w:left="1863" w:hanging="1584"/>
      </w:pPr>
      <w:rPr>
        <w:rFonts w:cs="Times New Roman" w:hint="default"/>
      </w:rPr>
    </w:lvl>
  </w:abstractNum>
  <w:abstractNum w:abstractNumId="68" w15:restartNumberingAfterBreak="0">
    <w:nsid w:val="6ED777A8"/>
    <w:multiLevelType w:val="hybridMultilevel"/>
    <w:tmpl w:val="7062CD5A"/>
    <w:lvl w:ilvl="0" w:tplc="0F94277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51B4EA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BC0D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0089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3EDF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FEC3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E0D8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0CAB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5CF2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FBA0937"/>
    <w:multiLevelType w:val="multilevel"/>
    <w:tmpl w:val="8A6CEC46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70" w15:restartNumberingAfterBreak="0">
    <w:nsid w:val="6FE61E93"/>
    <w:multiLevelType w:val="singleLevel"/>
    <w:tmpl w:val="241C98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b/>
        <w:i w:val="0"/>
      </w:rPr>
    </w:lvl>
  </w:abstractNum>
  <w:abstractNum w:abstractNumId="71" w15:restartNumberingAfterBreak="0">
    <w:nsid w:val="71437474"/>
    <w:multiLevelType w:val="multilevel"/>
    <w:tmpl w:val="C75C9B5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68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2" w15:restartNumberingAfterBreak="0">
    <w:nsid w:val="73CA5BB7"/>
    <w:multiLevelType w:val="hybridMultilevel"/>
    <w:tmpl w:val="7D54928E"/>
    <w:lvl w:ilvl="0" w:tplc="438E21CC">
      <w:start w:val="1"/>
      <w:numFmt w:val="bullet"/>
      <w:pStyle w:val="a0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E67CD8E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D0E0D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D6A4D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3A7B5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61A0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7AD4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D0876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6AEB94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4065B99"/>
    <w:multiLevelType w:val="singleLevel"/>
    <w:tmpl w:val="F80ECCB6"/>
    <w:lvl w:ilvl="0">
      <w:start w:val="1"/>
      <w:numFmt w:val="bullet"/>
      <w:lvlText w:val="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</w:abstractNum>
  <w:abstractNum w:abstractNumId="74" w15:restartNumberingAfterBreak="0">
    <w:nsid w:val="751E58DF"/>
    <w:multiLevelType w:val="hybridMultilevel"/>
    <w:tmpl w:val="3EF46A0C"/>
    <w:lvl w:ilvl="0" w:tplc="2DFC82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E3523F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6E72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77C7B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E8AB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D8F3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8EFF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466E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FA00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679633E"/>
    <w:multiLevelType w:val="hybridMultilevel"/>
    <w:tmpl w:val="FEF4A15E"/>
    <w:lvl w:ilvl="0" w:tplc="32C87AE6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 w:tplc="6318F7CA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84C28A2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B34C0C64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B0EAA5DA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2E9C63FC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456C8B54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BDF29946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777C5F8E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6" w15:restartNumberingAfterBreak="0">
    <w:nsid w:val="77570C88"/>
    <w:multiLevelType w:val="hybridMultilevel"/>
    <w:tmpl w:val="F386DBB6"/>
    <w:lvl w:ilvl="0" w:tplc="55C4AF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76A6A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62C2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00B8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D019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6228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7E41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A2A4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C839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9F91079"/>
    <w:multiLevelType w:val="multilevel"/>
    <w:tmpl w:val="100E44C6"/>
    <w:lvl w:ilvl="0">
      <w:numFmt w:val="bullet"/>
      <w:lvlText w:val="-"/>
      <w:lvlJc w:val="left"/>
      <w:pPr>
        <w:tabs>
          <w:tab w:val="num" w:pos="927"/>
        </w:tabs>
        <w:ind w:left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AB3455"/>
    <w:multiLevelType w:val="hybridMultilevel"/>
    <w:tmpl w:val="B8B6A4DC"/>
    <w:lvl w:ilvl="0" w:tplc="4AA64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0E628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5B6EE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70DEB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CE80B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32E4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8A7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327F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6C0DC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AC822D6"/>
    <w:multiLevelType w:val="hybridMultilevel"/>
    <w:tmpl w:val="3580C78A"/>
    <w:lvl w:ilvl="0" w:tplc="3BAA4A7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58E6F58A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516296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8CA2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4AB7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EE79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25F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C2CF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FA1F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F924FA1"/>
    <w:multiLevelType w:val="multilevel"/>
    <w:tmpl w:val="AC06E0F6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"/>
      <w:lvlJc w:val="left"/>
      <w:pPr>
        <w:ind w:left="247" w:firstLine="113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-207" w:firstLine="567"/>
      </w:pPr>
      <w:rPr>
        <w:rFonts w:ascii="Arial" w:hAnsi="Arial" w:cs="Times New Roman" w:hint="default"/>
        <w:b/>
        <w:i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8784" w:hanging="8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9"/>
  </w:num>
  <w:num w:numId="2">
    <w:abstractNumId w:val="61"/>
  </w:num>
  <w:num w:numId="3">
    <w:abstractNumId w:val="37"/>
  </w:num>
  <w:num w:numId="4">
    <w:abstractNumId w:val="62"/>
  </w:num>
  <w:num w:numId="5">
    <w:abstractNumId w:val="33"/>
  </w:num>
  <w:num w:numId="6">
    <w:abstractNumId w:val="65"/>
  </w:num>
  <w:num w:numId="7">
    <w:abstractNumId w:val="16"/>
  </w:num>
  <w:num w:numId="8">
    <w:abstractNumId w:val="16"/>
  </w:num>
  <w:num w:numId="9">
    <w:abstractNumId w:val="2"/>
  </w:num>
  <w:num w:numId="10">
    <w:abstractNumId w:val="0"/>
  </w:num>
  <w:num w:numId="11">
    <w:abstractNumId w:val="59"/>
  </w:num>
  <w:num w:numId="12">
    <w:abstractNumId w:val="70"/>
  </w:num>
  <w:num w:numId="13">
    <w:abstractNumId w:val="47"/>
  </w:num>
  <w:num w:numId="14">
    <w:abstractNumId w:val="40"/>
  </w:num>
  <w:num w:numId="15">
    <w:abstractNumId w:val="80"/>
  </w:num>
  <w:num w:numId="16">
    <w:abstractNumId w:val="29"/>
  </w:num>
  <w:num w:numId="17">
    <w:abstractNumId w:val="50"/>
  </w:num>
  <w:num w:numId="18">
    <w:abstractNumId w:val="20"/>
  </w:num>
  <w:num w:numId="19">
    <w:abstractNumId w:val="4"/>
  </w:num>
  <w:num w:numId="20">
    <w:abstractNumId w:val="17"/>
  </w:num>
  <w:num w:numId="21">
    <w:abstractNumId w:val="27"/>
  </w:num>
  <w:num w:numId="22">
    <w:abstractNumId w:val="9"/>
  </w:num>
  <w:num w:numId="23">
    <w:abstractNumId w:val="18"/>
  </w:num>
  <w:num w:numId="24">
    <w:abstractNumId w:val="25"/>
  </w:num>
  <w:num w:numId="25">
    <w:abstractNumId w:val="41"/>
  </w:num>
  <w:num w:numId="26">
    <w:abstractNumId w:val="46"/>
  </w:num>
  <w:num w:numId="27">
    <w:abstractNumId w:val="67"/>
  </w:num>
  <w:num w:numId="28">
    <w:abstractNumId w:val="58"/>
  </w:num>
  <w:num w:numId="29">
    <w:abstractNumId w:val="48"/>
  </w:num>
  <w:num w:numId="30">
    <w:abstractNumId w:val="73"/>
  </w:num>
  <w:num w:numId="31">
    <w:abstractNumId w:val="35"/>
  </w:num>
  <w:num w:numId="32">
    <w:abstractNumId w:val="26"/>
  </w:num>
  <w:num w:numId="33">
    <w:abstractNumId w:val="13"/>
  </w:num>
  <w:num w:numId="34">
    <w:abstractNumId w:val="77"/>
  </w:num>
  <w:num w:numId="35">
    <w:abstractNumId w:val="19"/>
  </w:num>
  <w:num w:numId="36">
    <w:abstractNumId w:val="52"/>
  </w:num>
  <w:num w:numId="37">
    <w:abstractNumId w:val="16"/>
  </w:num>
  <w:num w:numId="38">
    <w:abstractNumId w:val="23"/>
  </w:num>
  <w:num w:numId="39">
    <w:abstractNumId w:val="38"/>
  </w:num>
  <w:num w:numId="40">
    <w:abstractNumId w:val="53"/>
  </w:num>
  <w:num w:numId="41">
    <w:abstractNumId w:val="21"/>
  </w:num>
  <w:num w:numId="42">
    <w:abstractNumId w:val="12"/>
  </w:num>
  <w:num w:numId="43">
    <w:abstractNumId w:val="32"/>
  </w:num>
  <w:num w:numId="44">
    <w:abstractNumId w:val="72"/>
  </w:num>
  <w:num w:numId="45">
    <w:abstractNumId w:val="75"/>
  </w:num>
  <w:num w:numId="46">
    <w:abstractNumId w:val="7"/>
  </w:num>
  <w:num w:numId="47">
    <w:abstractNumId w:val="71"/>
  </w:num>
  <w:num w:numId="48">
    <w:abstractNumId w:val="16"/>
  </w:num>
  <w:num w:numId="49">
    <w:abstractNumId w:val="16"/>
  </w:num>
  <w:num w:numId="50">
    <w:abstractNumId w:val="66"/>
  </w:num>
  <w:num w:numId="51">
    <w:abstractNumId w:val="64"/>
  </w:num>
  <w:num w:numId="52">
    <w:abstractNumId w:val="30"/>
  </w:num>
  <w:num w:numId="53">
    <w:abstractNumId w:val="63"/>
  </w:num>
  <w:num w:numId="54">
    <w:abstractNumId w:val="56"/>
  </w:num>
  <w:num w:numId="55">
    <w:abstractNumId w:val="3"/>
  </w:num>
  <w:num w:numId="56">
    <w:abstractNumId w:val="5"/>
  </w:num>
  <w:num w:numId="57">
    <w:abstractNumId w:val="8"/>
  </w:num>
  <w:num w:numId="58">
    <w:abstractNumId w:val="78"/>
  </w:num>
  <w:num w:numId="59">
    <w:abstractNumId w:val="36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</w:num>
  <w:num w:numId="66">
    <w:abstractNumId w:val="76"/>
  </w:num>
  <w:num w:numId="67">
    <w:abstractNumId w:val="16"/>
  </w:num>
  <w:num w:numId="68">
    <w:abstractNumId w:val="45"/>
  </w:num>
  <w:num w:numId="69">
    <w:abstractNumId w:val="1"/>
  </w:num>
  <w:num w:numId="70">
    <w:abstractNumId w:val="72"/>
  </w:num>
  <w:num w:numId="71">
    <w:abstractNumId w:val="72"/>
  </w:num>
  <w:num w:numId="72">
    <w:abstractNumId w:val="72"/>
  </w:num>
  <w:num w:numId="73">
    <w:abstractNumId w:val="72"/>
  </w:num>
  <w:num w:numId="74">
    <w:abstractNumId w:val="72"/>
  </w:num>
  <w:num w:numId="75">
    <w:abstractNumId w:val="72"/>
  </w:num>
  <w:num w:numId="76">
    <w:abstractNumId w:val="44"/>
  </w:num>
  <w:num w:numId="77">
    <w:abstractNumId w:val="72"/>
  </w:num>
  <w:num w:numId="78">
    <w:abstractNumId w:val="72"/>
  </w:num>
  <w:num w:numId="79">
    <w:abstractNumId w:val="6"/>
  </w:num>
  <w:num w:numId="80">
    <w:abstractNumId w:val="16"/>
  </w:num>
  <w:num w:numId="81">
    <w:abstractNumId w:val="15"/>
  </w:num>
  <w:num w:numId="82">
    <w:abstractNumId w:val="24"/>
  </w:num>
  <w:num w:numId="83">
    <w:abstractNumId w:val="55"/>
  </w:num>
  <w:num w:numId="84">
    <w:abstractNumId w:val="68"/>
  </w:num>
  <w:num w:numId="85">
    <w:abstractNumId w:val="31"/>
  </w:num>
  <w:num w:numId="86">
    <w:abstractNumId w:val="34"/>
  </w:num>
  <w:num w:numId="87">
    <w:abstractNumId w:val="60"/>
  </w:num>
  <w:num w:numId="88">
    <w:abstractNumId w:val="79"/>
  </w:num>
  <w:num w:numId="89">
    <w:abstractNumId w:val="28"/>
  </w:num>
  <w:num w:numId="90">
    <w:abstractNumId w:val="74"/>
  </w:num>
  <w:num w:numId="91">
    <w:abstractNumId w:val="43"/>
  </w:num>
  <w:num w:numId="92">
    <w:abstractNumId w:val="14"/>
  </w:num>
  <w:num w:numId="93">
    <w:abstractNumId w:val="57"/>
  </w:num>
  <w:num w:numId="94">
    <w:abstractNumId w:val="54"/>
  </w:num>
  <w:num w:numId="95">
    <w:abstractNumId w:val="42"/>
  </w:num>
  <w:num w:numId="96">
    <w:abstractNumId w:val="22"/>
  </w:num>
  <w:num w:numId="97">
    <w:abstractNumId w:val="16"/>
  </w:num>
  <w:num w:numId="98">
    <w:abstractNumId w:val="16"/>
  </w:num>
  <w:num w:numId="99">
    <w:abstractNumId w:val="16"/>
  </w:num>
  <w:num w:numId="100">
    <w:abstractNumId w:val="16"/>
  </w:num>
  <w:num w:numId="101">
    <w:abstractNumId w:val="16"/>
  </w:num>
  <w:num w:numId="102">
    <w:abstractNumId w:val="16"/>
  </w:num>
  <w:num w:numId="103">
    <w:abstractNumId w:val="16"/>
  </w:num>
  <w:num w:numId="104">
    <w:abstractNumId w:val="16"/>
  </w:num>
  <w:num w:numId="105">
    <w:abstractNumId w:val="16"/>
  </w:num>
  <w:num w:numId="106">
    <w:abstractNumId w:val="16"/>
  </w:num>
  <w:num w:numId="107">
    <w:abstractNumId w:val="16"/>
  </w:num>
  <w:num w:numId="108">
    <w:abstractNumId w:val="16"/>
  </w:num>
  <w:num w:numId="109">
    <w:abstractNumId w:val="16"/>
  </w:num>
  <w:num w:numId="110">
    <w:abstractNumId w:val="16"/>
  </w:num>
  <w:num w:numId="111">
    <w:abstractNumId w:val="16"/>
  </w:num>
  <w:num w:numId="112">
    <w:abstractNumId w:val="16"/>
  </w:num>
  <w:num w:numId="113">
    <w:abstractNumId w:val="16"/>
  </w:num>
  <w:num w:numId="114">
    <w:abstractNumId w:val="40"/>
  </w:num>
  <w:num w:numId="115">
    <w:abstractNumId w:val="16"/>
  </w:num>
  <w:num w:numId="116">
    <w:abstractNumId w:val="16"/>
  </w:num>
  <w:num w:numId="117">
    <w:abstractNumId w:val="16"/>
  </w:num>
  <w:num w:numId="118">
    <w:abstractNumId w:val="16"/>
  </w:num>
  <w:num w:numId="119">
    <w:abstractNumId w:val="16"/>
  </w:num>
  <w:num w:numId="120">
    <w:abstractNumId w:val="16"/>
  </w:num>
  <w:num w:numId="121">
    <w:abstractNumId w:val="16"/>
  </w:num>
  <w:num w:numId="122">
    <w:abstractNumId w:val="40"/>
  </w:num>
  <w:num w:numId="123">
    <w:abstractNumId w:val="69"/>
  </w:num>
  <w:num w:numId="124">
    <w:abstractNumId w:val="16"/>
  </w:num>
  <w:num w:numId="125">
    <w:abstractNumId w:val="16"/>
  </w:num>
  <w:num w:numId="126">
    <w:abstractNumId w:val="10"/>
  </w:num>
  <w:num w:numId="127">
    <w:abstractNumId w:val="16"/>
  </w:num>
  <w:num w:numId="128">
    <w:abstractNumId w:val="16"/>
  </w:num>
  <w:num w:numId="129">
    <w:abstractNumId w:val="11"/>
  </w:num>
  <w:num w:numId="130">
    <w:abstractNumId w:val="49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0"/>
    <w:rsid w:val="00000CF8"/>
    <w:rsid w:val="00002FCB"/>
    <w:rsid w:val="000030C8"/>
    <w:rsid w:val="000059DC"/>
    <w:rsid w:val="00006716"/>
    <w:rsid w:val="0000699E"/>
    <w:rsid w:val="00007AC0"/>
    <w:rsid w:val="00010446"/>
    <w:rsid w:val="00011DAB"/>
    <w:rsid w:val="00012B50"/>
    <w:rsid w:val="00017906"/>
    <w:rsid w:val="00020021"/>
    <w:rsid w:val="00020823"/>
    <w:rsid w:val="00023913"/>
    <w:rsid w:val="00023D11"/>
    <w:rsid w:val="000263A9"/>
    <w:rsid w:val="00031C2E"/>
    <w:rsid w:val="00031DC2"/>
    <w:rsid w:val="00032C90"/>
    <w:rsid w:val="00033EE4"/>
    <w:rsid w:val="0003470F"/>
    <w:rsid w:val="00035697"/>
    <w:rsid w:val="00035DA3"/>
    <w:rsid w:val="00040844"/>
    <w:rsid w:val="00040D9A"/>
    <w:rsid w:val="00041380"/>
    <w:rsid w:val="000437C5"/>
    <w:rsid w:val="00043E17"/>
    <w:rsid w:val="00045C42"/>
    <w:rsid w:val="00051DBE"/>
    <w:rsid w:val="00052B02"/>
    <w:rsid w:val="00053E23"/>
    <w:rsid w:val="00055DCB"/>
    <w:rsid w:val="00055ED1"/>
    <w:rsid w:val="00060F95"/>
    <w:rsid w:val="000621BC"/>
    <w:rsid w:val="000623FC"/>
    <w:rsid w:val="00062979"/>
    <w:rsid w:val="00072806"/>
    <w:rsid w:val="000735C9"/>
    <w:rsid w:val="00074871"/>
    <w:rsid w:val="00075E8B"/>
    <w:rsid w:val="00082DA1"/>
    <w:rsid w:val="000832ED"/>
    <w:rsid w:val="00087E7B"/>
    <w:rsid w:val="0009263F"/>
    <w:rsid w:val="00093E55"/>
    <w:rsid w:val="000962D2"/>
    <w:rsid w:val="000A05E3"/>
    <w:rsid w:val="000A170B"/>
    <w:rsid w:val="000A3F53"/>
    <w:rsid w:val="000A5309"/>
    <w:rsid w:val="000A613D"/>
    <w:rsid w:val="000A6935"/>
    <w:rsid w:val="000B1FE9"/>
    <w:rsid w:val="000B22BC"/>
    <w:rsid w:val="000B23F3"/>
    <w:rsid w:val="000B7533"/>
    <w:rsid w:val="000B7563"/>
    <w:rsid w:val="000C0656"/>
    <w:rsid w:val="000C2163"/>
    <w:rsid w:val="000C286C"/>
    <w:rsid w:val="000C2C77"/>
    <w:rsid w:val="000C45E3"/>
    <w:rsid w:val="000C6FB4"/>
    <w:rsid w:val="000D07A1"/>
    <w:rsid w:val="000D2B1F"/>
    <w:rsid w:val="000D2C0C"/>
    <w:rsid w:val="000D4948"/>
    <w:rsid w:val="000D76DE"/>
    <w:rsid w:val="000E0986"/>
    <w:rsid w:val="000E0F83"/>
    <w:rsid w:val="000E32F3"/>
    <w:rsid w:val="000E39B8"/>
    <w:rsid w:val="000E6115"/>
    <w:rsid w:val="000F068B"/>
    <w:rsid w:val="000F1D9E"/>
    <w:rsid w:val="000F4A5E"/>
    <w:rsid w:val="000F4CF3"/>
    <w:rsid w:val="000F5EB6"/>
    <w:rsid w:val="000F61D3"/>
    <w:rsid w:val="000F6261"/>
    <w:rsid w:val="00100082"/>
    <w:rsid w:val="001025AB"/>
    <w:rsid w:val="00104F84"/>
    <w:rsid w:val="00105A1E"/>
    <w:rsid w:val="00105CE3"/>
    <w:rsid w:val="001073B7"/>
    <w:rsid w:val="00107545"/>
    <w:rsid w:val="00111A8D"/>
    <w:rsid w:val="00112950"/>
    <w:rsid w:val="00114704"/>
    <w:rsid w:val="00114B59"/>
    <w:rsid w:val="00114EC7"/>
    <w:rsid w:val="0011572F"/>
    <w:rsid w:val="001159E5"/>
    <w:rsid w:val="001161E4"/>
    <w:rsid w:val="001163CA"/>
    <w:rsid w:val="00117AE4"/>
    <w:rsid w:val="0012269E"/>
    <w:rsid w:val="0012448B"/>
    <w:rsid w:val="00124EFE"/>
    <w:rsid w:val="00125532"/>
    <w:rsid w:val="00125DC0"/>
    <w:rsid w:val="00125F69"/>
    <w:rsid w:val="001330FF"/>
    <w:rsid w:val="00133D85"/>
    <w:rsid w:val="00141C78"/>
    <w:rsid w:val="00142723"/>
    <w:rsid w:val="0014758A"/>
    <w:rsid w:val="0015029A"/>
    <w:rsid w:val="001540CF"/>
    <w:rsid w:val="00160152"/>
    <w:rsid w:val="00162023"/>
    <w:rsid w:val="00165A4A"/>
    <w:rsid w:val="00170D95"/>
    <w:rsid w:val="00171A4C"/>
    <w:rsid w:val="00171F91"/>
    <w:rsid w:val="00173B06"/>
    <w:rsid w:val="0017459F"/>
    <w:rsid w:val="00174CB5"/>
    <w:rsid w:val="00180BA6"/>
    <w:rsid w:val="001810A7"/>
    <w:rsid w:val="001813BA"/>
    <w:rsid w:val="001814FE"/>
    <w:rsid w:val="00182C63"/>
    <w:rsid w:val="00183900"/>
    <w:rsid w:val="001855FD"/>
    <w:rsid w:val="00185FD4"/>
    <w:rsid w:val="001906FE"/>
    <w:rsid w:val="001948B6"/>
    <w:rsid w:val="001962F5"/>
    <w:rsid w:val="00196B8D"/>
    <w:rsid w:val="001A0FC6"/>
    <w:rsid w:val="001A16AC"/>
    <w:rsid w:val="001A1791"/>
    <w:rsid w:val="001A4611"/>
    <w:rsid w:val="001A4F9A"/>
    <w:rsid w:val="001A5221"/>
    <w:rsid w:val="001A5837"/>
    <w:rsid w:val="001A5EF5"/>
    <w:rsid w:val="001B4B01"/>
    <w:rsid w:val="001B50C6"/>
    <w:rsid w:val="001B7BCA"/>
    <w:rsid w:val="001C1305"/>
    <w:rsid w:val="001C4BCA"/>
    <w:rsid w:val="001C6643"/>
    <w:rsid w:val="001D3261"/>
    <w:rsid w:val="001E0803"/>
    <w:rsid w:val="001E1249"/>
    <w:rsid w:val="001E144B"/>
    <w:rsid w:val="001E36DA"/>
    <w:rsid w:val="001E4909"/>
    <w:rsid w:val="001E6BAF"/>
    <w:rsid w:val="001F5658"/>
    <w:rsid w:val="001F57D9"/>
    <w:rsid w:val="00200D52"/>
    <w:rsid w:val="00202134"/>
    <w:rsid w:val="0020247C"/>
    <w:rsid w:val="00202DA3"/>
    <w:rsid w:val="002033EB"/>
    <w:rsid w:val="0020341D"/>
    <w:rsid w:val="00203A46"/>
    <w:rsid w:val="00204AF9"/>
    <w:rsid w:val="002058B2"/>
    <w:rsid w:val="002101DB"/>
    <w:rsid w:val="00210550"/>
    <w:rsid w:val="00210AAE"/>
    <w:rsid w:val="00213D99"/>
    <w:rsid w:val="00213FFE"/>
    <w:rsid w:val="00215897"/>
    <w:rsid w:val="002172BA"/>
    <w:rsid w:val="002174CB"/>
    <w:rsid w:val="00221CC8"/>
    <w:rsid w:val="00225027"/>
    <w:rsid w:val="00225673"/>
    <w:rsid w:val="00225B87"/>
    <w:rsid w:val="0022695B"/>
    <w:rsid w:val="0022742A"/>
    <w:rsid w:val="00231BDE"/>
    <w:rsid w:val="00233AFA"/>
    <w:rsid w:val="00233E7F"/>
    <w:rsid w:val="00236230"/>
    <w:rsid w:val="00237898"/>
    <w:rsid w:val="00240184"/>
    <w:rsid w:val="00242141"/>
    <w:rsid w:val="0024273A"/>
    <w:rsid w:val="00243163"/>
    <w:rsid w:val="00245B46"/>
    <w:rsid w:val="00245CD4"/>
    <w:rsid w:val="0024681F"/>
    <w:rsid w:val="002511CE"/>
    <w:rsid w:val="00252EA3"/>
    <w:rsid w:val="002618F8"/>
    <w:rsid w:val="002624BB"/>
    <w:rsid w:val="00272365"/>
    <w:rsid w:val="00273287"/>
    <w:rsid w:val="00275A15"/>
    <w:rsid w:val="00275C4F"/>
    <w:rsid w:val="00275EC5"/>
    <w:rsid w:val="00277137"/>
    <w:rsid w:val="00277C36"/>
    <w:rsid w:val="0028076F"/>
    <w:rsid w:val="00281659"/>
    <w:rsid w:val="00282196"/>
    <w:rsid w:val="00282CCD"/>
    <w:rsid w:val="00287611"/>
    <w:rsid w:val="00287C49"/>
    <w:rsid w:val="002913C3"/>
    <w:rsid w:val="00292837"/>
    <w:rsid w:val="002928B5"/>
    <w:rsid w:val="00292997"/>
    <w:rsid w:val="00295936"/>
    <w:rsid w:val="00295D45"/>
    <w:rsid w:val="00296248"/>
    <w:rsid w:val="002968FF"/>
    <w:rsid w:val="00297DAF"/>
    <w:rsid w:val="002A05DF"/>
    <w:rsid w:val="002A12FB"/>
    <w:rsid w:val="002A456F"/>
    <w:rsid w:val="002A601B"/>
    <w:rsid w:val="002A70A9"/>
    <w:rsid w:val="002A7330"/>
    <w:rsid w:val="002A75FD"/>
    <w:rsid w:val="002A76C5"/>
    <w:rsid w:val="002A7D3C"/>
    <w:rsid w:val="002A7D6F"/>
    <w:rsid w:val="002B2444"/>
    <w:rsid w:val="002B31BB"/>
    <w:rsid w:val="002B3288"/>
    <w:rsid w:val="002B60D0"/>
    <w:rsid w:val="002C13E9"/>
    <w:rsid w:val="002C14F7"/>
    <w:rsid w:val="002C1AB8"/>
    <w:rsid w:val="002C1CBE"/>
    <w:rsid w:val="002C5CD9"/>
    <w:rsid w:val="002C77AB"/>
    <w:rsid w:val="002D4CD8"/>
    <w:rsid w:val="002D7698"/>
    <w:rsid w:val="002E3534"/>
    <w:rsid w:val="002E5571"/>
    <w:rsid w:val="002E558E"/>
    <w:rsid w:val="002E70FD"/>
    <w:rsid w:val="002E7C4A"/>
    <w:rsid w:val="002F034C"/>
    <w:rsid w:val="002F0EBD"/>
    <w:rsid w:val="002F1119"/>
    <w:rsid w:val="002F23DC"/>
    <w:rsid w:val="002F3830"/>
    <w:rsid w:val="002F5EAC"/>
    <w:rsid w:val="003019A3"/>
    <w:rsid w:val="00303432"/>
    <w:rsid w:val="003057B8"/>
    <w:rsid w:val="00313537"/>
    <w:rsid w:val="00315224"/>
    <w:rsid w:val="00316051"/>
    <w:rsid w:val="003167B6"/>
    <w:rsid w:val="003206BA"/>
    <w:rsid w:val="0032220C"/>
    <w:rsid w:val="00324298"/>
    <w:rsid w:val="0032567B"/>
    <w:rsid w:val="00326593"/>
    <w:rsid w:val="003309A5"/>
    <w:rsid w:val="00332FE9"/>
    <w:rsid w:val="00334ED4"/>
    <w:rsid w:val="003353E9"/>
    <w:rsid w:val="00337050"/>
    <w:rsid w:val="003371D5"/>
    <w:rsid w:val="00340AAC"/>
    <w:rsid w:val="0034128C"/>
    <w:rsid w:val="003420E4"/>
    <w:rsid w:val="00343DF2"/>
    <w:rsid w:val="003464F4"/>
    <w:rsid w:val="003466BC"/>
    <w:rsid w:val="00350CD0"/>
    <w:rsid w:val="00353E21"/>
    <w:rsid w:val="00354B09"/>
    <w:rsid w:val="0036090E"/>
    <w:rsid w:val="00362983"/>
    <w:rsid w:val="00362F7A"/>
    <w:rsid w:val="003648EB"/>
    <w:rsid w:val="0037193E"/>
    <w:rsid w:val="003721EC"/>
    <w:rsid w:val="00372707"/>
    <w:rsid w:val="00373CCF"/>
    <w:rsid w:val="0037543A"/>
    <w:rsid w:val="00382DD0"/>
    <w:rsid w:val="00382E32"/>
    <w:rsid w:val="003832E5"/>
    <w:rsid w:val="00383668"/>
    <w:rsid w:val="003836C7"/>
    <w:rsid w:val="00385ECD"/>
    <w:rsid w:val="0038613C"/>
    <w:rsid w:val="00386E03"/>
    <w:rsid w:val="00386F7A"/>
    <w:rsid w:val="003914E6"/>
    <w:rsid w:val="00392D0A"/>
    <w:rsid w:val="003950AC"/>
    <w:rsid w:val="003968BA"/>
    <w:rsid w:val="003A1351"/>
    <w:rsid w:val="003A667E"/>
    <w:rsid w:val="003B5C34"/>
    <w:rsid w:val="003C1B14"/>
    <w:rsid w:val="003C1FFD"/>
    <w:rsid w:val="003C2622"/>
    <w:rsid w:val="003C26DA"/>
    <w:rsid w:val="003C5AF5"/>
    <w:rsid w:val="003C62C6"/>
    <w:rsid w:val="003C74C1"/>
    <w:rsid w:val="003D12BD"/>
    <w:rsid w:val="003D1FDC"/>
    <w:rsid w:val="003D364B"/>
    <w:rsid w:val="003D75C3"/>
    <w:rsid w:val="003D76BB"/>
    <w:rsid w:val="003E1430"/>
    <w:rsid w:val="003E33A6"/>
    <w:rsid w:val="003E383F"/>
    <w:rsid w:val="003E4AFB"/>
    <w:rsid w:val="003F3C1C"/>
    <w:rsid w:val="003F6D4F"/>
    <w:rsid w:val="00400E0A"/>
    <w:rsid w:val="0040298C"/>
    <w:rsid w:val="00402F5B"/>
    <w:rsid w:val="00404662"/>
    <w:rsid w:val="00405EDB"/>
    <w:rsid w:val="004073DD"/>
    <w:rsid w:val="00407FE9"/>
    <w:rsid w:val="004117A7"/>
    <w:rsid w:val="00416029"/>
    <w:rsid w:val="00417142"/>
    <w:rsid w:val="004179FD"/>
    <w:rsid w:val="00420B7B"/>
    <w:rsid w:val="00421127"/>
    <w:rsid w:val="00421E7D"/>
    <w:rsid w:val="004225A0"/>
    <w:rsid w:val="0042275A"/>
    <w:rsid w:val="004229EE"/>
    <w:rsid w:val="00426ECF"/>
    <w:rsid w:val="004318AA"/>
    <w:rsid w:val="00431D13"/>
    <w:rsid w:val="00432F3A"/>
    <w:rsid w:val="00433252"/>
    <w:rsid w:val="00441A6E"/>
    <w:rsid w:val="00443D6B"/>
    <w:rsid w:val="0044445E"/>
    <w:rsid w:val="0044487F"/>
    <w:rsid w:val="00445419"/>
    <w:rsid w:val="0044572C"/>
    <w:rsid w:val="00445B62"/>
    <w:rsid w:val="00453CC6"/>
    <w:rsid w:val="00453EB8"/>
    <w:rsid w:val="0045435D"/>
    <w:rsid w:val="00454956"/>
    <w:rsid w:val="00454E9B"/>
    <w:rsid w:val="00456D0F"/>
    <w:rsid w:val="004613B7"/>
    <w:rsid w:val="0046328A"/>
    <w:rsid w:val="00464241"/>
    <w:rsid w:val="004643F6"/>
    <w:rsid w:val="00466109"/>
    <w:rsid w:val="004661BE"/>
    <w:rsid w:val="00473798"/>
    <w:rsid w:val="004742DD"/>
    <w:rsid w:val="00475DB1"/>
    <w:rsid w:val="00476EB7"/>
    <w:rsid w:val="00477200"/>
    <w:rsid w:val="00477554"/>
    <w:rsid w:val="00481E99"/>
    <w:rsid w:val="004826DB"/>
    <w:rsid w:val="004848C2"/>
    <w:rsid w:val="004865CA"/>
    <w:rsid w:val="00490AAF"/>
    <w:rsid w:val="00490DFB"/>
    <w:rsid w:val="00491660"/>
    <w:rsid w:val="0049205B"/>
    <w:rsid w:val="00496750"/>
    <w:rsid w:val="00497FC8"/>
    <w:rsid w:val="004A0A42"/>
    <w:rsid w:val="004A1DC6"/>
    <w:rsid w:val="004A25FC"/>
    <w:rsid w:val="004A3245"/>
    <w:rsid w:val="004A335A"/>
    <w:rsid w:val="004A6C00"/>
    <w:rsid w:val="004A6C85"/>
    <w:rsid w:val="004B345D"/>
    <w:rsid w:val="004B3EBF"/>
    <w:rsid w:val="004B41D0"/>
    <w:rsid w:val="004B5D73"/>
    <w:rsid w:val="004B778C"/>
    <w:rsid w:val="004C16D0"/>
    <w:rsid w:val="004C19C7"/>
    <w:rsid w:val="004C528D"/>
    <w:rsid w:val="004C6960"/>
    <w:rsid w:val="004D08D9"/>
    <w:rsid w:val="004D0F5B"/>
    <w:rsid w:val="004D200D"/>
    <w:rsid w:val="004D46A0"/>
    <w:rsid w:val="004D5169"/>
    <w:rsid w:val="004D6770"/>
    <w:rsid w:val="004E0730"/>
    <w:rsid w:val="004E0A6C"/>
    <w:rsid w:val="004E0B2F"/>
    <w:rsid w:val="004E2C15"/>
    <w:rsid w:val="004E40D4"/>
    <w:rsid w:val="004E4179"/>
    <w:rsid w:val="004E49B6"/>
    <w:rsid w:val="004E4AC4"/>
    <w:rsid w:val="004E75AA"/>
    <w:rsid w:val="004F0308"/>
    <w:rsid w:val="004F0C51"/>
    <w:rsid w:val="004F14E3"/>
    <w:rsid w:val="004F1AA9"/>
    <w:rsid w:val="004F46DB"/>
    <w:rsid w:val="004F5A6D"/>
    <w:rsid w:val="004F6A9C"/>
    <w:rsid w:val="004F7F38"/>
    <w:rsid w:val="005011FA"/>
    <w:rsid w:val="0050120D"/>
    <w:rsid w:val="00501B96"/>
    <w:rsid w:val="00502AAF"/>
    <w:rsid w:val="00506ABB"/>
    <w:rsid w:val="005078C3"/>
    <w:rsid w:val="0051284B"/>
    <w:rsid w:val="00512951"/>
    <w:rsid w:val="00517512"/>
    <w:rsid w:val="005209D4"/>
    <w:rsid w:val="00520DAA"/>
    <w:rsid w:val="0052348D"/>
    <w:rsid w:val="00527A2C"/>
    <w:rsid w:val="00527EB6"/>
    <w:rsid w:val="00530FC2"/>
    <w:rsid w:val="0053166E"/>
    <w:rsid w:val="0053467F"/>
    <w:rsid w:val="00535720"/>
    <w:rsid w:val="00536D15"/>
    <w:rsid w:val="00540825"/>
    <w:rsid w:val="00542052"/>
    <w:rsid w:val="00542A42"/>
    <w:rsid w:val="00543EEC"/>
    <w:rsid w:val="00544ECB"/>
    <w:rsid w:val="00547AE4"/>
    <w:rsid w:val="005501A8"/>
    <w:rsid w:val="005504FC"/>
    <w:rsid w:val="005510B7"/>
    <w:rsid w:val="00555006"/>
    <w:rsid w:val="00555B8B"/>
    <w:rsid w:val="00555F3E"/>
    <w:rsid w:val="00560D34"/>
    <w:rsid w:val="005613E1"/>
    <w:rsid w:val="005617EB"/>
    <w:rsid w:val="00565774"/>
    <w:rsid w:val="00571D18"/>
    <w:rsid w:val="0057238A"/>
    <w:rsid w:val="00576C55"/>
    <w:rsid w:val="00577C28"/>
    <w:rsid w:val="0058059A"/>
    <w:rsid w:val="00583181"/>
    <w:rsid w:val="0058419D"/>
    <w:rsid w:val="005844AB"/>
    <w:rsid w:val="00584D57"/>
    <w:rsid w:val="00585791"/>
    <w:rsid w:val="005861ED"/>
    <w:rsid w:val="00586461"/>
    <w:rsid w:val="00587835"/>
    <w:rsid w:val="0059046D"/>
    <w:rsid w:val="00592303"/>
    <w:rsid w:val="0059253D"/>
    <w:rsid w:val="00592720"/>
    <w:rsid w:val="00592F50"/>
    <w:rsid w:val="00593C6E"/>
    <w:rsid w:val="00594082"/>
    <w:rsid w:val="005948B6"/>
    <w:rsid w:val="005955FC"/>
    <w:rsid w:val="00596040"/>
    <w:rsid w:val="00597C2B"/>
    <w:rsid w:val="005A08DA"/>
    <w:rsid w:val="005A0BAD"/>
    <w:rsid w:val="005A2220"/>
    <w:rsid w:val="005A536E"/>
    <w:rsid w:val="005A7BE2"/>
    <w:rsid w:val="005A7FDD"/>
    <w:rsid w:val="005B00E3"/>
    <w:rsid w:val="005B1142"/>
    <w:rsid w:val="005B1CB1"/>
    <w:rsid w:val="005B2CBD"/>
    <w:rsid w:val="005B2F77"/>
    <w:rsid w:val="005B396F"/>
    <w:rsid w:val="005B6814"/>
    <w:rsid w:val="005B74F0"/>
    <w:rsid w:val="005C1DF8"/>
    <w:rsid w:val="005C319F"/>
    <w:rsid w:val="005C3E8E"/>
    <w:rsid w:val="005C563E"/>
    <w:rsid w:val="005C565C"/>
    <w:rsid w:val="005C6A41"/>
    <w:rsid w:val="005D23AA"/>
    <w:rsid w:val="005D388D"/>
    <w:rsid w:val="005D4294"/>
    <w:rsid w:val="005D43BD"/>
    <w:rsid w:val="005D619D"/>
    <w:rsid w:val="005D6FF9"/>
    <w:rsid w:val="005E282B"/>
    <w:rsid w:val="005E38C2"/>
    <w:rsid w:val="005E7CED"/>
    <w:rsid w:val="005F17D7"/>
    <w:rsid w:val="005F1B48"/>
    <w:rsid w:val="005F1E47"/>
    <w:rsid w:val="005F250F"/>
    <w:rsid w:val="005F4D33"/>
    <w:rsid w:val="005F6BC8"/>
    <w:rsid w:val="005F739D"/>
    <w:rsid w:val="005F75AF"/>
    <w:rsid w:val="0060044B"/>
    <w:rsid w:val="0060125C"/>
    <w:rsid w:val="00602283"/>
    <w:rsid w:val="006041FE"/>
    <w:rsid w:val="006048A0"/>
    <w:rsid w:val="00604E5A"/>
    <w:rsid w:val="006055F6"/>
    <w:rsid w:val="00605659"/>
    <w:rsid w:val="0060583F"/>
    <w:rsid w:val="00611BFC"/>
    <w:rsid w:val="00614439"/>
    <w:rsid w:val="006168C0"/>
    <w:rsid w:val="00616E0B"/>
    <w:rsid w:val="00616E56"/>
    <w:rsid w:val="00617A19"/>
    <w:rsid w:val="006201C2"/>
    <w:rsid w:val="0062347D"/>
    <w:rsid w:val="00623C21"/>
    <w:rsid w:val="006245CA"/>
    <w:rsid w:val="0062655E"/>
    <w:rsid w:val="00626C18"/>
    <w:rsid w:val="00627230"/>
    <w:rsid w:val="00630942"/>
    <w:rsid w:val="00631C46"/>
    <w:rsid w:val="006332FA"/>
    <w:rsid w:val="00633A92"/>
    <w:rsid w:val="0064020B"/>
    <w:rsid w:val="00643755"/>
    <w:rsid w:val="0064521C"/>
    <w:rsid w:val="006501BB"/>
    <w:rsid w:val="00650B1F"/>
    <w:rsid w:val="006556F4"/>
    <w:rsid w:val="00656E47"/>
    <w:rsid w:val="0065761C"/>
    <w:rsid w:val="00661C4B"/>
    <w:rsid w:val="00663D1C"/>
    <w:rsid w:val="00664A85"/>
    <w:rsid w:val="00664E2C"/>
    <w:rsid w:val="00664E51"/>
    <w:rsid w:val="006656DA"/>
    <w:rsid w:val="00665CB1"/>
    <w:rsid w:val="00667B32"/>
    <w:rsid w:val="00667DD2"/>
    <w:rsid w:val="00670C37"/>
    <w:rsid w:val="0067138C"/>
    <w:rsid w:val="00671CDA"/>
    <w:rsid w:val="00671EDE"/>
    <w:rsid w:val="0067348B"/>
    <w:rsid w:val="00674048"/>
    <w:rsid w:val="00677397"/>
    <w:rsid w:val="00677643"/>
    <w:rsid w:val="006805CC"/>
    <w:rsid w:val="00683401"/>
    <w:rsid w:val="00683899"/>
    <w:rsid w:val="006841B2"/>
    <w:rsid w:val="006901DA"/>
    <w:rsid w:val="00691319"/>
    <w:rsid w:val="0069204C"/>
    <w:rsid w:val="006920DB"/>
    <w:rsid w:val="00692D12"/>
    <w:rsid w:val="006942B1"/>
    <w:rsid w:val="0069540C"/>
    <w:rsid w:val="0069697D"/>
    <w:rsid w:val="006A004C"/>
    <w:rsid w:val="006A3C1E"/>
    <w:rsid w:val="006A4F9B"/>
    <w:rsid w:val="006B02CA"/>
    <w:rsid w:val="006B0E49"/>
    <w:rsid w:val="006B340F"/>
    <w:rsid w:val="006B3BA6"/>
    <w:rsid w:val="006B48B3"/>
    <w:rsid w:val="006B7CD4"/>
    <w:rsid w:val="006C0F7D"/>
    <w:rsid w:val="006C1D88"/>
    <w:rsid w:val="006C42A4"/>
    <w:rsid w:val="006C7D28"/>
    <w:rsid w:val="006D13FA"/>
    <w:rsid w:val="006D2BB4"/>
    <w:rsid w:val="006D54AD"/>
    <w:rsid w:val="006D72A8"/>
    <w:rsid w:val="006E0391"/>
    <w:rsid w:val="006E4C3F"/>
    <w:rsid w:val="006E5A5F"/>
    <w:rsid w:val="006E6DA4"/>
    <w:rsid w:val="006E77E6"/>
    <w:rsid w:val="006E79A5"/>
    <w:rsid w:val="006E7F71"/>
    <w:rsid w:val="006F043A"/>
    <w:rsid w:val="006F0930"/>
    <w:rsid w:val="006F13E8"/>
    <w:rsid w:val="006F2508"/>
    <w:rsid w:val="006F3EC3"/>
    <w:rsid w:val="0070325C"/>
    <w:rsid w:val="00705D06"/>
    <w:rsid w:val="0071041F"/>
    <w:rsid w:val="0071146D"/>
    <w:rsid w:val="00711CFB"/>
    <w:rsid w:val="00711E5A"/>
    <w:rsid w:val="0071234F"/>
    <w:rsid w:val="00720403"/>
    <w:rsid w:val="00720573"/>
    <w:rsid w:val="00721644"/>
    <w:rsid w:val="00722B24"/>
    <w:rsid w:val="00724744"/>
    <w:rsid w:val="00725186"/>
    <w:rsid w:val="00726605"/>
    <w:rsid w:val="00727018"/>
    <w:rsid w:val="0072778C"/>
    <w:rsid w:val="00730EE5"/>
    <w:rsid w:val="0073206A"/>
    <w:rsid w:val="00733225"/>
    <w:rsid w:val="00733BE2"/>
    <w:rsid w:val="007341A7"/>
    <w:rsid w:val="00734DC6"/>
    <w:rsid w:val="007357CE"/>
    <w:rsid w:val="00735F5A"/>
    <w:rsid w:val="007377B9"/>
    <w:rsid w:val="00737C31"/>
    <w:rsid w:val="00737DEC"/>
    <w:rsid w:val="0074155C"/>
    <w:rsid w:val="00743455"/>
    <w:rsid w:val="00751F4C"/>
    <w:rsid w:val="00752A0C"/>
    <w:rsid w:val="0075405E"/>
    <w:rsid w:val="0075481E"/>
    <w:rsid w:val="00756BB6"/>
    <w:rsid w:val="00760435"/>
    <w:rsid w:val="00760E7A"/>
    <w:rsid w:val="007663A5"/>
    <w:rsid w:val="007703E6"/>
    <w:rsid w:val="00771D85"/>
    <w:rsid w:val="00773018"/>
    <w:rsid w:val="00773870"/>
    <w:rsid w:val="00775572"/>
    <w:rsid w:val="00775A2B"/>
    <w:rsid w:val="00776CA9"/>
    <w:rsid w:val="00790760"/>
    <w:rsid w:val="00791576"/>
    <w:rsid w:val="00791DE0"/>
    <w:rsid w:val="00792983"/>
    <w:rsid w:val="00795320"/>
    <w:rsid w:val="00795AE9"/>
    <w:rsid w:val="007A30A3"/>
    <w:rsid w:val="007A6B9C"/>
    <w:rsid w:val="007A6BAB"/>
    <w:rsid w:val="007A6D03"/>
    <w:rsid w:val="007B0B91"/>
    <w:rsid w:val="007B1AB7"/>
    <w:rsid w:val="007B3DC7"/>
    <w:rsid w:val="007B44A3"/>
    <w:rsid w:val="007B4E6C"/>
    <w:rsid w:val="007B6AA4"/>
    <w:rsid w:val="007B6AFA"/>
    <w:rsid w:val="007B7CE2"/>
    <w:rsid w:val="007C1823"/>
    <w:rsid w:val="007C2EC7"/>
    <w:rsid w:val="007C39E8"/>
    <w:rsid w:val="007C59B2"/>
    <w:rsid w:val="007D0AF6"/>
    <w:rsid w:val="007D1ACA"/>
    <w:rsid w:val="007D1DED"/>
    <w:rsid w:val="007D24E8"/>
    <w:rsid w:val="007D51C7"/>
    <w:rsid w:val="007D6F26"/>
    <w:rsid w:val="007E05BF"/>
    <w:rsid w:val="007E088D"/>
    <w:rsid w:val="007E24E6"/>
    <w:rsid w:val="007E385E"/>
    <w:rsid w:val="007E57E7"/>
    <w:rsid w:val="007E5AA3"/>
    <w:rsid w:val="007E65EC"/>
    <w:rsid w:val="007F0279"/>
    <w:rsid w:val="007F0287"/>
    <w:rsid w:val="007F0454"/>
    <w:rsid w:val="007F286F"/>
    <w:rsid w:val="007F56D1"/>
    <w:rsid w:val="007F5D28"/>
    <w:rsid w:val="007F6B7F"/>
    <w:rsid w:val="007F7012"/>
    <w:rsid w:val="007F7622"/>
    <w:rsid w:val="00805909"/>
    <w:rsid w:val="0081265D"/>
    <w:rsid w:val="00813E56"/>
    <w:rsid w:val="00815EDA"/>
    <w:rsid w:val="00820CA3"/>
    <w:rsid w:val="00821AB1"/>
    <w:rsid w:val="008224F8"/>
    <w:rsid w:val="00822771"/>
    <w:rsid w:val="0082388B"/>
    <w:rsid w:val="00825DF0"/>
    <w:rsid w:val="00826B07"/>
    <w:rsid w:val="00826ECA"/>
    <w:rsid w:val="0083210E"/>
    <w:rsid w:val="0083399D"/>
    <w:rsid w:val="0083714B"/>
    <w:rsid w:val="008372B9"/>
    <w:rsid w:val="00841592"/>
    <w:rsid w:val="008418EE"/>
    <w:rsid w:val="00842302"/>
    <w:rsid w:val="00842F9D"/>
    <w:rsid w:val="00844C76"/>
    <w:rsid w:val="00844C82"/>
    <w:rsid w:val="00846EC5"/>
    <w:rsid w:val="0085766A"/>
    <w:rsid w:val="008628A1"/>
    <w:rsid w:val="008657CA"/>
    <w:rsid w:val="00866401"/>
    <w:rsid w:val="00867076"/>
    <w:rsid w:val="00867CC0"/>
    <w:rsid w:val="0087047C"/>
    <w:rsid w:val="008802DA"/>
    <w:rsid w:val="00882CE9"/>
    <w:rsid w:val="00882F6C"/>
    <w:rsid w:val="008849F3"/>
    <w:rsid w:val="00884F06"/>
    <w:rsid w:val="00891668"/>
    <w:rsid w:val="008926B7"/>
    <w:rsid w:val="00893597"/>
    <w:rsid w:val="00893646"/>
    <w:rsid w:val="00893950"/>
    <w:rsid w:val="008957A7"/>
    <w:rsid w:val="008972F5"/>
    <w:rsid w:val="00897C75"/>
    <w:rsid w:val="00897EA5"/>
    <w:rsid w:val="008A3CA4"/>
    <w:rsid w:val="008A639E"/>
    <w:rsid w:val="008B0DA9"/>
    <w:rsid w:val="008B1456"/>
    <w:rsid w:val="008B2BBD"/>
    <w:rsid w:val="008B2F6A"/>
    <w:rsid w:val="008B5AFB"/>
    <w:rsid w:val="008B641E"/>
    <w:rsid w:val="008B6E1F"/>
    <w:rsid w:val="008B776D"/>
    <w:rsid w:val="008B7BE3"/>
    <w:rsid w:val="008C12B8"/>
    <w:rsid w:val="008C1B23"/>
    <w:rsid w:val="008C2510"/>
    <w:rsid w:val="008C6585"/>
    <w:rsid w:val="008C6DBA"/>
    <w:rsid w:val="008D0945"/>
    <w:rsid w:val="008D1072"/>
    <w:rsid w:val="008D2A69"/>
    <w:rsid w:val="008D5057"/>
    <w:rsid w:val="008D786E"/>
    <w:rsid w:val="008E0E39"/>
    <w:rsid w:val="008E2D84"/>
    <w:rsid w:val="008E4E8C"/>
    <w:rsid w:val="008E5FBE"/>
    <w:rsid w:val="008E6488"/>
    <w:rsid w:val="008E65CE"/>
    <w:rsid w:val="008E7D14"/>
    <w:rsid w:val="008F29EE"/>
    <w:rsid w:val="008F49A4"/>
    <w:rsid w:val="008F5532"/>
    <w:rsid w:val="008F580A"/>
    <w:rsid w:val="008F6452"/>
    <w:rsid w:val="009032C6"/>
    <w:rsid w:val="009068BA"/>
    <w:rsid w:val="009068FA"/>
    <w:rsid w:val="009071AA"/>
    <w:rsid w:val="0091117A"/>
    <w:rsid w:val="00911FB0"/>
    <w:rsid w:val="0091227F"/>
    <w:rsid w:val="0091228B"/>
    <w:rsid w:val="009153BB"/>
    <w:rsid w:val="0092131C"/>
    <w:rsid w:val="00921817"/>
    <w:rsid w:val="009220BA"/>
    <w:rsid w:val="00924978"/>
    <w:rsid w:val="00925A4B"/>
    <w:rsid w:val="00926197"/>
    <w:rsid w:val="00926C66"/>
    <w:rsid w:val="0093226E"/>
    <w:rsid w:val="00932E52"/>
    <w:rsid w:val="00934BD4"/>
    <w:rsid w:val="00937A54"/>
    <w:rsid w:val="009414EA"/>
    <w:rsid w:val="009457D3"/>
    <w:rsid w:val="0094690A"/>
    <w:rsid w:val="00946D33"/>
    <w:rsid w:val="00947AF0"/>
    <w:rsid w:val="0095173C"/>
    <w:rsid w:val="00956CF9"/>
    <w:rsid w:val="00960009"/>
    <w:rsid w:val="0096294A"/>
    <w:rsid w:val="00963798"/>
    <w:rsid w:val="00970A09"/>
    <w:rsid w:val="00971142"/>
    <w:rsid w:val="00973377"/>
    <w:rsid w:val="0097446B"/>
    <w:rsid w:val="009745F8"/>
    <w:rsid w:val="00975479"/>
    <w:rsid w:val="009843A8"/>
    <w:rsid w:val="009853BA"/>
    <w:rsid w:val="00987EC5"/>
    <w:rsid w:val="00990920"/>
    <w:rsid w:val="00991537"/>
    <w:rsid w:val="0099211A"/>
    <w:rsid w:val="009923F5"/>
    <w:rsid w:val="009929A4"/>
    <w:rsid w:val="00995768"/>
    <w:rsid w:val="009A0CCC"/>
    <w:rsid w:val="009A23BF"/>
    <w:rsid w:val="009A244E"/>
    <w:rsid w:val="009A54BF"/>
    <w:rsid w:val="009A5AA6"/>
    <w:rsid w:val="009A6B04"/>
    <w:rsid w:val="009A7CB0"/>
    <w:rsid w:val="009B07AE"/>
    <w:rsid w:val="009B5D54"/>
    <w:rsid w:val="009B6501"/>
    <w:rsid w:val="009B6977"/>
    <w:rsid w:val="009B7100"/>
    <w:rsid w:val="009B7E2A"/>
    <w:rsid w:val="009C0876"/>
    <w:rsid w:val="009C28D9"/>
    <w:rsid w:val="009C483E"/>
    <w:rsid w:val="009C567B"/>
    <w:rsid w:val="009C5F96"/>
    <w:rsid w:val="009C6EAC"/>
    <w:rsid w:val="009C7117"/>
    <w:rsid w:val="009C73BC"/>
    <w:rsid w:val="009C7652"/>
    <w:rsid w:val="009C7F65"/>
    <w:rsid w:val="009D05AD"/>
    <w:rsid w:val="009D1130"/>
    <w:rsid w:val="009D60AB"/>
    <w:rsid w:val="009D624A"/>
    <w:rsid w:val="009D6A28"/>
    <w:rsid w:val="009E4550"/>
    <w:rsid w:val="009E4FEB"/>
    <w:rsid w:val="009E57CE"/>
    <w:rsid w:val="009F240A"/>
    <w:rsid w:val="00A017A9"/>
    <w:rsid w:val="00A02866"/>
    <w:rsid w:val="00A04157"/>
    <w:rsid w:val="00A048B2"/>
    <w:rsid w:val="00A04FAF"/>
    <w:rsid w:val="00A05038"/>
    <w:rsid w:val="00A07A08"/>
    <w:rsid w:val="00A10C92"/>
    <w:rsid w:val="00A1341A"/>
    <w:rsid w:val="00A16F8A"/>
    <w:rsid w:val="00A23942"/>
    <w:rsid w:val="00A2416B"/>
    <w:rsid w:val="00A2484A"/>
    <w:rsid w:val="00A25160"/>
    <w:rsid w:val="00A251FF"/>
    <w:rsid w:val="00A276A6"/>
    <w:rsid w:val="00A37AFE"/>
    <w:rsid w:val="00A4216A"/>
    <w:rsid w:val="00A4500C"/>
    <w:rsid w:val="00A45449"/>
    <w:rsid w:val="00A46FED"/>
    <w:rsid w:val="00A4705A"/>
    <w:rsid w:val="00A50070"/>
    <w:rsid w:val="00A508E6"/>
    <w:rsid w:val="00A51FAD"/>
    <w:rsid w:val="00A5444F"/>
    <w:rsid w:val="00A62BE2"/>
    <w:rsid w:val="00A63B30"/>
    <w:rsid w:val="00A647E2"/>
    <w:rsid w:val="00A703D4"/>
    <w:rsid w:val="00A705D4"/>
    <w:rsid w:val="00A71C8E"/>
    <w:rsid w:val="00A72D40"/>
    <w:rsid w:val="00A77292"/>
    <w:rsid w:val="00A800B7"/>
    <w:rsid w:val="00A81071"/>
    <w:rsid w:val="00A81179"/>
    <w:rsid w:val="00A829E1"/>
    <w:rsid w:val="00A85AC6"/>
    <w:rsid w:val="00A87160"/>
    <w:rsid w:val="00A87ED4"/>
    <w:rsid w:val="00A91D63"/>
    <w:rsid w:val="00A923BA"/>
    <w:rsid w:val="00A92A4A"/>
    <w:rsid w:val="00A92DF9"/>
    <w:rsid w:val="00A939AD"/>
    <w:rsid w:val="00A94B58"/>
    <w:rsid w:val="00A95513"/>
    <w:rsid w:val="00A95596"/>
    <w:rsid w:val="00AA1560"/>
    <w:rsid w:val="00AA2795"/>
    <w:rsid w:val="00AA37EC"/>
    <w:rsid w:val="00AA4743"/>
    <w:rsid w:val="00AA476C"/>
    <w:rsid w:val="00AA4D1F"/>
    <w:rsid w:val="00AA60D1"/>
    <w:rsid w:val="00AA624E"/>
    <w:rsid w:val="00AA6697"/>
    <w:rsid w:val="00AA6BC8"/>
    <w:rsid w:val="00AB17A5"/>
    <w:rsid w:val="00AB4111"/>
    <w:rsid w:val="00AB4DC7"/>
    <w:rsid w:val="00AB5899"/>
    <w:rsid w:val="00AB619E"/>
    <w:rsid w:val="00AB76FF"/>
    <w:rsid w:val="00AC2D8F"/>
    <w:rsid w:val="00AC2F0C"/>
    <w:rsid w:val="00AC4BF5"/>
    <w:rsid w:val="00AC62DB"/>
    <w:rsid w:val="00AC6970"/>
    <w:rsid w:val="00AC7694"/>
    <w:rsid w:val="00AC7D4C"/>
    <w:rsid w:val="00AD05F2"/>
    <w:rsid w:val="00AD2887"/>
    <w:rsid w:val="00AD5245"/>
    <w:rsid w:val="00AD6C32"/>
    <w:rsid w:val="00AD7D22"/>
    <w:rsid w:val="00AE07FF"/>
    <w:rsid w:val="00AE0B57"/>
    <w:rsid w:val="00AE0DD8"/>
    <w:rsid w:val="00AE1176"/>
    <w:rsid w:val="00AE3A19"/>
    <w:rsid w:val="00AE40EC"/>
    <w:rsid w:val="00AE4A9D"/>
    <w:rsid w:val="00AE4AEF"/>
    <w:rsid w:val="00AE6536"/>
    <w:rsid w:val="00AF23C5"/>
    <w:rsid w:val="00AF322A"/>
    <w:rsid w:val="00AF3A60"/>
    <w:rsid w:val="00AF4619"/>
    <w:rsid w:val="00AF4ABB"/>
    <w:rsid w:val="00AF6C5D"/>
    <w:rsid w:val="00B00342"/>
    <w:rsid w:val="00B00EE4"/>
    <w:rsid w:val="00B04124"/>
    <w:rsid w:val="00B05AE2"/>
    <w:rsid w:val="00B069AE"/>
    <w:rsid w:val="00B06A76"/>
    <w:rsid w:val="00B07705"/>
    <w:rsid w:val="00B07BD2"/>
    <w:rsid w:val="00B10226"/>
    <w:rsid w:val="00B158C5"/>
    <w:rsid w:val="00B165AD"/>
    <w:rsid w:val="00B171AA"/>
    <w:rsid w:val="00B23F85"/>
    <w:rsid w:val="00B23F8A"/>
    <w:rsid w:val="00B25688"/>
    <w:rsid w:val="00B26803"/>
    <w:rsid w:val="00B27D4C"/>
    <w:rsid w:val="00B30627"/>
    <w:rsid w:val="00B335B2"/>
    <w:rsid w:val="00B34A9C"/>
    <w:rsid w:val="00B371AC"/>
    <w:rsid w:val="00B40E7A"/>
    <w:rsid w:val="00B4505B"/>
    <w:rsid w:val="00B45F40"/>
    <w:rsid w:val="00B46E8A"/>
    <w:rsid w:val="00B4708E"/>
    <w:rsid w:val="00B51443"/>
    <w:rsid w:val="00B5315D"/>
    <w:rsid w:val="00B5599F"/>
    <w:rsid w:val="00B56420"/>
    <w:rsid w:val="00B6000B"/>
    <w:rsid w:val="00B61575"/>
    <w:rsid w:val="00B617BE"/>
    <w:rsid w:val="00B61C76"/>
    <w:rsid w:val="00B61EA4"/>
    <w:rsid w:val="00B628EF"/>
    <w:rsid w:val="00B63D34"/>
    <w:rsid w:val="00B64E8B"/>
    <w:rsid w:val="00B66ED9"/>
    <w:rsid w:val="00B70BD2"/>
    <w:rsid w:val="00B71AD3"/>
    <w:rsid w:val="00B72390"/>
    <w:rsid w:val="00B74799"/>
    <w:rsid w:val="00B7492B"/>
    <w:rsid w:val="00B74B19"/>
    <w:rsid w:val="00B83104"/>
    <w:rsid w:val="00B836E6"/>
    <w:rsid w:val="00B852B2"/>
    <w:rsid w:val="00B865B3"/>
    <w:rsid w:val="00B87DCD"/>
    <w:rsid w:val="00B9084C"/>
    <w:rsid w:val="00B91123"/>
    <w:rsid w:val="00B91668"/>
    <w:rsid w:val="00B92614"/>
    <w:rsid w:val="00BA0B6C"/>
    <w:rsid w:val="00BA1501"/>
    <w:rsid w:val="00BA3A34"/>
    <w:rsid w:val="00BA3AC8"/>
    <w:rsid w:val="00BA5059"/>
    <w:rsid w:val="00BA69C2"/>
    <w:rsid w:val="00BB164D"/>
    <w:rsid w:val="00BB1EC0"/>
    <w:rsid w:val="00BB308C"/>
    <w:rsid w:val="00BB4C96"/>
    <w:rsid w:val="00BB4E1A"/>
    <w:rsid w:val="00BB5052"/>
    <w:rsid w:val="00BC0E59"/>
    <w:rsid w:val="00BC177D"/>
    <w:rsid w:val="00BC27E2"/>
    <w:rsid w:val="00BC490D"/>
    <w:rsid w:val="00BC7D1C"/>
    <w:rsid w:val="00BD01D3"/>
    <w:rsid w:val="00BD2A66"/>
    <w:rsid w:val="00BD2A83"/>
    <w:rsid w:val="00BD36BA"/>
    <w:rsid w:val="00BD3B34"/>
    <w:rsid w:val="00BD432E"/>
    <w:rsid w:val="00BE033F"/>
    <w:rsid w:val="00BE0F11"/>
    <w:rsid w:val="00BE11DB"/>
    <w:rsid w:val="00BE1589"/>
    <w:rsid w:val="00BE1DB6"/>
    <w:rsid w:val="00BE66D5"/>
    <w:rsid w:val="00BE7A9D"/>
    <w:rsid w:val="00BF06FE"/>
    <w:rsid w:val="00BF1470"/>
    <w:rsid w:val="00BF19EB"/>
    <w:rsid w:val="00BF2917"/>
    <w:rsid w:val="00BF2A11"/>
    <w:rsid w:val="00BF4F89"/>
    <w:rsid w:val="00BF5FBC"/>
    <w:rsid w:val="00C00F59"/>
    <w:rsid w:val="00C023CF"/>
    <w:rsid w:val="00C03AAD"/>
    <w:rsid w:val="00C04849"/>
    <w:rsid w:val="00C056CC"/>
    <w:rsid w:val="00C07094"/>
    <w:rsid w:val="00C102B7"/>
    <w:rsid w:val="00C1066F"/>
    <w:rsid w:val="00C14DB6"/>
    <w:rsid w:val="00C2222E"/>
    <w:rsid w:val="00C22FB7"/>
    <w:rsid w:val="00C23E74"/>
    <w:rsid w:val="00C27AB6"/>
    <w:rsid w:val="00C3037C"/>
    <w:rsid w:val="00C31F33"/>
    <w:rsid w:val="00C323CE"/>
    <w:rsid w:val="00C37759"/>
    <w:rsid w:val="00C378F9"/>
    <w:rsid w:val="00C37A27"/>
    <w:rsid w:val="00C40C5D"/>
    <w:rsid w:val="00C42121"/>
    <w:rsid w:val="00C43655"/>
    <w:rsid w:val="00C4375E"/>
    <w:rsid w:val="00C45B33"/>
    <w:rsid w:val="00C47C36"/>
    <w:rsid w:val="00C5393B"/>
    <w:rsid w:val="00C53DD1"/>
    <w:rsid w:val="00C53F9B"/>
    <w:rsid w:val="00C55F88"/>
    <w:rsid w:val="00C6146C"/>
    <w:rsid w:val="00C63399"/>
    <w:rsid w:val="00C64729"/>
    <w:rsid w:val="00C661C9"/>
    <w:rsid w:val="00C67E05"/>
    <w:rsid w:val="00C75779"/>
    <w:rsid w:val="00C767BA"/>
    <w:rsid w:val="00C8099B"/>
    <w:rsid w:val="00C82644"/>
    <w:rsid w:val="00C8272D"/>
    <w:rsid w:val="00C84211"/>
    <w:rsid w:val="00C8436E"/>
    <w:rsid w:val="00C843D7"/>
    <w:rsid w:val="00C847D7"/>
    <w:rsid w:val="00C85C7E"/>
    <w:rsid w:val="00C868FF"/>
    <w:rsid w:val="00C86E4B"/>
    <w:rsid w:val="00C93248"/>
    <w:rsid w:val="00C934E6"/>
    <w:rsid w:val="00C94DC8"/>
    <w:rsid w:val="00C95C17"/>
    <w:rsid w:val="00C96349"/>
    <w:rsid w:val="00C96F6B"/>
    <w:rsid w:val="00C97DF0"/>
    <w:rsid w:val="00C97F12"/>
    <w:rsid w:val="00CA0C29"/>
    <w:rsid w:val="00CA1B58"/>
    <w:rsid w:val="00CA2730"/>
    <w:rsid w:val="00CA3524"/>
    <w:rsid w:val="00CA3E3D"/>
    <w:rsid w:val="00CA6E0D"/>
    <w:rsid w:val="00CB1CA7"/>
    <w:rsid w:val="00CB2584"/>
    <w:rsid w:val="00CB29DD"/>
    <w:rsid w:val="00CB406B"/>
    <w:rsid w:val="00CC10CC"/>
    <w:rsid w:val="00CC2654"/>
    <w:rsid w:val="00CC3400"/>
    <w:rsid w:val="00CC4016"/>
    <w:rsid w:val="00CC67FF"/>
    <w:rsid w:val="00CD0EA2"/>
    <w:rsid w:val="00CD1EDC"/>
    <w:rsid w:val="00CD32B1"/>
    <w:rsid w:val="00CD432F"/>
    <w:rsid w:val="00CE06A4"/>
    <w:rsid w:val="00CE551D"/>
    <w:rsid w:val="00CE5C92"/>
    <w:rsid w:val="00CE6291"/>
    <w:rsid w:val="00CE664B"/>
    <w:rsid w:val="00CE696A"/>
    <w:rsid w:val="00CF0C05"/>
    <w:rsid w:val="00CF453F"/>
    <w:rsid w:val="00CF7477"/>
    <w:rsid w:val="00CF76F6"/>
    <w:rsid w:val="00D03920"/>
    <w:rsid w:val="00D04131"/>
    <w:rsid w:val="00D0544E"/>
    <w:rsid w:val="00D057B1"/>
    <w:rsid w:val="00D07388"/>
    <w:rsid w:val="00D07519"/>
    <w:rsid w:val="00D07CCD"/>
    <w:rsid w:val="00D1083F"/>
    <w:rsid w:val="00D10EDE"/>
    <w:rsid w:val="00D155FD"/>
    <w:rsid w:val="00D16738"/>
    <w:rsid w:val="00D172A2"/>
    <w:rsid w:val="00D21F92"/>
    <w:rsid w:val="00D22183"/>
    <w:rsid w:val="00D3123C"/>
    <w:rsid w:val="00D3215B"/>
    <w:rsid w:val="00D325C9"/>
    <w:rsid w:val="00D3298B"/>
    <w:rsid w:val="00D343A1"/>
    <w:rsid w:val="00D41CC5"/>
    <w:rsid w:val="00D4271E"/>
    <w:rsid w:val="00D42FD0"/>
    <w:rsid w:val="00D43333"/>
    <w:rsid w:val="00D43B12"/>
    <w:rsid w:val="00D45C6B"/>
    <w:rsid w:val="00D46FE3"/>
    <w:rsid w:val="00D47EE8"/>
    <w:rsid w:val="00D52500"/>
    <w:rsid w:val="00D54032"/>
    <w:rsid w:val="00D55169"/>
    <w:rsid w:val="00D560DE"/>
    <w:rsid w:val="00D5784D"/>
    <w:rsid w:val="00D60A4E"/>
    <w:rsid w:val="00D629BF"/>
    <w:rsid w:val="00D65A3B"/>
    <w:rsid w:val="00D6695F"/>
    <w:rsid w:val="00D66AA1"/>
    <w:rsid w:val="00D70F74"/>
    <w:rsid w:val="00D713CC"/>
    <w:rsid w:val="00D713F2"/>
    <w:rsid w:val="00D715C9"/>
    <w:rsid w:val="00D72950"/>
    <w:rsid w:val="00D74645"/>
    <w:rsid w:val="00D75353"/>
    <w:rsid w:val="00D76768"/>
    <w:rsid w:val="00D76F43"/>
    <w:rsid w:val="00D7794D"/>
    <w:rsid w:val="00D77C68"/>
    <w:rsid w:val="00D827AC"/>
    <w:rsid w:val="00D833C3"/>
    <w:rsid w:val="00D8450F"/>
    <w:rsid w:val="00D90197"/>
    <w:rsid w:val="00D9045E"/>
    <w:rsid w:val="00D92820"/>
    <w:rsid w:val="00D95140"/>
    <w:rsid w:val="00DA0160"/>
    <w:rsid w:val="00DA1C82"/>
    <w:rsid w:val="00DA3E8D"/>
    <w:rsid w:val="00DA5EDA"/>
    <w:rsid w:val="00DA6D74"/>
    <w:rsid w:val="00DB25D1"/>
    <w:rsid w:val="00DC0DF0"/>
    <w:rsid w:val="00DC1125"/>
    <w:rsid w:val="00DC208D"/>
    <w:rsid w:val="00DC313D"/>
    <w:rsid w:val="00DD02A3"/>
    <w:rsid w:val="00DD4094"/>
    <w:rsid w:val="00DD4F76"/>
    <w:rsid w:val="00DD5F84"/>
    <w:rsid w:val="00DE54A6"/>
    <w:rsid w:val="00DE696C"/>
    <w:rsid w:val="00DE725F"/>
    <w:rsid w:val="00DF00F0"/>
    <w:rsid w:val="00DF09EE"/>
    <w:rsid w:val="00DF16F5"/>
    <w:rsid w:val="00DF6DD2"/>
    <w:rsid w:val="00DF73B8"/>
    <w:rsid w:val="00DF7741"/>
    <w:rsid w:val="00E00010"/>
    <w:rsid w:val="00E00164"/>
    <w:rsid w:val="00E008EA"/>
    <w:rsid w:val="00E00DC2"/>
    <w:rsid w:val="00E01BD7"/>
    <w:rsid w:val="00E04018"/>
    <w:rsid w:val="00E04E35"/>
    <w:rsid w:val="00E051AC"/>
    <w:rsid w:val="00E11EBF"/>
    <w:rsid w:val="00E13275"/>
    <w:rsid w:val="00E136C3"/>
    <w:rsid w:val="00E2395E"/>
    <w:rsid w:val="00E23B1A"/>
    <w:rsid w:val="00E23E08"/>
    <w:rsid w:val="00E24CAD"/>
    <w:rsid w:val="00E275CE"/>
    <w:rsid w:val="00E27E32"/>
    <w:rsid w:val="00E3103A"/>
    <w:rsid w:val="00E31192"/>
    <w:rsid w:val="00E31D10"/>
    <w:rsid w:val="00E33EF4"/>
    <w:rsid w:val="00E35362"/>
    <w:rsid w:val="00E37095"/>
    <w:rsid w:val="00E37562"/>
    <w:rsid w:val="00E40928"/>
    <w:rsid w:val="00E40B6E"/>
    <w:rsid w:val="00E427F8"/>
    <w:rsid w:val="00E44EBF"/>
    <w:rsid w:val="00E4503F"/>
    <w:rsid w:val="00E467F5"/>
    <w:rsid w:val="00E474F5"/>
    <w:rsid w:val="00E51DD1"/>
    <w:rsid w:val="00E559E7"/>
    <w:rsid w:val="00E55D5D"/>
    <w:rsid w:val="00E55E11"/>
    <w:rsid w:val="00E61D94"/>
    <w:rsid w:val="00E62D65"/>
    <w:rsid w:val="00E65B72"/>
    <w:rsid w:val="00E66F21"/>
    <w:rsid w:val="00E67716"/>
    <w:rsid w:val="00E7296A"/>
    <w:rsid w:val="00E731F6"/>
    <w:rsid w:val="00E75570"/>
    <w:rsid w:val="00E75D17"/>
    <w:rsid w:val="00E76AD0"/>
    <w:rsid w:val="00E829A4"/>
    <w:rsid w:val="00E8334E"/>
    <w:rsid w:val="00E85CC5"/>
    <w:rsid w:val="00E90CBF"/>
    <w:rsid w:val="00E910C3"/>
    <w:rsid w:val="00E91D3E"/>
    <w:rsid w:val="00E9229C"/>
    <w:rsid w:val="00E9441E"/>
    <w:rsid w:val="00E94897"/>
    <w:rsid w:val="00E94BB0"/>
    <w:rsid w:val="00E97DCA"/>
    <w:rsid w:val="00EB0508"/>
    <w:rsid w:val="00EB2682"/>
    <w:rsid w:val="00EB2979"/>
    <w:rsid w:val="00EC1914"/>
    <w:rsid w:val="00EC281A"/>
    <w:rsid w:val="00EC2DF4"/>
    <w:rsid w:val="00EC4155"/>
    <w:rsid w:val="00ED06E9"/>
    <w:rsid w:val="00ED1ABA"/>
    <w:rsid w:val="00ED1ED7"/>
    <w:rsid w:val="00ED2CB4"/>
    <w:rsid w:val="00ED310A"/>
    <w:rsid w:val="00ED5E9F"/>
    <w:rsid w:val="00ED6531"/>
    <w:rsid w:val="00ED65C7"/>
    <w:rsid w:val="00ED77FB"/>
    <w:rsid w:val="00EE3721"/>
    <w:rsid w:val="00EE6006"/>
    <w:rsid w:val="00EE6607"/>
    <w:rsid w:val="00EF063C"/>
    <w:rsid w:val="00EF0F53"/>
    <w:rsid w:val="00EF1CF0"/>
    <w:rsid w:val="00EF30E0"/>
    <w:rsid w:val="00EF39D7"/>
    <w:rsid w:val="00EF5D65"/>
    <w:rsid w:val="00EF6F23"/>
    <w:rsid w:val="00EF77CE"/>
    <w:rsid w:val="00F04696"/>
    <w:rsid w:val="00F06763"/>
    <w:rsid w:val="00F06789"/>
    <w:rsid w:val="00F06977"/>
    <w:rsid w:val="00F07A5D"/>
    <w:rsid w:val="00F1236E"/>
    <w:rsid w:val="00F129D8"/>
    <w:rsid w:val="00F1349D"/>
    <w:rsid w:val="00F16F8C"/>
    <w:rsid w:val="00F2205A"/>
    <w:rsid w:val="00F22AB7"/>
    <w:rsid w:val="00F233E4"/>
    <w:rsid w:val="00F23E1F"/>
    <w:rsid w:val="00F24C3C"/>
    <w:rsid w:val="00F255FA"/>
    <w:rsid w:val="00F258C5"/>
    <w:rsid w:val="00F30753"/>
    <w:rsid w:val="00F30ABC"/>
    <w:rsid w:val="00F314EE"/>
    <w:rsid w:val="00F31CBC"/>
    <w:rsid w:val="00F32B83"/>
    <w:rsid w:val="00F33088"/>
    <w:rsid w:val="00F34FCF"/>
    <w:rsid w:val="00F350C9"/>
    <w:rsid w:val="00F369DB"/>
    <w:rsid w:val="00F41636"/>
    <w:rsid w:val="00F418B5"/>
    <w:rsid w:val="00F42E82"/>
    <w:rsid w:val="00F46DD0"/>
    <w:rsid w:val="00F52CD1"/>
    <w:rsid w:val="00F53838"/>
    <w:rsid w:val="00F56614"/>
    <w:rsid w:val="00F60535"/>
    <w:rsid w:val="00F61BC6"/>
    <w:rsid w:val="00F63AE1"/>
    <w:rsid w:val="00F656DA"/>
    <w:rsid w:val="00F674F2"/>
    <w:rsid w:val="00F71E70"/>
    <w:rsid w:val="00F73E4C"/>
    <w:rsid w:val="00F741A3"/>
    <w:rsid w:val="00F775E5"/>
    <w:rsid w:val="00F8173F"/>
    <w:rsid w:val="00F81E84"/>
    <w:rsid w:val="00F846B3"/>
    <w:rsid w:val="00F846D2"/>
    <w:rsid w:val="00F86767"/>
    <w:rsid w:val="00F93D94"/>
    <w:rsid w:val="00FA1D78"/>
    <w:rsid w:val="00FA24D4"/>
    <w:rsid w:val="00FA337E"/>
    <w:rsid w:val="00FA370D"/>
    <w:rsid w:val="00FA621D"/>
    <w:rsid w:val="00FB0429"/>
    <w:rsid w:val="00FB36FF"/>
    <w:rsid w:val="00FB390A"/>
    <w:rsid w:val="00FB3C2D"/>
    <w:rsid w:val="00FB7FD0"/>
    <w:rsid w:val="00FC2395"/>
    <w:rsid w:val="00FC2545"/>
    <w:rsid w:val="00FC4BA8"/>
    <w:rsid w:val="00FC5758"/>
    <w:rsid w:val="00FC5A8B"/>
    <w:rsid w:val="00FC6BB6"/>
    <w:rsid w:val="00FD0AB4"/>
    <w:rsid w:val="00FD1A43"/>
    <w:rsid w:val="00FD7A64"/>
    <w:rsid w:val="00FE1474"/>
    <w:rsid w:val="00FE4874"/>
    <w:rsid w:val="00FE4A1B"/>
    <w:rsid w:val="00FE5DBA"/>
    <w:rsid w:val="00FE6E9F"/>
    <w:rsid w:val="00FF3ED2"/>
    <w:rsid w:val="00FF46F8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oNotEmbedSmartTags/>
  <w:decimalSymbol w:val=","/>
  <w:listSeparator w:val=";"/>
  <w15:chartTrackingRefBased/>
  <w15:docId w15:val="{853BDE64-BE1F-436D-B4A7-C6C92C4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 w:qFormat="1"/>
    <w:lsdException w:name="header" w:uiPriority="99"/>
    <w:lsdException w:name="caption" w:locked="1" w:qFormat="1"/>
    <w:lsdException w:name="footnote reference" w:uiPriority="99" w:qFormat="1"/>
    <w:lsdException w:name="Title" w:locked="1" w:qFormat="1"/>
    <w:lsdException w:name="Default Paragraph Font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66ED9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1">
    <w:name w:val="heading 1"/>
    <w:aliases w:val="Chapter Headline,H1,H1 Char,H1 Знак Char,Heading 1 Char,З_1,Заголовок 1 (ЦБ),Заголовок 1 (ЦБ)◄,Заголовок 1 Знак Char"/>
    <w:basedOn w:val="a1"/>
    <w:next w:val="a1"/>
    <w:link w:val="10"/>
    <w:qFormat/>
    <w:rsid w:val="008B6E1F"/>
    <w:pPr>
      <w:keepNext/>
      <w:pageBreakBefore/>
      <w:suppressAutoHyphens/>
      <w:spacing w:before="120" w:after="120"/>
      <w:ind w:firstLine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qFormat/>
    <w:rsid w:val="008B6E1F"/>
    <w:pPr>
      <w:keepNext/>
      <w:numPr>
        <w:ilvl w:val="1"/>
        <w:numId w:val="7"/>
      </w:numPr>
      <w:suppressAutoHyphens/>
      <w:spacing w:before="120" w:after="120"/>
      <w:outlineLvl w:val="1"/>
    </w:pPr>
    <w:rPr>
      <w:b/>
      <w:szCs w:val="20"/>
      <w:lang w:eastAsia="ru-RU"/>
    </w:rPr>
  </w:style>
  <w:style w:type="paragraph" w:styleId="3">
    <w:name w:val="heading 3"/>
    <w:aliases w:val="h3"/>
    <w:basedOn w:val="a1"/>
    <w:next w:val="a1"/>
    <w:qFormat/>
    <w:rsid w:val="008B6E1F"/>
    <w:pPr>
      <w:keepNext/>
      <w:numPr>
        <w:ilvl w:val="2"/>
        <w:numId w:val="7"/>
      </w:numPr>
      <w:suppressAutoHyphens/>
      <w:spacing w:before="240" w:after="120"/>
      <w:outlineLvl w:val="2"/>
    </w:pPr>
    <w:rPr>
      <w:b/>
      <w:szCs w:val="20"/>
      <w:lang w:eastAsia="ru-RU"/>
    </w:rPr>
  </w:style>
  <w:style w:type="paragraph" w:styleId="4">
    <w:name w:val="heading 4"/>
    <w:basedOn w:val="a1"/>
    <w:next w:val="a1"/>
    <w:qFormat/>
    <w:rsid w:val="008B6E1F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locked/>
    <w:rsid w:val="00B66ED9"/>
    <w:pPr>
      <w:keepNext/>
      <w:ind w:firstLine="0"/>
      <w:jc w:val="center"/>
      <w:outlineLvl w:val="4"/>
    </w:pPr>
    <w:rPr>
      <w:b/>
      <w:lang w:val="x-none"/>
    </w:rPr>
  </w:style>
  <w:style w:type="paragraph" w:styleId="6">
    <w:name w:val="heading 6"/>
    <w:basedOn w:val="a1"/>
    <w:next w:val="a1"/>
    <w:link w:val="60"/>
    <w:qFormat/>
    <w:locked/>
    <w:rsid w:val="00B66ED9"/>
    <w:pPr>
      <w:keepNext/>
      <w:jc w:val="center"/>
      <w:outlineLvl w:val="5"/>
    </w:pPr>
    <w:rPr>
      <w:sz w:val="28"/>
      <w:lang w:val="x-none"/>
    </w:rPr>
  </w:style>
  <w:style w:type="paragraph" w:styleId="7">
    <w:name w:val="heading 7"/>
    <w:basedOn w:val="a1"/>
    <w:next w:val="a1"/>
    <w:link w:val="70"/>
    <w:qFormat/>
    <w:locked/>
    <w:rsid w:val="00B66ED9"/>
    <w:pPr>
      <w:keepNext/>
      <w:spacing w:line="240" w:lineRule="auto"/>
      <w:ind w:firstLine="0"/>
      <w:jc w:val="center"/>
      <w:outlineLvl w:val="6"/>
    </w:pPr>
    <w:rPr>
      <w:b/>
      <w:sz w:val="22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8B6E1F"/>
  </w:style>
  <w:style w:type="character" w:styleId="a6">
    <w:name w:val="Hyperlink"/>
    <w:aliases w:val="Гиперссылка◄"/>
    <w:uiPriority w:val="99"/>
    <w:rsid w:val="008B6E1F"/>
    <w:rPr>
      <w:rFonts w:cs="Times New Roman"/>
      <w:color w:val="0000FF"/>
      <w:u w:val="single"/>
    </w:rPr>
  </w:style>
  <w:style w:type="paragraph" w:styleId="a7">
    <w:name w:val="Body Text"/>
    <w:aliases w:val="Caa1,Çàã1,Заг1"/>
    <w:basedOn w:val="a1"/>
    <w:link w:val="a8"/>
    <w:rsid w:val="008B6E1F"/>
    <w:rPr>
      <w:lang w:val="x-none" w:eastAsia="x-none"/>
    </w:rPr>
  </w:style>
  <w:style w:type="paragraph" w:styleId="30">
    <w:name w:val="Body Text Indent 3"/>
    <w:basedOn w:val="a1"/>
    <w:rsid w:val="008B6E1F"/>
    <w:pPr>
      <w:ind w:firstLine="708"/>
    </w:pPr>
    <w:rPr>
      <w:lang w:eastAsia="ru-RU"/>
    </w:rPr>
  </w:style>
  <w:style w:type="paragraph" w:styleId="21">
    <w:name w:val="Body Text Indent 2"/>
    <w:basedOn w:val="a1"/>
    <w:rsid w:val="008B6E1F"/>
    <w:pPr>
      <w:ind w:firstLine="180"/>
    </w:pPr>
    <w:rPr>
      <w:b/>
      <w:bCs/>
      <w:i/>
      <w:iCs/>
    </w:rPr>
  </w:style>
  <w:style w:type="character" w:styleId="a9">
    <w:name w:val="annotation reference"/>
    <w:semiHidden/>
    <w:rsid w:val="008B6E1F"/>
    <w:rPr>
      <w:rFonts w:cs="Times New Roman"/>
      <w:sz w:val="16"/>
      <w:szCs w:val="16"/>
    </w:rPr>
  </w:style>
  <w:style w:type="paragraph" w:styleId="aa">
    <w:name w:val="annotation text"/>
    <w:basedOn w:val="a1"/>
    <w:link w:val="ab"/>
    <w:semiHidden/>
    <w:rsid w:val="008B6E1F"/>
    <w:rPr>
      <w:sz w:val="20"/>
      <w:szCs w:val="20"/>
      <w:lang w:val="x-none"/>
    </w:rPr>
  </w:style>
  <w:style w:type="paragraph" w:styleId="11">
    <w:name w:val="toc 1"/>
    <w:basedOn w:val="a1"/>
    <w:next w:val="a1"/>
    <w:autoRedefine/>
    <w:uiPriority w:val="39"/>
    <w:rsid w:val="00667DD2"/>
    <w:pPr>
      <w:tabs>
        <w:tab w:val="left" w:pos="567"/>
        <w:tab w:val="right" w:leader="dot" w:pos="9344"/>
      </w:tabs>
      <w:ind w:firstLine="0"/>
    </w:pPr>
    <w:rPr>
      <w:b/>
      <w:bCs/>
    </w:rPr>
  </w:style>
  <w:style w:type="paragraph" w:styleId="22">
    <w:name w:val="toc 2"/>
    <w:aliases w:val="Оглавление 2◄"/>
    <w:basedOn w:val="a1"/>
    <w:next w:val="a1"/>
    <w:autoRedefine/>
    <w:uiPriority w:val="39"/>
    <w:rsid w:val="00275EC5"/>
    <w:pPr>
      <w:tabs>
        <w:tab w:val="left" w:pos="567"/>
        <w:tab w:val="right" w:leader="dot" w:pos="9344"/>
      </w:tabs>
      <w:ind w:firstLine="0"/>
    </w:pPr>
  </w:style>
  <w:style w:type="paragraph" w:styleId="31">
    <w:name w:val="toc 3"/>
    <w:basedOn w:val="a1"/>
    <w:next w:val="a1"/>
    <w:autoRedefine/>
    <w:uiPriority w:val="39"/>
    <w:rsid w:val="008B6E1F"/>
    <w:pPr>
      <w:ind w:left="480"/>
      <w:jc w:val="left"/>
    </w:pPr>
    <w:rPr>
      <w:i/>
      <w:iCs/>
    </w:rPr>
  </w:style>
  <w:style w:type="paragraph" w:styleId="40">
    <w:name w:val="toc 4"/>
    <w:basedOn w:val="a1"/>
    <w:next w:val="a1"/>
    <w:autoRedefine/>
    <w:uiPriority w:val="39"/>
    <w:rsid w:val="001A0FC6"/>
    <w:pPr>
      <w:tabs>
        <w:tab w:val="left" w:pos="567"/>
        <w:tab w:val="right" w:leader="dot" w:pos="9344"/>
      </w:tabs>
      <w:ind w:firstLine="0"/>
    </w:pPr>
    <w:rPr>
      <w:szCs w:val="21"/>
    </w:rPr>
  </w:style>
  <w:style w:type="paragraph" w:styleId="ac">
    <w:name w:val="Subtitle"/>
    <w:basedOn w:val="a1"/>
    <w:link w:val="ad"/>
    <w:qFormat/>
    <w:rsid w:val="008B6E1F"/>
    <w:pPr>
      <w:spacing w:after="60"/>
      <w:ind w:firstLine="7711"/>
      <w:jc w:val="center"/>
      <w:outlineLvl w:val="0"/>
    </w:pPr>
    <w:rPr>
      <w:rFonts w:cs="Arial"/>
      <w:b/>
    </w:rPr>
  </w:style>
  <w:style w:type="paragraph" w:styleId="ae">
    <w:name w:val="footnote text"/>
    <w:aliases w:val="C,Table_Footnote_last,З,Зна,Знак,Знак2,Знак2 Знак,Знак21,Знак3,Знак8,Текст сноски Знак Знак,Текст сноски Знак Знак Знак,Текст сноски Знак Знак Знак1,Текст сноски Знак Знак1,Текст сноски Знак Знак2,Текст сноски Знак1 Знак,Текст сноски Знак2"/>
    <w:basedOn w:val="a1"/>
    <w:link w:val="af"/>
    <w:uiPriority w:val="99"/>
    <w:qFormat/>
    <w:rsid w:val="008B6E1F"/>
    <w:pPr>
      <w:ind w:firstLine="0"/>
      <w:jc w:val="left"/>
    </w:pPr>
    <w:rPr>
      <w:sz w:val="20"/>
      <w:szCs w:val="20"/>
      <w:lang w:eastAsia="ru-RU"/>
    </w:rPr>
  </w:style>
  <w:style w:type="paragraph" w:styleId="51">
    <w:name w:val="toc 5"/>
    <w:basedOn w:val="a1"/>
    <w:next w:val="a1"/>
    <w:autoRedefine/>
    <w:semiHidden/>
    <w:rsid w:val="008B6E1F"/>
    <w:pPr>
      <w:ind w:left="960"/>
      <w:jc w:val="left"/>
    </w:pPr>
    <w:rPr>
      <w:szCs w:val="21"/>
    </w:rPr>
  </w:style>
  <w:style w:type="paragraph" w:styleId="61">
    <w:name w:val="toc 6"/>
    <w:basedOn w:val="a1"/>
    <w:next w:val="a1"/>
    <w:autoRedefine/>
    <w:semiHidden/>
    <w:rsid w:val="008B6E1F"/>
    <w:pPr>
      <w:ind w:left="1200"/>
      <w:jc w:val="left"/>
    </w:pPr>
    <w:rPr>
      <w:szCs w:val="21"/>
    </w:rPr>
  </w:style>
  <w:style w:type="paragraph" w:styleId="71">
    <w:name w:val="toc 7"/>
    <w:basedOn w:val="a1"/>
    <w:next w:val="a1"/>
    <w:autoRedefine/>
    <w:semiHidden/>
    <w:rsid w:val="008B6E1F"/>
    <w:pPr>
      <w:ind w:left="1440"/>
      <w:jc w:val="left"/>
    </w:pPr>
    <w:rPr>
      <w:szCs w:val="21"/>
    </w:rPr>
  </w:style>
  <w:style w:type="paragraph" w:styleId="8">
    <w:name w:val="toc 8"/>
    <w:basedOn w:val="a1"/>
    <w:next w:val="a1"/>
    <w:autoRedefine/>
    <w:semiHidden/>
    <w:rsid w:val="008B6E1F"/>
    <w:pPr>
      <w:ind w:left="1680"/>
      <w:jc w:val="left"/>
    </w:pPr>
    <w:rPr>
      <w:szCs w:val="21"/>
    </w:rPr>
  </w:style>
  <w:style w:type="paragraph" w:styleId="9">
    <w:name w:val="toc 9"/>
    <w:basedOn w:val="a1"/>
    <w:next w:val="a1"/>
    <w:autoRedefine/>
    <w:semiHidden/>
    <w:rsid w:val="008B6E1F"/>
    <w:pPr>
      <w:ind w:left="1920"/>
      <w:jc w:val="left"/>
    </w:pPr>
    <w:rPr>
      <w:szCs w:val="21"/>
    </w:rPr>
  </w:style>
  <w:style w:type="paragraph" w:customStyle="1" w:styleId="af0">
    <w:name w:val="Рисунок"/>
    <w:basedOn w:val="a1"/>
    <w:next w:val="a7"/>
    <w:rsid w:val="008B6E1F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f1">
    <w:name w:val="Таблица ячейка по левому краю"/>
    <w:basedOn w:val="a1"/>
    <w:rsid w:val="008B6E1F"/>
    <w:pPr>
      <w:spacing w:line="240" w:lineRule="auto"/>
      <w:ind w:firstLine="709"/>
      <w:jc w:val="left"/>
    </w:pPr>
    <w:rPr>
      <w:szCs w:val="20"/>
      <w:lang w:eastAsia="ru-RU"/>
    </w:rPr>
  </w:style>
  <w:style w:type="paragraph" w:styleId="af2">
    <w:name w:val="header"/>
    <w:basedOn w:val="a1"/>
    <w:link w:val="af3"/>
    <w:uiPriority w:val="99"/>
    <w:rsid w:val="008B6E1F"/>
    <w:pPr>
      <w:tabs>
        <w:tab w:val="center" w:pos="4677"/>
        <w:tab w:val="right" w:pos="9355"/>
      </w:tabs>
    </w:pPr>
  </w:style>
  <w:style w:type="character" w:styleId="af4">
    <w:name w:val="page number"/>
    <w:rsid w:val="008B6E1F"/>
    <w:rPr>
      <w:rFonts w:cs="Times New Roman"/>
    </w:rPr>
  </w:style>
  <w:style w:type="paragraph" w:styleId="af5">
    <w:name w:val="Balloon Text"/>
    <w:basedOn w:val="a1"/>
    <w:semiHidden/>
    <w:rsid w:val="008B6E1F"/>
    <w:rPr>
      <w:rFonts w:ascii="Tahoma" w:hAnsi="Tahoma" w:cs="Courier New"/>
      <w:sz w:val="16"/>
      <w:szCs w:val="16"/>
    </w:rPr>
  </w:style>
  <w:style w:type="character" w:styleId="af6">
    <w:name w:val="FollowedHyperlink"/>
    <w:rsid w:val="008B6E1F"/>
    <w:rPr>
      <w:rFonts w:cs="Times New Roman"/>
      <w:color w:val="800080"/>
      <w:u w:val="single"/>
    </w:rPr>
  </w:style>
  <w:style w:type="paragraph" w:customStyle="1" w:styleId="SQL">
    <w:name w:val="SQL"/>
    <w:basedOn w:val="a1"/>
    <w:rsid w:val="008B6E1F"/>
    <w:pPr>
      <w:widowControl w:val="0"/>
    </w:pPr>
    <w:rPr>
      <w:szCs w:val="20"/>
      <w:lang w:eastAsia="ru-RU"/>
    </w:rPr>
  </w:style>
  <w:style w:type="paragraph" w:styleId="af7">
    <w:name w:val="footer"/>
    <w:basedOn w:val="a1"/>
    <w:rsid w:val="008B6E1F"/>
    <w:pPr>
      <w:tabs>
        <w:tab w:val="center" w:pos="4677"/>
        <w:tab w:val="right" w:pos="9355"/>
      </w:tabs>
    </w:pPr>
  </w:style>
  <w:style w:type="paragraph" w:styleId="af8">
    <w:name w:val="Document Map"/>
    <w:basedOn w:val="a1"/>
    <w:semiHidden/>
    <w:rsid w:val="008B6E1F"/>
    <w:pPr>
      <w:shd w:val="clear" w:color="auto" w:fill="000080"/>
    </w:pPr>
    <w:rPr>
      <w:rFonts w:ascii="Tahoma" w:hAnsi="Tahoma" w:cs="Tahoma"/>
    </w:rPr>
  </w:style>
  <w:style w:type="paragraph" w:customStyle="1" w:styleId="12">
    <w:name w:val="Название1"/>
    <w:basedOn w:val="a1"/>
    <w:qFormat/>
    <w:rsid w:val="008B6E1F"/>
    <w:pPr>
      <w:spacing w:line="240" w:lineRule="auto"/>
      <w:ind w:firstLine="0"/>
      <w:jc w:val="center"/>
    </w:pPr>
    <w:rPr>
      <w:b/>
      <w:szCs w:val="20"/>
    </w:rPr>
  </w:style>
  <w:style w:type="paragraph" w:styleId="23">
    <w:name w:val="Body Text 2"/>
    <w:basedOn w:val="a1"/>
    <w:rsid w:val="008B6E1F"/>
    <w:pPr>
      <w:spacing w:line="240" w:lineRule="auto"/>
      <w:ind w:firstLine="0"/>
    </w:pPr>
    <w:rPr>
      <w:sz w:val="22"/>
    </w:rPr>
  </w:style>
  <w:style w:type="paragraph" w:customStyle="1" w:styleId="Default">
    <w:name w:val="Default"/>
    <w:rsid w:val="008B6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9">
    <w:name w:val="footnote reference"/>
    <w:aliases w:val="Ciae niinee-FN,Iiaienu1 Знак2,OT-ÈÂ Знак1,Oaeno1 Знак2,Referencia nota al pie,SUPERS,Used by Word for Help footnote symbols,fr,ftr,ftref,Òåêñò1 Знак2,Знак сноски 1,Знак сноски Даша,Знак сноски-FN,Знак сноски1,Текст1 Знак2,ХИА_ЗС,вески,сноска"/>
    <w:link w:val="CharChar1CharCharCharChar1CharCharCharCharCharCharCharChar"/>
    <w:uiPriority w:val="99"/>
    <w:qFormat/>
    <w:rsid w:val="00937A54"/>
    <w:rPr>
      <w:rFonts w:cs="Times New Roman"/>
      <w:vertAlign w:val="superscript"/>
    </w:rPr>
  </w:style>
  <w:style w:type="paragraph" w:styleId="afa">
    <w:name w:val="annotation subject"/>
    <w:basedOn w:val="aa"/>
    <w:next w:val="aa"/>
    <w:link w:val="afb"/>
    <w:semiHidden/>
    <w:rsid w:val="00E65B72"/>
    <w:rPr>
      <w:b/>
      <w:bCs/>
    </w:rPr>
  </w:style>
  <w:style w:type="character" w:customStyle="1" w:styleId="ab">
    <w:name w:val="Текст примечания Знак"/>
    <w:link w:val="aa"/>
    <w:semiHidden/>
    <w:locked/>
    <w:rsid w:val="00E65B72"/>
    <w:rPr>
      <w:rFonts w:cs="Times New Roman"/>
      <w:lang w:val="x-none" w:eastAsia="en-US"/>
    </w:rPr>
  </w:style>
  <w:style w:type="character" w:customStyle="1" w:styleId="afb">
    <w:name w:val="Тема примечания Знак"/>
    <w:basedOn w:val="ab"/>
    <w:link w:val="afa"/>
    <w:locked/>
    <w:rsid w:val="00E65B72"/>
    <w:rPr>
      <w:rFonts w:cs="Times New Roman"/>
      <w:lang w:val="x-none" w:eastAsia="en-US"/>
    </w:rPr>
  </w:style>
  <w:style w:type="paragraph" w:customStyle="1" w:styleId="13">
    <w:name w:val="Рецензия1"/>
    <w:hidden/>
    <w:semiHidden/>
    <w:rsid w:val="006F3EC3"/>
    <w:rPr>
      <w:sz w:val="24"/>
      <w:szCs w:val="24"/>
      <w:lang w:eastAsia="en-US"/>
    </w:rPr>
  </w:style>
  <w:style w:type="character" w:customStyle="1" w:styleId="a8">
    <w:name w:val="Основной текст Знак"/>
    <w:aliases w:val="Caa1 Знак,Çàã1 Знак,Заг1 Знак"/>
    <w:link w:val="a7"/>
    <w:rsid w:val="0069697D"/>
    <w:rPr>
      <w:sz w:val="24"/>
      <w:szCs w:val="24"/>
    </w:rPr>
  </w:style>
  <w:style w:type="character" w:customStyle="1" w:styleId="50">
    <w:name w:val="Заголовок 5 Знак"/>
    <w:link w:val="5"/>
    <w:rsid w:val="00B66ED9"/>
    <w:rPr>
      <w:b/>
      <w:sz w:val="24"/>
      <w:szCs w:val="24"/>
      <w:lang w:eastAsia="en-US"/>
    </w:rPr>
  </w:style>
  <w:style w:type="character" w:customStyle="1" w:styleId="60">
    <w:name w:val="Заголовок 6 Знак"/>
    <w:link w:val="6"/>
    <w:rsid w:val="00B66ED9"/>
    <w:rPr>
      <w:sz w:val="28"/>
      <w:szCs w:val="24"/>
      <w:lang w:eastAsia="en-US"/>
    </w:rPr>
  </w:style>
  <w:style w:type="character" w:customStyle="1" w:styleId="70">
    <w:name w:val="Заголовок 7 Знак"/>
    <w:link w:val="7"/>
    <w:rsid w:val="00B66ED9"/>
    <w:rPr>
      <w:b/>
      <w:sz w:val="22"/>
      <w:szCs w:val="24"/>
      <w:lang w:eastAsia="en-US"/>
    </w:rPr>
  </w:style>
  <w:style w:type="paragraph" w:customStyle="1" w:styleId="32">
    <w:name w:val="заголовок 3"/>
    <w:basedOn w:val="a1"/>
    <w:next w:val="a1"/>
    <w:rsid w:val="00B66ED9"/>
    <w:pPr>
      <w:keepNext/>
      <w:spacing w:before="240" w:after="60" w:line="240" w:lineRule="auto"/>
      <w:ind w:left="964" w:firstLine="0"/>
      <w:jc w:val="left"/>
      <w:outlineLvl w:val="2"/>
    </w:pPr>
    <w:rPr>
      <w:rFonts w:ascii="Kudriashov" w:hAnsi="Kudriashov"/>
      <w:b/>
      <w:bCs/>
      <w:lang w:eastAsia="ru-RU"/>
    </w:rPr>
  </w:style>
  <w:style w:type="paragraph" w:customStyle="1" w:styleId="41">
    <w:name w:val="заголовок 4"/>
    <w:basedOn w:val="a1"/>
    <w:next w:val="a1"/>
    <w:rsid w:val="00B66ED9"/>
    <w:pPr>
      <w:keepNext/>
      <w:spacing w:before="240" w:after="60" w:line="240" w:lineRule="auto"/>
      <w:ind w:left="1248" w:firstLine="0"/>
      <w:jc w:val="left"/>
      <w:outlineLvl w:val="3"/>
    </w:pPr>
    <w:rPr>
      <w:rFonts w:ascii="Arial" w:hAnsi="Arial" w:cs="Arial"/>
      <w:b/>
      <w:bCs/>
      <w:lang w:eastAsia="ru-RU"/>
    </w:rPr>
  </w:style>
  <w:style w:type="paragraph" w:customStyle="1" w:styleId="52">
    <w:name w:val="заголовок 5"/>
    <w:basedOn w:val="a1"/>
    <w:next w:val="a1"/>
    <w:rsid w:val="00B66ED9"/>
    <w:pPr>
      <w:tabs>
        <w:tab w:val="num" w:pos="0"/>
      </w:tabs>
      <w:spacing w:before="240" w:after="60" w:line="240" w:lineRule="auto"/>
      <w:ind w:firstLine="0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62">
    <w:name w:val="заголовок 6"/>
    <w:basedOn w:val="a1"/>
    <w:next w:val="a1"/>
    <w:rsid w:val="00B66ED9"/>
    <w:pPr>
      <w:tabs>
        <w:tab w:val="num" w:pos="0"/>
      </w:tabs>
      <w:spacing w:before="240" w:after="60" w:line="240" w:lineRule="auto"/>
      <w:ind w:firstLine="0"/>
      <w:jc w:val="left"/>
      <w:outlineLvl w:val="5"/>
    </w:pPr>
    <w:rPr>
      <w:rFonts w:ascii="Kudriashov" w:hAnsi="Kudriashov"/>
      <w:i/>
      <w:iCs/>
      <w:sz w:val="22"/>
      <w:szCs w:val="22"/>
      <w:lang w:eastAsia="ru-RU"/>
    </w:rPr>
  </w:style>
  <w:style w:type="paragraph" w:customStyle="1" w:styleId="72">
    <w:name w:val="заголовок 7"/>
    <w:basedOn w:val="a1"/>
    <w:next w:val="a1"/>
    <w:rsid w:val="00B66ED9"/>
    <w:pPr>
      <w:tabs>
        <w:tab w:val="num" w:pos="0"/>
      </w:tabs>
      <w:spacing w:before="240" w:after="60" w:line="240" w:lineRule="auto"/>
      <w:ind w:firstLine="0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80">
    <w:name w:val="заголовок 8"/>
    <w:basedOn w:val="a1"/>
    <w:next w:val="a1"/>
    <w:rsid w:val="00B66ED9"/>
    <w:pPr>
      <w:tabs>
        <w:tab w:val="num" w:pos="0"/>
      </w:tabs>
      <w:spacing w:before="240" w:after="60" w:line="240" w:lineRule="auto"/>
      <w:ind w:firstLine="0"/>
      <w:jc w:val="left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0">
    <w:name w:val="заголовок 9"/>
    <w:basedOn w:val="a1"/>
    <w:next w:val="a1"/>
    <w:rsid w:val="00B66ED9"/>
    <w:pPr>
      <w:tabs>
        <w:tab w:val="num" w:pos="0"/>
      </w:tabs>
      <w:spacing w:before="240" w:after="60" w:line="240" w:lineRule="auto"/>
      <w:ind w:firstLine="0"/>
      <w:jc w:val="left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a">
    <w:name w:val="Маркер"/>
    <w:basedOn w:val="a1"/>
    <w:rsid w:val="00B66ED9"/>
    <w:pPr>
      <w:keepNext/>
      <w:numPr>
        <w:numId w:val="56"/>
      </w:numPr>
      <w:spacing w:before="60" w:after="60" w:line="240" w:lineRule="auto"/>
    </w:pPr>
    <w:rPr>
      <w:szCs w:val="20"/>
      <w:lang w:eastAsia="ru-RU"/>
    </w:rPr>
  </w:style>
  <w:style w:type="paragraph" w:customStyle="1" w:styleId="ConsNormal">
    <w:name w:val="ConsNormal"/>
    <w:rsid w:val="00B66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14">
    <w:name w:val="index 1"/>
    <w:basedOn w:val="a1"/>
    <w:next w:val="a1"/>
    <w:autoRedefine/>
    <w:rsid w:val="00B66ED9"/>
    <w:pPr>
      <w:ind w:left="240" w:hanging="240"/>
    </w:pPr>
  </w:style>
  <w:style w:type="paragraph" w:styleId="afc">
    <w:name w:val="index heading"/>
    <w:basedOn w:val="a1"/>
    <w:next w:val="14"/>
    <w:rsid w:val="00B66ED9"/>
  </w:style>
  <w:style w:type="paragraph" w:styleId="afd">
    <w:name w:val="caption"/>
    <w:basedOn w:val="a1"/>
    <w:next w:val="a1"/>
    <w:qFormat/>
    <w:locked/>
    <w:rsid w:val="00B66ED9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fe">
    <w:name w:val="Основной текст без отступа"/>
    <w:basedOn w:val="a5"/>
    <w:rsid w:val="00B66ED9"/>
    <w:rPr>
      <w:szCs w:val="20"/>
      <w:lang w:eastAsia="ru-RU"/>
    </w:rPr>
  </w:style>
  <w:style w:type="paragraph" w:customStyle="1" w:styleId="aff">
    <w:name w:val="Приложения"/>
    <w:basedOn w:val="a1"/>
    <w:rsid w:val="00B66ED9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ff0">
    <w:name w:val="Таблица заголовок графы"/>
    <w:basedOn w:val="a1"/>
    <w:rsid w:val="00B66ED9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character" w:styleId="aff1">
    <w:name w:val="Emphasis"/>
    <w:qFormat/>
    <w:locked/>
    <w:rsid w:val="00B66ED9"/>
    <w:rPr>
      <w:rFonts w:cs="Times New Roman"/>
      <w:i/>
      <w:iCs/>
    </w:rPr>
  </w:style>
  <w:style w:type="paragraph" w:styleId="aff2">
    <w:name w:val="Revision"/>
    <w:hidden/>
    <w:uiPriority w:val="99"/>
    <w:semiHidden/>
    <w:rsid w:val="00B66ED9"/>
    <w:rPr>
      <w:sz w:val="24"/>
      <w:szCs w:val="24"/>
      <w:lang w:eastAsia="en-US"/>
    </w:rPr>
  </w:style>
  <w:style w:type="character" w:customStyle="1" w:styleId="blk3">
    <w:name w:val="blk3"/>
    <w:rsid w:val="00C31F33"/>
    <w:rPr>
      <w:vanish w:val="0"/>
      <w:webHidden w:val="0"/>
      <w:specVanish w:val="0"/>
    </w:rPr>
  </w:style>
  <w:style w:type="character" w:customStyle="1" w:styleId="CommentTextChar">
    <w:name w:val="Comment Text Char"/>
    <w:semiHidden/>
    <w:locked/>
    <w:rsid w:val="002D4CD8"/>
    <w:rPr>
      <w:rFonts w:cs="Times New Roman"/>
      <w:lang w:val="x-none" w:eastAsia="en-US"/>
    </w:rPr>
  </w:style>
  <w:style w:type="character" w:customStyle="1" w:styleId="af3">
    <w:name w:val="Верхний колонтитул Знак"/>
    <w:link w:val="af2"/>
    <w:uiPriority w:val="99"/>
    <w:rsid w:val="00282CCD"/>
    <w:rPr>
      <w:sz w:val="24"/>
      <w:szCs w:val="24"/>
      <w:lang w:eastAsia="en-US"/>
    </w:rPr>
  </w:style>
  <w:style w:type="paragraph" w:styleId="a0">
    <w:name w:val="List Bullet"/>
    <w:aliases w:val="Маркированный список◄"/>
    <w:basedOn w:val="a1"/>
    <w:unhideWhenUsed/>
    <w:rsid w:val="00721644"/>
    <w:pPr>
      <w:numPr>
        <w:numId w:val="44"/>
      </w:numPr>
      <w:contextualSpacing/>
    </w:pPr>
    <w:rPr>
      <w:rFonts w:eastAsia="Calibri"/>
      <w:szCs w:val="22"/>
    </w:rPr>
  </w:style>
  <w:style w:type="paragraph" w:customStyle="1" w:styleId="aff3">
    <w:name w:val="_таблица_текст"/>
    <w:basedOn w:val="a1"/>
    <w:qFormat/>
    <w:rsid w:val="00AB76FF"/>
    <w:pPr>
      <w:ind w:firstLine="0"/>
    </w:pPr>
    <w:rPr>
      <w:color w:val="00000A"/>
      <w:lang w:eastAsia="ru-RU"/>
    </w:rPr>
  </w:style>
  <w:style w:type="paragraph" w:styleId="aff4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a1"/>
    <w:link w:val="aff5"/>
    <w:uiPriority w:val="34"/>
    <w:qFormat/>
    <w:rsid w:val="00D057B1"/>
    <w:pPr>
      <w:ind w:left="720"/>
      <w:contextualSpacing/>
    </w:pPr>
  </w:style>
  <w:style w:type="table" w:styleId="aff6">
    <w:name w:val="Table Grid"/>
    <w:basedOn w:val="a3"/>
    <w:rsid w:val="00D4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Абзац списка Знак"/>
    <w:aliases w:val="AC List 01 Знак,Bullet List Знак,Bullet_IRAO Знак,Bulleted Text Знак,Bullets before Знак,FooterText Знак,List Paragraph_0 Знак,RSHB_Table-Normal Знак,Table-Normal Знак,UL Знак,numbered Знак,Абзац маркированнный Знак,Абзац списка◄ Знак"/>
    <w:link w:val="aff4"/>
    <w:uiPriority w:val="34"/>
    <w:qFormat/>
    <w:rsid w:val="00433252"/>
    <w:rPr>
      <w:sz w:val="24"/>
      <w:szCs w:val="24"/>
      <w:lang w:eastAsia="en-US"/>
    </w:rPr>
  </w:style>
  <w:style w:type="character" w:customStyle="1" w:styleId="20">
    <w:name w:val="Заголовок 2 Знак"/>
    <w:basedOn w:val="a2"/>
    <w:link w:val="2"/>
    <w:rsid w:val="0032567B"/>
    <w:rPr>
      <w:b/>
      <w:sz w:val="24"/>
    </w:rPr>
  </w:style>
  <w:style w:type="character" w:customStyle="1" w:styleId="ad">
    <w:name w:val="Подзаголовок Знак"/>
    <w:link w:val="ac"/>
    <w:locked/>
    <w:rsid w:val="00A25160"/>
    <w:rPr>
      <w:rFonts w:cs="Arial"/>
      <w:b/>
      <w:sz w:val="24"/>
      <w:szCs w:val="24"/>
      <w:lang w:eastAsia="en-US"/>
    </w:rPr>
  </w:style>
  <w:style w:type="character" w:customStyle="1" w:styleId="af">
    <w:name w:val="Текст сноски Знак"/>
    <w:aliases w:val="C Знак,Table_Footnote_last Знак,З Знак,Зна Знак,Знак Знак,Знак2 Знак1,Знак2 Знак Знак,Знак21 Знак,Знак3 Знак,Знак8 Знак,Текст сноски Знак Знак Знак2,Текст сноски Знак Знак Знак Знак,Текст сноски Знак Знак Знак1 Знак"/>
    <w:basedOn w:val="a2"/>
    <w:link w:val="ae"/>
    <w:uiPriority w:val="99"/>
    <w:qFormat/>
    <w:rsid w:val="002624BB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1"/>
    <w:link w:val="af9"/>
    <w:uiPriority w:val="99"/>
    <w:rsid w:val="002624BB"/>
    <w:pPr>
      <w:spacing w:after="160" w:line="240" w:lineRule="exact"/>
      <w:ind w:firstLine="0"/>
    </w:pPr>
    <w:rPr>
      <w:sz w:val="20"/>
      <w:szCs w:val="20"/>
      <w:vertAlign w:val="superscript"/>
      <w:lang w:eastAsia="ru-RU"/>
    </w:rPr>
  </w:style>
  <w:style w:type="character" w:customStyle="1" w:styleId="10">
    <w:name w:val="Заголовок 1 Знак"/>
    <w:aliases w:val="Chapter Headline Знак,H1 Знак,H1 Char Знак,H1 Знак Char Знак,Heading 1 Char Знак,З_1 Знак,Заголовок 1 (ЦБ) Знак,Заголовок 1 (ЦБ)◄ Знак,Заголовок 1 Знак Char Знак"/>
    <w:link w:val="1"/>
    <w:locked/>
    <w:rsid w:val="002A7D3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uslugi.ru/600311/1/form" TargetMode="External"/><Relationship Id="rId18" Type="http://schemas.openxmlformats.org/officeDocument/2006/relationships/hyperlink" Target="https://www.cbr.ru/reception" TargetMode="External"/><Relationship Id="rId26" Type="http://schemas.openxmlformats.org/officeDocument/2006/relationships/oleObject" Target="embeddings/oleObject3.bin"/><Relationship Id="rId39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oleObject" Target="embeddings/oleObject7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osuslugi.ru" TargetMode="External"/><Relationship Id="rId17" Type="http://schemas.openxmlformats.org/officeDocument/2006/relationships/hyperlink" Target="mailto:kockki@cbr.ru" TargetMode="External"/><Relationship Id="rId25" Type="http://schemas.openxmlformats.org/officeDocument/2006/relationships/image" Target="media/image4.emf"/><Relationship Id="rId33" Type="http://schemas.openxmlformats.org/officeDocument/2006/relationships/image" Target="media/image8.emf"/><Relationship Id="rId38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hyperlink" Target="mailto:kockki@cbr.ru" TargetMode="External"/><Relationship Id="rId20" Type="http://schemas.openxmlformats.org/officeDocument/2006/relationships/hyperlink" Target="https://www.cbr.ru/ckki/federal_norm_akty/" TargetMode="External"/><Relationship Id="rId29" Type="http://schemas.openxmlformats.org/officeDocument/2006/relationships/image" Target="media/image6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ki@cbr.ru&#1074;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0.emf"/><Relationship Id="rId40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hyperlink" Target="https://www.cbr.ru/ckki/federal_norm_akty/" TargetMode="External"/><Relationship Id="rId23" Type="http://schemas.openxmlformats.org/officeDocument/2006/relationships/image" Target="media/image3.e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10" Type="http://schemas.openxmlformats.org/officeDocument/2006/relationships/hyperlink" Target="https://www.cbr.ru/ckki/zh" TargetMode="External"/><Relationship Id="rId19" Type="http://schemas.openxmlformats.org/officeDocument/2006/relationships/hyperlink" Target="https://www.cbr.ru/reception" TargetMode="External"/><Relationship Id="rId31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br.ru/reception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5.emf"/><Relationship Id="rId30" Type="http://schemas.openxmlformats.org/officeDocument/2006/relationships/oleObject" Target="embeddings/oleObject5.bin"/><Relationship Id="rId35" Type="http://schemas.openxmlformats.org/officeDocument/2006/relationships/image" Target="media/image9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B51A-0F92-4009-8EF2-EAD3EAFB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6715</Words>
  <Characters>52509</Characters>
  <Application>Microsoft Office Word</Application>
  <DocSecurity>0</DocSecurity>
  <Lines>437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взаимодействия АС ЦККИ с субъектами и пользователями</vt:lpstr>
    </vt:vector>
  </TitlesOfParts>
  <Company>ЗАО "ЛАНИТ"</Company>
  <LinksUpToDate>false</LinksUpToDate>
  <CharactersWithSpaces>59106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АС ЦККИ с субъектами и пользователями</dc:title>
  <dc:subject>АС ЦККИ</dc:subject>
  <dc:creator>А.А.Силачев</dc:creator>
  <cp:lastModifiedBy>Борисова Таника Николаевна</cp:lastModifiedBy>
  <cp:revision>3</cp:revision>
  <cp:lastPrinted>2012-12-26T14:19:00Z</cp:lastPrinted>
  <dcterms:created xsi:type="dcterms:W3CDTF">2025-08-13T13:04:00Z</dcterms:created>
  <dcterms:modified xsi:type="dcterms:W3CDTF">2025-08-13T13:24:00Z</dcterms:modified>
</cp:coreProperties>
</file>