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0E77A" w14:textId="611220CB" w:rsidR="000634F5" w:rsidRPr="00262BC0" w:rsidRDefault="000634F5" w:rsidP="000634F5">
      <w:pPr>
        <w:jc w:val="right"/>
      </w:pPr>
      <w:r w:rsidRPr="00262BC0">
        <w:t>Приложение</w:t>
      </w:r>
    </w:p>
    <w:p w14:paraId="71D08837" w14:textId="77777777" w:rsidR="00401A25" w:rsidRDefault="00401A25" w:rsidP="005F6F2F">
      <w:pPr>
        <w:ind w:firstLine="0"/>
        <w:jc w:val="center"/>
        <w:rPr>
          <w:b/>
          <w:sz w:val="28"/>
          <w:szCs w:val="28"/>
        </w:rPr>
      </w:pPr>
    </w:p>
    <w:p w14:paraId="217F16B9" w14:textId="5F157F8D" w:rsidR="00C57C36" w:rsidRPr="00262BC0" w:rsidRDefault="000634F5" w:rsidP="00C57C36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Формат и описание электронн</w:t>
      </w:r>
      <w:r w:rsidR="00C57C36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сообщени</w:t>
      </w:r>
      <w:r w:rsidR="00C57C36">
        <w:rPr>
          <w:b/>
          <w:sz w:val="28"/>
          <w:szCs w:val="28"/>
        </w:rPr>
        <w:t>я «Кредитный отчет»</w:t>
      </w:r>
      <w:r w:rsidR="00C57C36" w:rsidRPr="00262BC0">
        <w:rPr>
          <w:b/>
          <w:sz w:val="28"/>
          <w:szCs w:val="28"/>
        </w:rPr>
        <w:t xml:space="preserve">, </w:t>
      </w:r>
      <w:r w:rsidR="00C57C36" w:rsidRPr="00262BC0">
        <w:rPr>
          <w:b/>
          <w:sz w:val="28"/>
          <w:szCs w:val="28"/>
        </w:rPr>
        <w:br/>
        <w:t>представляемого бюро кредитных историй в Банк России</w:t>
      </w:r>
    </w:p>
    <w:p w14:paraId="4CAD382B" w14:textId="1E045270" w:rsidR="000634F5" w:rsidRPr="00262BC0" w:rsidRDefault="00C57C36" w:rsidP="00C57C36">
      <w:pPr>
        <w:ind w:firstLine="0"/>
        <w:jc w:val="center"/>
        <w:rPr>
          <w:b/>
          <w:sz w:val="28"/>
          <w:szCs w:val="28"/>
        </w:rPr>
      </w:pPr>
      <w:r>
        <w:t>(версия 3.3</w:t>
      </w:r>
      <w:r w:rsidRPr="00262BC0">
        <w:t xml:space="preserve"> действует с </w:t>
      </w:r>
      <w:r w:rsidR="00FB3E19" w:rsidRPr="0005317B">
        <w:t>2</w:t>
      </w:r>
      <w:r w:rsidR="00D86C0D">
        <w:t>9</w:t>
      </w:r>
      <w:r w:rsidRPr="00262BC0">
        <w:t>.</w:t>
      </w:r>
      <w:r>
        <w:t>0</w:t>
      </w:r>
      <w:r w:rsidR="00FB3E19" w:rsidRPr="0005317B">
        <w:t>4</w:t>
      </w:r>
      <w:r w:rsidRPr="00262BC0">
        <w:t>.202</w:t>
      </w:r>
      <w:r>
        <w:t>5</w:t>
      </w:r>
      <w:r w:rsidRPr="00262BC0">
        <w:t>)</w:t>
      </w:r>
    </w:p>
    <w:p w14:paraId="2CE6742E" w14:textId="39078213" w:rsidR="000634F5" w:rsidRDefault="000634F5" w:rsidP="005F6F2F">
      <w:pPr>
        <w:ind w:firstLine="0"/>
        <w:jc w:val="center"/>
      </w:pPr>
    </w:p>
    <w:p w14:paraId="7015F3C8" w14:textId="15363A8B" w:rsidR="00401A25" w:rsidRDefault="00401A25" w:rsidP="005F6F2F">
      <w:pPr>
        <w:ind w:firstLine="0"/>
        <w:jc w:val="center"/>
      </w:pPr>
    </w:p>
    <w:p w14:paraId="2003C3AF" w14:textId="37BD906B" w:rsidR="000634F5" w:rsidRPr="008E738C" w:rsidRDefault="000634F5" w:rsidP="005F6F2F">
      <w:pPr>
        <w:ind w:firstLine="0"/>
        <w:rPr>
          <w:i/>
        </w:rPr>
      </w:pPr>
      <w:r w:rsidRPr="008E738C">
        <w:rPr>
          <w:i/>
        </w:rPr>
        <w:t xml:space="preserve">Приложения </w:t>
      </w:r>
      <w:r w:rsidR="00C57C36" w:rsidRPr="008E738C">
        <w:rPr>
          <w:i/>
        </w:rPr>
        <w:t>У и Ф</w:t>
      </w:r>
      <w:r w:rsidRPr="008E738C">
        <w:rPr>
          <w:i/>
        </w:rPr>
        <w:t xml:space="preserve"> к «Порядку взаимодействия автоматизированной системы «Центральный каталог кредитных историй» и бюро кредитных историй» от 11.03.2021 № ТРД-47-5-3/536 (далее – Порядок взаимодействия), с изменениями, внесенными в соответствии с Указани</w:t>
      </w:r>
      <w:r w:rsidR="008E738C" w:rsidRPr="008E738C">
        <w:rPr>
          <w:i/>
        </w:rPr>
        <w:t>ями</w:t>
      </w:r>
      <w:r w:rsidRPr="008E738C">
        <w:rPr>
          <w:i/>
        </w:rPr>
        <w:t xml:space="preserve"> Банка России </w:t>
      </w:r>
      <w:r w:rsidR="008E738C" w:rsidRPr="008E738C">
        <w:rPr>
          <w:i/>
        </w:rPr>
        <w:t>№ 6551-У</w:t>
      </w:r>
      <w:r w:rsidR="008E738C" w:rsidRPr="008E738C">
        <w:rPr>
          <w:rStyle w:val="af7"/>
          <w:i/>
        </w:rPr>
        <w:footnoteReference w:id="1"/>
      </w:r>
      <w:r w:rsidR="008E738C" w:rsidRPr="008E738C">
        <w:rPr>
          <w:i/>
        </w:rPr>
        <w:t xml:space="preserve"> и </w:t>
      </w:r>
      <w:r w:rsidRPr="008E738C">
        <w:rPr>
          <w:i/>
        </w:rPr>
        <w:t>№ 6776-У</w:t>
      </w:r>
      <w:r w:rsidRPr="008E738C">
        <w:rPr>
          <w:rStyle w:val="af7"/>
          <w:i/>
        </w:rPr>
        <w:footnoteReference w:id="2"/>
      </w:r>
    </w:p>
    <w:p w14:paraId="4B76C22D" w14:textId="77777777" w:rsidR="000634F5" w:rsidRDefault="000634F5" w:rsidP="000634F5">
      <w:pPr>
        <w:rPr>
          <w:color w:val="000000" w:themeColor="text1"/>
        </w:rPr>
      </w:pPr>
    </w:p>
    <w:p w14:paraId="26041BA1" w14:textId="662EBE5E" w:rsidR="000634F5" w:rsidRDefault="000634F5" w:rsidP="00AB28C9">
      <w:pPr>
        <w:rPr>
          <w:color w:val="000000" w:themeColor="text1"/>
        </w:rPr>
      </w:pPr>
    </w:p>
    <w:p w14:paraId="2A4A1C81" w14:textId="77777777" w:rsidR="00401A25" w:rsidRPr="00262BC0" w:rsidRDefault="00401A25" w:rsidP="00AB28C9">
      <w:pPr>
        <w:rPr>
          <w:color w:val="000000" w:themeColor="text1"/>
        </w:rPr>
      </w:pPr>
    </w:p>
    <w:p w14:paraId="06A4BCD1" w14:textId="77777777" w:rsidR="000634F5" w:rsidRPr="00262BC0" w:rsidRDefault="000634F5" w:rsidP="000634F5">
      <w:pPr>
        <w:jc w:val="center"/>
        <w:rPr>
          <w:b/>
          <w:sz w:val="28"/>
        </w:rPr>
      </w:pPr>
      <w:r w:rsidRPr="00262BC0">
        <w:rPr>
          <w:b/>
          <w:sz w:val="28"/>
        </w:rPr>
        <w:t>Содержание</w:t>
      </w:r>
    </w:p>
    <w:p w14:paraId="7E7C807F" w14:textId="23F00059" w:rsidR="00C85FB9" w:rsidRDefault="000634F5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 w:rsidRPr="006A726C">
        <w:rPr>
          <w:b w:val="0"/>
          <w:caps/>
          <w:color w:val="000000" w:themeColor="text1"/>
        </w:rPr>
        <w:fldChar w:fldCharType="begin"/>
      </w:r>
      <w:r w:rsidRPr="006A726C">
        <w:rPr>
          <w:b w:val="0"/>
          <w:caps/>
          <w:color w:val="000000" w:themeColor="text1"/>
        </w:rPr>
        <w:instrText xml:space="preserve"> TOC \o "1-3" \h \z </w:instrText>
      </w:r>
      <w:r w:rsidRPr="006A726C">
        <w:rPr>
          <w:b w:val="0"/>
          <w:caps/>
          <w:color w:val="000000" w:themeColor="text1"/>
        </w:rPr>
        <w:fldChar w:fldCharType="separate"/>
      </w:r>
      <w:hyperlink w:anchor="_Toc193448629" w:history="1">
        <w:r w:rsidR="00C85FB9" w:rsidRPr="008A6D1B">
          <w:rPr>
            <w:rStyle w:val="afe"/>
            <w:noProof/>
            <w:lang w:eastAsia="ru-RU"/>
          </w:rPr>
          <w:t>Изменения, внесенные в формат электронного сообщения «Кредитный отчет»</w:t>
        </w:r>
        <w:r w:rsidR="00C85FB9">
          <w:rPr>
            <w:noProof/>
            <w:webHidden/>
          </w:rPr>
          <w:tab/>
          <w:t>2</w:t>
        </w:r>
      </w:hyperlink>
    </w:p>
    <w:p w14:paraId="095A7D7A" w14:textId="6403D72C" w:rsidR="00C85FB9" w:rsidRDefault="0027460E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3448630" w:history="1">
        <w:r w:rsidR="00C85FB9" w:rsidRPr="008A6D1B">
          <w:rPr>
            <w:rStyle w:val="afe"/>
            <w:noProof/>
            <w:lang w:eastAsia="ru-RU"/>
          </w:rPr>
          <w:t>Обозначения и сокращения</w:t>
        </w:r>
        <w:r w:rsidR="00C85FB9">
          <w:rPr>
            <w:noProof/>
            <w:webHidden/>
          </w:rPr>
          <w:tab/>
          <w:t>6</w:t>
        </w:r>
      </w:hyperlink>
    </w:p>
    <w:p w14:paraId="6F8C762D" w14:textId="20DB3887" w:rsidR="00C85FB9" w:rsidRDefault="0027460E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3448631" w:history="1">
        <w:r w:rsidR="00C85FB9" w:rsidRPr="008A6D1B">
          <w:rPr>
            <w:rStyle w:val="afe"/>
            <w:noProof/>
            <w:lang w:eastAsia="ru-RU"/>
          </w:rPr>
          <w:t>Термины и определения</w:t>
        </w:r>
        <w:r w:rsidR="00C85FB9">
          <w:rPr>
            <w:noProof/>
            <w:webHidden/>
          </w:rPr>
          <w:tab/>
          <w:t>7</w:t>
        </w:r>
      </w:hyperlink>
    </w:p>
    <w:p w14:paraId="7A9E99C6" w14:textId="6068F52D" w:rsidR="00C85FB9" w:rsidRDefault="0027460E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3448632" w:history="1">
        <w:r w:rsidR="00C85FB9" w:rsidRPr="008A6D1B">
          <w:rPr>
            <w:rStyle w:val="afe"/>
            <w:noProof/>
            <w:lang w:eastAsia="ru-RU"/>
          </w:rPr>
          <w:t>Приложение У Формат файла «Кредитный отчет»</w:t>
        </w:r>
        <w:r w:rsidR="00C85FB9">
          <w:rPr>
            <w:noProof/>
            <w:webHidden/>
          </w:rPr>
          <w:tab/>
          <w:t>8</w:t>
        </w:r>
      </w:hyperlink>
    </w:p>
    <w:p w14:paraId="317E43D5" w14:textId="08AD57F0" w:rsidR="00C85FB9" w:rsidRDefault="0027460E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3448633" w:history="1">
        <w:r w:rsidR="00C85FB9" w:rsidRPr="008A6D1B">
          <w:rPr>
            <w:rStyle w:val="afe"/>
            <w:noProof/>
            <w:lang w:eastAsia="ru-RU"/>
          </w:rPr>
          <w:t>Приложение Ф Описание структуры файла «Кредитный отчет»</w:t>
        </w:r>
        <w:r w:rsidR="00C85FB9">
          <w:rPr>
            <w:noProof/>
            <w:webHidden/>
          </w:rPr>
          <w:tab/>
          <w:t>9</w:t>
        </w:r>
      </w:hyperlink>
    </w:p>
    <w:p w14:paraId="54B33653" w14:textId="605D8321" w:rsidR="000634F5" w:rsidRPr="00ED5928" w:rsidRDefault="000634F5" w:rsidP="00ED5928">
      <w:pPr>
        <w:rPr>
          <w:color w:val="000000" w:themeColor="text1"/>
        </w:rPr>
      </w:pPr>
      <w:r w:rsidRPr="006A726C">
        <w:rPr>
          <w:caps/>
          <w:color w:val="000000" w:themeColor="text1"/>
        </w:rPr>
        <w:fldChar w:fldCharType="end"/>
      </w:r>
    </w:p>
    <w:p w14:paraId="7A37F7CC" w14:textId="0173FED0" w:rsidR="000634F5" w:rsidRPr="00A67667" w:rsidRDefault="000634F5" w:rsidP="00ED5928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0" w:name="_Toc193448629"/>
      <w:r w:rsidRPr="00A6766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 xml:space="preserve">Изменения, внесенные в формат </w:t>
      </w:r>
      <w:r w:rsidR="009071AF" w:rsidRPr="00A6766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электронного сообщения «Кредитный отчет»</w:t>
      </w:r>
      <w:bookmarkEnd w:id="0"/>
    </w:p>
    <w:p w14:paraId="20F79BF6" w14:textId="10738D75" w:rsidR="0049078F" w:rsidRPr="00A67667" w:rsidRDefault="00F71E9D" w:rsidP="00025363">
      <w:pPr>
        <w:pStyle w:val="af3"/>
        <w:numPr>
          <w:ilvl w:val="0"/>
          <w:numId w:val="7"/>
        </w:numPr>
        <w:tabs>
          <w:tab w:val="left" w:pos="1134"/>
        </w:tabs>
        <w:ind w:left="0" w:firstLine="720"/>
        <w:rPr>
          <w:color w:val="000000" w:themeColor="text1"/>
        </w:rPr>
      </w:pPr>
      <w:r w:rsidRPr="00A67667">
        <w:rPr>
          <w:color w:val="000000" w:themeColor="text1"/>
        </w:rPr>
        <w:t>В</w:t>
      </w:r>
      <w:r w:rsidR="0049078F" w:rsidRPr="00A67667">
        <w:rPr>
          <w:color w:val="000000" w:themeColor="text1"/>
        </w:rPr>
        <w:t xml:space="preserve">ерсия </w:t>
      </w:r>
      <w:r w:rsidR="003857EA" w:rsidRPr="00A67667">
        <w:rPr>
          <w:color w:val="000000" w:themeColor="text1"/>
          <w:lang w:val="en-US"/>
        </w:rPr>
        <w:t>XSD</w:t>
      </w:r>
      <w:r w:rsidR="003857EA" w:rsidRPr="00A67667">
        <w:rPr>
          <w:color w:val="000000" w:themeColor="text1"/>
        </w:rPr>
        <w:t xml:space="preserve">-схемы </w:t>
      </w:r>
      <w:r w:rsidR="0049078F" w:rsidRPr="00A67667">
        <w:rPr>
          <w:color w:val="000000" w:themeColor="text1"/>
        </w:rPr>
        <w:t xml:space="preserve">кредитного отчета </w:t>
      </w:r>
      <w:r w:rsidRPr="00A67667">
        <w:rPr>
          <w:color w:val="000000" w:themeColor="text1"/>
        </w:rPr>
        <w:t xml:space="preserve">3.2 </w:t>
      </w:r>
      <w:r w:rsidR="0049078F" w:rsidRPr="00A67667">
        <w:rPr>
          <w:color w:val="000000" w:themeColor="text1"/>
        </w:rPr>
        <w:t xml:space="preserve">и значение соответствующего атрибута </w:t>
      </w:r>
      <w:r w:rsidR="0049078F" w:rsidRPr="00A67667">
        <w:rPr>
          <w:b/>
          <w:color w:val="000000" w:themeColor="text1"/>
          <w:lang w:val="en-US"/>
        </w:rPr>
        <w:t>version</w:t>
      </w:r>
      <w:r w:rsidR="003857EA" w:rsidRPr="00A67667">
        <w:rPr>
          <w:color w:val="000000" w:themeColor="text1"/>
        </w:rPr>
        <w:t>, который указывается</w:t>
      </w:r>
      <w:r w:rsidR="0049078F" w:rsidRPr="00A67667">
        <w:rPr>
          <w:color w:val="000000" w:themeColor="text1"/>
        </w:rPr>
        <w:t xml:space="preserve"> в </w:t>
      </w:r>
      <w:r w:rsidR="0049078F" w:rsidRPr="00A67667">
        <w:rPr>
          <w:color w:val="000000" w:themeColor="text1"/>
          <w:lang w:val="en-US"/>
        </w:rPr>
        <w:t>XML</w:t>
      </w:r>
      <w:r w:rsidR="0049078F" w:rsidRPr="00A67667">
        <w:rPr>
          <w:color w:val="000000" w:themeColor="text1"/>
        </w:rPr>
        <w:t>-</w:t>
      </w:r>
      <w:r w:rsidR="003857EA" w:rsidRPr="00A67667">
        <w:rPr>
          <w:color w:val="000000" w:themeColor="text1"/>
        </w:rPr>
        <w:t>файле,</w:t>
      </w:r>
      <w:r w:rsidR="0049078F" w:rsidRPr="00A67667">
        <w:rPr>
          <w:color w:val="000000" w:themeColor="text1"/>
        </w:rPr>
        <w:t xml:space="preserve"> </w:t>
      </w:r>
      <w:r w:rsidRPr="00A67667">
        <w:rPr>
          <w:color w:val="000000" w:themeColor="text1"/>
        </w:rPr>
        <w:t xml:space="preserve">изменены </w:t>
      </w:r>
      <w:r w:rsidR="0049078F" w:rsidRPr="00A67667">
        <w:rPr>
          <w:color w:val="000000" w:themeColor="text1"/>
        </w:rPr>
        <w:t>на номер 3.3.</w:t>
      </w:r>
    </w:p>
    <w:p w14:paraId="1C040ABC" w14:textId="74419772" w:rsidR="001C2512" w:rsidRPr="00A67667" w:rsidRDefault="001C2512" w:rsidP="00025363">
      <w:pPr>
        <w:pStyle w:val="af3"/>
        <w:numPr>
          <w:ilvl w:val="0"/>
          <w:numId w:val="7"/>
        </w:numPr>
        <w:tabs>
          <w:tab w:val="left" w:pos="1134"/>
        </w:tabs>
        <w:ind w:left="0" w:firstLine="720"/>
        <w:rPr>
          <w:color w:val="000000" w:themeColor="text1"/>
        </w:rPr>
      </w:pPr>
      <w:r w:rsidRPr="00A67667">
        <w:rPr>
          <w:color w:val="000000" w:themeColor="text1"/>
        </w:rPr>
        <w:t xml:space="preserve">Определения в таблицах приложения </w:t>
      </w:r>
      <w:hyperlink w:anchor="_Приложение_Ф_Описание" w:tooltip="Приложение Ф Кредитный отчет" w:history="1">
        <w:r w:rsidRPr="00A67667">
          <w:rPr>
            <w:rStyle w:val="afe"/>
          </w:rPr>
          <w:t>Ф</w:t>
        </w:r>
      </w:hyperlink>
      <w:r w:rsidRPr="00A67667">
        <w:rPr>
          <w:color w:val="000000" w:themeColor="text1"/>
        </w:rPr>
        <w:t xml:space="preserve"> приведены в соответствие с изменениями, внесенными в разделы Порядка взаимодействия «</w:t>
      </w:r>
      <w:hyperlink w:anchor="_Обозначения_и_сокращения" w:tooltip="Раздел документа " w:history="1">
        <w:r w:rsidRPr="00A67667">
          <w:rPr>
            <w:rStyle w:val="afe"/>
          </w:rPr>
          <w:t>Обозначения и сокращения</w:t>
        </w:r>
      </w:hyperlink>
      <w:r w:rsidRPr="00A67667">
        <w:rPr>
          <w:color w:val="000000" w:themeColor="text1"/>
        </w:rPr>
        <w:t>» и «</w:t>
      </w:r>
      <w:hyperlink w:anchor="_Термины_и_определения" w:tooltip="Раздел документа " w:history="1">
        <w:r w:rsidRPr="00A67667">
          <w:rPr>
            <w:rStyle w:val="afe"/>
          </w:rPr>
          <w:t>Термины и определения</w:t>
        </w:r>
      </w:hyperlink>
      <w:r w:rsidRPr="00A67667">
        <w:rPr>
          <w:color w:val="000000" w:themeColor="text1"/>
        </w:rPr>
        <w:t>».</w:t>
      </w:r>
    </w:p>
    <w:p w14:paraId="308E41B3" w14:textId="20D1AC42" w:rsidR="00F71E9D" w:rsidRPr="008312E2" w:rsidRDefault="00F71E9D" w:rsidP="00025363">
      <w:pPr>
        <w:pStyle w:val="af3"/>
        <w:numPr>
          <w:ilvl w:val="0"/>
          <w:numId w:val="7"/>
        </w:numPr>
        <w:tabs>
          <w:tab w:val="left" w:pos="1134"/>
        </w:tabs>
        <w:ind w:left="0" w:firstLine="720"/>
        <w:rPr>
          <w:color w:val="000000" w:themeColor="text1"/>
        </w:rPr>
      </w:pPr>
      <w:r w:rsidRPr="00A67667">
        <w:rPr>
          <w:color w:val="000000" w:themeColor="text1"/>
        </w:rPr>
        <w:t xml:space="preserve">Внесены уточнения в </w:t>
      </w:r>
      <w:r w:rsidR="00AF4FF0">
        <w:rPr>
          <w:color w:val="000000" w:themeColor="text1"/>
        </w:rPr>
        <w:t>наименования</w:t>
      </w:r>
      <w:r w:rsidRPr="00A67667">
        <w:rPr>
          <w:color w:val="000000" w:themeColor="text1"/>
        </w:rPr>
        <w:t xml:space="preserve"> атрибутов</w:t>
      </w:r>
      <w:r w:rsidR="00BE074F">
        <w:rPr>
          <w:color w:val="000000" w:themeColor="text1"/>
        </w:rPr>
        <w:t>.</w:t>
      </w:r>
      <w:r w:rsidR="00993841">
        <w:rPr>
          <w:color w:val="000000" w:themeColor="text1"/>
        </w:rPr>
        <w:t xml:space="preserve"> Например, наименование атрибута «</w:t>
      </w:r>
      <w:r w:rsidR="00993841" w:rsidRPr="00993841">
        <w:rPr>
          <w:b/>
          <w:color w:val="000000" w:themeColor="text1"/>
          <w:lang w:val="en-US"/>
        </w:rPr>
        <w:t>date</w:t>
      </w:r>
      <w:r w:rsidR="00993841" w:rsidRPr="00993841">
        <w:rPr>
          <w:color w:val="000000" w:themeColor="text1"/>
        </w:rPr>
        <w:t xml:space="preserve"> (</w:t>
      </w:r>
      <w:r w:rsidR="00993841">
        <w:rPr>
          <w:color w:val="000000" w:themeColor="text1"/>
          <w:lang w:val="en-US"/>
        </w:rPr>
        <w:t>Address</w:t>
      </w:r>
      <w:r w:rsidR="00993841" w:rsidRPr="00993841">
        <w:rPr>
          <w:color w:val="000000" w:themeColor="text1"/>
        </w:rPr>
        <w:t>)</w:t>
      </w:r>
      <w:r w:rsidR="00993841">
        <w:rPr>
          <w:color w:val="000000" w:themeColor="text1"/>
        </w:rPr>
        <w:t>» заменено на «</w:t>
      </w:r>
      <w:r w:rsidR="00993841" w:rsidRPr="00A67667">
        <w:rPr>
          <w:b/>
          <w:lang w:val="en-US"/>
        </w:rPr>
        <w:t>date</w:t>
      </w:r>
      <w:r w:rsidR="00993841" w:rsidRPr="00A67667">
        <w:t xml:space="preserve"> </w:t>
      </w:r>
      <w:r w:rsidR="00993841" w:rsidRPr="00993841">
        <w:t xml:space="preserve">(атрибут элемента </w:t>
      </w:r>
      <w:r w:rsidR="00993841" w:rsidRPr="00A67667">
        <w:rPr>
          <w:lang w:val="en-US"/>
        </w:rPr>
        <w:t>Address</w:t>
      </w:r>
      <w:r w:rsidR="00993841" w:rsidRPr="00993841">
        <w:t>)</w:t>
      </w:r>
      <w:r w:rsidR="00993841">
        <w:t>».</w:t>
      </w:r>
    </w:p>
    <w:p w14:paraId="26CA16E7" w14:textId="3E9CE5A4" w:rsidR="008312E2" w:rsidRPr="008312E2" w:rsidRDefault="008312E2" w:rsidP="00025363">
      <w:pPr>
        <w:pStyle w:val="af3"/>
        <w:numPr>
          <w:ilvl w:val="0"/>
          <w:numId w:val="7"/>
        </w:numPr>
        <w:tabs>
          <w:tab w:val="left" w:pos="1134"/>
        </w:tabs>
        <w:ind w:left="0" w:firstLine="720"/>
        <w:rPr>
          <w:color w:val="000000" w:themeColor="text1"/>
        </w:rPr>
      </w:pPr>
      <w:r>
        <w:t>Изменен порядок и нумерация таблиц в описании электронного сообщения.</w:t>
      </w:r>
      <w:r w:rsidR="00A64F9C">
        <w:t xml:space="preserve"> В перечне изменений, описанных после настоящего пункта, нумерация таблиц приведена в измененном виде.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162"/>
        <w:gridCol w:w="7670"/>
      </w:tblGrid>
      <w:tr w:rsidR="008312E2" w:rsidRPr="00842B6F" w14:paraId="25325BFB" w14:textId="77777777" w:rsidTr="00B73FD9">
        <w:trPr>
          <w:tblHeader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A907" w14:textId="77777777" w:rsidR="008312E2" w:rsidRPr="00842B6F" w:rsidRDefault="008312E2" w:rsidP="00B73FD9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842B6F">
              <w:rPr>
                <w:b/>
              </w:rPr>
              <w:t>№ пп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4251" w14:textId="33D79BE0" w:rsidR="008312E2" w:rsidRPr="00E2102C" w:rsidRDefault="008312E2" w:rsidP="00B73FD9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Таблица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0A0C" w14:textId="5E51D417" w:rsidR="008312E2" w:rsidRPr="00E2102C" w:rsidRDefault="008312E2" w:rsidP="00B73FD9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Новое наименование</w:t>
            </w:r>
          </w:p>
        </w:tc>
      </w:tr>
      <w:tr w:rsidR="00B73FD9" w:rsidRPr="00BD01D3" w14:paraId="38BA23C9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6593" w14:textId="77777777" w:rsidR="00B73FD9" w:rsidRPr="0058224E" w:rsidRDefault="00B73FD9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6EA8" w14:textId="13909BBE" w:rsidR="00B73FD9" w:rsidRDefault="00B73FD9" w:rsidP="002E1B55">
            <w:pPr>
              <w:spacing w:line="240" w:lineRule="auto"/>
              <w:ind w:firstLine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Ф.7.1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2DAA2" w14:textId="4EB0C1E7" w:rsidR="00B73FD9" w:rsidRPr="00B73FD9" w:rsidRDefault="00B73FD9" w:rsidP="002E1B55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 w:rsidRPr="00B73FD9">
              <w:t>8. Структура элемента CreditorAM (источник – Арбитражный управляющий)</w:t>
            </w:r>
          </w:p>
        </w:tc>
      </w:tr>
      <w:tr w:rsidR="002E1B55" w:rsidRPr="00BD01D3" w14:paraId="56592D6C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F2B0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147E" w14:textId="37DD9BC1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Ф.8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8F558" w14:textId="4E567CA3" w:rsidR="002E1B55" w:rsidRPr="00BD01D3" w:rsidRDefault="00B73FD9" w:rsidP="00B73FD9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>
              <w:t>10</w:t>
            </w:r>
            <w:r w:rsidRPr="00B73FD9">
              <w:t>. Структура элемента Addresses для физического лица</w:t>
            </w:r>
          </w:p>
        </w:tc>
      </w:tr>
      <w:tr w:rsidR="002E1B55" w:rsidRPr="00BD01D3" w14:paraId="04033C28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9028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0D2D" w14:textId="4BAD158D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Ф.9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2521" w14:textId="620F754E" w:rsidR="002E1B55" w:rsidRPr="00BD01D3" w:rsidRDefault="00B73FD9" w:rsidP="00B73FD9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 w:rsidRPr="00B73FD9">
              <w:t>1</w:t>
            </w:r>
            <w:r>
              <w:t>1</w:t>
            </w:r>
            <w:r w:rsidRPr="00B73FD9">
              <w:t>. Структура элемента IP</w:t>
            </w:r>
          </w:p>
        </w:tc>
      </w:tr>
      <w:tr w:rsidR="002E1B55" w:rsidRPr="00BD01D3" w14:paraId="0973AA85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BB8CF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8D60" w14:textId="4A20A547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Ф.10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9436" w14:textId="4C08B77B" w:rsidR="002E1B55" w:rsidRPr="00BD01D3" w:rsidRDefault="00B73FD9" w:rsidP="00B73FD9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 w:rsidRPr="00B73FD9">
              <w:t>1</w:t>
            </w:r>
            <w:r>
              <w:t>2</w:t>
            </w:r>
            <w:r w:rsidRPr="00B73FD9">
              <w:t>. Структура элемента Incapacity</w:t>
            </w:r>
          </w:p>
        </w:tc>
      </w:tr>
      <w:tr w:rsidR="002E1B55" w:rsidRPr="00BD01D3" w14:paraId="51909A70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C5030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265D" w14:textId="61717393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Ф.11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B153" w14:textId="47A4A062" w:rsidR="002E1B55" w:rsidRPr="00BD01D3" w:rsidRDefault="00B73FD9" w:rsidP="00B73FD9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 w:rsidRPr="00B73FD9">
              <w:t>1</w:t>
            </w:r>
            <w:r>
              <w:t>3</w:t>
            </w:r>
            <w:r w:rsidRPr="00B73FD9">
              <w:t>. Структура элемента Bankruptcy</w:t>
            </w:r>
          </w:p>
        </w:tc>
      </w:tr>
      <w:tr w:rsidR="002E1B55" w:rsidRPr="00BD01D3" w14:paraId="23B7D63E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4E68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BFC6" w14:textId="586BC5FD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Ф.12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30086" w14:textId="3468EAA3" w:rsidR="002E1B55" w:rsidRPr="00BD01D3" w:rsidRDefault="00B73FD9" w:rsidP="00B73FD9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 w:rsidRPr="00B73FD9">
              <w:t>1</w:t>
            </w:r>
            <w:r>
              <w:t>5</w:t>
            </w:r>
            <w:r w:rsidRPr="00B73FD9">
              <w:t>. Структура типа «Судебные решения»</w:t>
            </w:r>
          </w:p>
        </w:tc>
      </w:tr>
      <w:tr w:rsidR="002E1B55" w:rsidRPr="00BD01D3" w14:paraId="767D1995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0BE75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5829" w14:textId="399750DB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Ф.13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DE593" w14:textId="31ACEB1A" w:rsidR="002E1B55" w:rsidRPr="00BD01D3" w:rsidRDefault="00B73FD9" w:rsidP="00B73FD9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>
              <w:t>15</w:t>
            </w:r>
            <w:r w:rsidRPr="00B73FD9">
              <w:t>.1. Структура элемента Judgement</w:t>
            </w:r>
          </w:p>
        </w:tc>
      </w:tr>
      <w:tr w:rsidR="002E1B55" w:rsidRPr="00BD01D3" w14:paraId="68E6503E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F1C0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A2E17" w14:textId="7D05A225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Ф.14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EBF0" w14:textId="6C7CE02C" w:rsidR="002E1B55" w:rsidRPr="00BD01D3" w:rsidRDefault="00B73FD9" w:rsidP="00B73FD9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 w:rsidRPr="00B73FD9">
              <w:t>1</w:t>
            </w:r>
            <w:r>
              <w:t>6</w:t>
            </w:r>
            <w:r w:rsidRPr="00B73FD9">
              <w:t>. Структура элемента Credits</w:t>
            </w:r>
          </w:p>
        </w:tc>
      </w:tr>
      <w:tr w:rsidR="002E1B55" w:rsidRPr="00BD01D3" w14:paraId="3B584976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7FA1C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E953" w14:textId="5C2A554F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Ф.15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DF763" w14:textId="555147AC" w:rsidR="002E1B55" w:rsidRPr="00BD01D3" w:rsidRDefault="00B73FD9" w:rsidP="00B73FD9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 w:rsidRPr="00B73FD9">
              <w:t>1</w:t>
            </w:r>
            <w:r>
              <w:t>6</w:t>
            </w:r>
            <w:r w:rsidRPr="00B73FD9">
              <w:t>.1. Структура элемента Credit</w:t>
            </w:r>
          </w:p>
        </w:tc>
      </w:tr>
      <w:tr w:rsidR="002E1B55" w:rsidRPr="00BD01D3" w14:paraId="3D15008F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5271E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A94AD" w14:textId="5F1798E1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Ф.16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5E1C" w14:textId="2BD238AE" w:rsidR="002E1B55" w:rsidRPr="00BD01D3" w:rsidRDefault="003A0AC5" w:rsidP="002E1B55">
            <w:pPr>
              <w:spacing w:line="240" w:lineRule="auto"/>
              <w:ind w:firstLine="0"/>
              <w:contextualSpacing/>
            </w:pPr>
            <w:r w:rsidRPr="003A0AC5">
              <w:t xml:space="preserve">Таблица </w:t>
            </w:r>
            <w:r w:rsidR="00DA2977">
              <w:t>Ф.</w:t>
            </w:r>
            <w:r w:rsidRPr="003A0AC5">
              <w:t>28. Структура элемента Application</w:t>
            </w:r>
          </w:p>
        </w:tc>
      </w:tr>
      <w:tr w:rsidR="002E1B55" w:rsidRPr="00BD01D3" w14:paraId="5BE728F4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21D3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7690D" w14:textId="64B33D82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Ф.18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09EA" w14:textId="1E4BE8FF" w:rsidR="002E1B55" w:rsidRPr="00BD01D3" w:rsidRDefault="003A0AC5" w:rsidP="002E1B55">
            <w:pPr>
              <w:spacing w:line="240" w:lineRule="auto"/>
              <w:ind w:firstLine="0"/>
              <w:contextualSpacing/>
            </w:pPr>
            <w:r w:rsidRPr="003A0AC5">
              <w:t xml:space="preserve">Таблица </w:t>
            </w:r>
            <w:r w:rsidR="00DA2977">
              <w:t>Ф.</w:t>
            </w:r>
            <w:r w:rsidRPr="003A0AC5">
              <w:t>28.1. Структура элемента Refusal</w:t>
            </w:r>
          </w:p>
        </w:tc>
      </w:tr>
      <w:tr w:rsidR="002E1B55" w:rsidRPr="00BD01D3" w14:paraId="3242F904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3CC1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6C8F" w14:textId="4B4B972B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Ф.19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CAFD9" w14:textId="7C0FBBF2" w:rsidR="002E1B55" w:rsidRPr="00BD01D3" w:rsidRDefault="00D41D10" w:rsidP="002E1B55">
            <w:pPr>
              <w:spacing w:line="240" w:lineRule="auto"/>
              <w:ind w:firstLine="0"/>
              <w:contextualSpacing/>
            </w:pPr>
            <w:r w:rsidRPr="00D41D10">
              <w:t xml:space="preserve">Таблица </w:t>
            </w:r>
            <w:r w:rsidR="00DA2977">
              <w:t>Ф.</w:t>
            </w:r>
            <w:r w:rsidR="00B73FD9">
              <w:t>9</w:t>
            </w:r>
            <w:r w:rsidRPr="00D41D10">
              <w:t>. Структура типа «Юридическое лицо»</w:t>
            </w:r>
          </w:p>
        </w:tc>
      </w:tr>
      <w:tr w:rsidR="002E1B55" w:rsidRPr="00BD01D3" w14:paraId="3502A407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2D7E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064D" w14:textId="2DF31886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Ф.20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9568" w14:textId="57F6265E" w:rsidR="002E1B55" w:rsidRPr="00BD01D3" w:rsidRDefault="00BC365F" w:rsidP="002E1B55">
            <w:pPr>
              <w:spacing w:line="240" w:lineRule="auto"/>
              <w:ind w:firstLine="0"/>
              <w:contextualSpacing/>
            </w:pPr>
            <w:r w:rsidRPr="00BC365F">
              <w:t xml:space="preserve">Таблица </w:t>
            </w:r>
            <w:r w:rsidR="00DA2977">
              <w:t>Ф.</w:t>
            </w:r>
            <w:r w:rsidRPr="00BC365F">
              <w:t>18. Структура элемента CreditContract</w:t>
            </w:r>
          </w:p>
        </w:tc>
      </w:tr>
      <w:tr w:rsidR="002E1B55" w:rsidRPr="00BD01D3" w14:paraId="27299DB0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01995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3D6D" w14:textId="6200A698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Ф.21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3F56" w14:textId="1BCF6D29" w:rsidR="002E1B55" w:rsidRPr="00BD01D3" w:rsidRDefault="00BC365F" w:rsidP="002E1B55">
            <w:pPr>
              <w:spacing w:line="240" w:lineRule="auto"/>
              <w:ind w:firstLine="0"/>
              <w:contextualSpacing/>
            </w:pPr>
            <w:r w:rsidRPr="00BC365F">
              <w:t xml:space="preserve">Таблица </w:t>
            </w:r>
            <w:r w:rsidR="00DA2977">
              <w:t>Ф.</w:t>
            </w:r>
            <w:r w:rsidRPr="00BC365F">
              <w:t>19. Структура элемента PaymentDiscipline</w:t>
            </w:r>
          </w:p>
        </w:tc>
      </w:tr>
      <w:tr w:rsidR="002E1B55" w:rsidRPr="00BD01D3" w14:paraId="39FFC15D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5EDF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515F" w14:textId="4E03EDDC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Ф.22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AAD6" w14:textId="0A6D0EC6" w:rsidR="002E1B55" w:rsidRPr="00BD01D3" w:rsidRDefault="00BC365F" w:rsidP="002E1B55">
            <w:pPr>
              <w:spacing w:line="240" w:lineRule="auto"/>
              <w:ind w:firstLine="0"/>
              <w:contextualSpacing/>
            </w:pPr>
            <w:r w:rsidRPr="00BC365F">
              <w:t xml:space="preserve">Таблица </w:t>
            </w:r>
            <w:r w:rsidR="00DA2977">
              <w:t>Ф.</w:t>
            </w:r>
            <w:r w:rsidRPr="00BC365F">
              <w:t>19.1. Структура элемента ObligationFulfillment</w:t>
            </w:r>
          </w:p>
        </w:tc>
      </w:tr>
      <w:tr w:rsidR="002E1B55" w:rsidRPr="00BD01D3" w14:paraId="3C03C6AF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1A70C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7BC3" w14:textId="07C8E632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Ф.23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99D0" w14:textId="66B97DA9" w:rsidR="002E1B55" w:rsidRPr="00BD01D3" w:rsidRDefault="00B73FD9" w:rsidP="00BC365F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 w:rsidRPr="00B73FD9">
              <w:t>1</w:t>
            </w:r>
            <w:r w:rsidR="00BC365F">
              <w:t>7</w:t>
            </w:r>
            <w:r w:rsidRPr="00B73FD9">
              <w:t>.1. Структура типа «Сумма задолженности»</w:t>
            </w:r>
          </w:p>
        </w:tc>
      </w:tr>
      <w:tr w:rsidR="002E1B55" w:rsidRPr="00BD01D3" w14:paraId="54D3F933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CFEFE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F2208" w14:textId="4133B467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Ф.24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93285" w14:textId="02096562" w:rsidR="002E1B55" w:rsidRPr="00BD01D3" w:rsidRDefault="00731DCE" w:rsidP="002E1B55">
            <w:pPr>
              <w:spacing w:line="240" w:lineRule="auto"/>
              <w:ind w:firstLine="0"/>
              <w:contextualSpacing/>
            </w:pPr>
            <w:r w:rsidRPr="00731DCE">
              <w:t xml:space="preserve">Таблица </w:t>
            </w:r>
            <w:r w:rsidR="00DA2977">
              <w:t>Ф.</w:t>
            </w:r>
            <w:r w:rsidRPr="00731DCE">
              <w:t>21. Структура элемента Securities</w:t>
            </w:r>
          </w:p>
        </w:tc>
      </w:tr>
      <w:tr w:rsidR="002E1B55" w:rsidRPr="00BD01D3" w14:paraId="1C9C072E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BE73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1806" w14:textId="779C9BA5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5447" w14:textId="66DA29A1" w:rsidR="002E1B55" w:rsidRPr="00BD01D3" w:rsidRDefault="00731DCE" w:rsidP="002E1B55">
            <w:pPr>
              <w:spacing w:line="240" w:lineRule="auto"/>
              <w:ind w:firstLine="0"/>
              <w:contextualSpacing/>
            </w:pPr>
            <w:r w:rsidRPr="00731DCE">
              <w:t xml:space="preserve">Таблица </w:t>
            </w:r>
            <w:r w:rsidR="00DA2977">
              <w:t>Ф.</w:t>
            </w:r>
            <w:r w:rsidRPr="00731DCE">
              <w:t>21.1. Структура элемента Security</w:t>
            </w:r>
          </w:p>
        </w:tc>
      </w:tr>
      <w:tr w:rsidR="002E1B55" w:rsidRPr="00BD01D3" w14:paraId="26955E7F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E2B9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7C386" w14:textId="4E0C0D0A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D03C" w14:textId="61A897D8" w:rsidR="002E1B55" w:rsidRPr="00BD01D3" w:rsidRDefault="00731DCE" w:rsidP="002E1B55">
            <w:pPr>
              <w:spacing w:line="240" w:lineRule="auto"/>
              <w:ind w:firstLine="0"/>
              <w:contextualSpacing/>
            </w:pPr>
            <w:r w:rsidRPr="00731DCE">
              <w:t xml:space="preserve">Таблица </w:t>
            </w:r>
            <w:r w:rsidR="00DA2977">
              <w:t>Ф.</w:t>
            </w:r>
            <w:r w:rsidRPr="00731DCE">
              <w:t>22. Структура типа «Поручительства»</w:t>
            </w:r>
          </w:p>
        </w:tc>
      </w:tr>
      <w:tr w:rsidR="002E1B55" w:rsidRPr="00BD01D3" w14:paraId="3884094D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94E8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6F16" w14:textId="3F5D1B77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Ф.27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95A8F" w14:textId="00A698BE" w:rsidR="002E1B55" w:rsidRPr="00BD01D3" w:rsidRDefault="00731DCE" w:rsidP="002E1B55">
            <w:pPr>
              <w:spacing w:line="240" w:lineRule="auto"/>
              <w:ind w:firstLine="0"/>
              <w:contextualSpacing/>
            </w:pPr>
            <w:r w:rsidRPr="00731DCE">
              <w:t xml:space="preserve">Таблица </w:t>
            </w:r>
            <w:r w:rsidR="00DA2977">
              <w:t>Ф.</w:t>
            </w:r>
            <w:r w:rsidRPr="00731DCE">
              <w:t>22.1. Структура элемента Surety</w:t>
            </w:r>
          </w:p>
        </w:tc>
      </w:tr>
      <w:tr w:rsidR="002E1B55" w:rsidRPr="00BD01D3" w14:paraId="05EAF473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0F7D9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0F08" w14:textId="71F36E1B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Ф.28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A7F84" w14:textId="7FB927A0" w:rsidR="002E1B55" w:rsidRPr="00BD01D3" w:rsidRDefault="00BC365F" w:rsidP="002E1B55">
            <w:pPr>
              <w:spacing w:line="240" w:lineRule="auto"/>
              <w:ind w:firstLine="0"/>
              <w:contextualSpacing/>
            </w:pPr>
            <w:r w:rsidRPr="00BC365F">
              <w:t xml:space="preserve">Таблица </w:t>
            </w:r>
            <w:r w:rsidR="00DA2977">
              <w:t>Ф.</w:t>
            </w:r>
            <w:r w:rsidRPr="00BC365F">
              <w:t>20. Структура типа «Информация о независимых гарантиях субъекта»</w:t>
            </w:r>
          </w:p>
        </w:tc>
      </w:tr>
      <w:tr w:rsidR="002E1B55" w:rsidRPr="00BD01D3" w14:paraId="0D128CE4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4ACBA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348E4" w14:textId="22D405C2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Ф.29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2D31" w14:textId="070CD1F5" w:rsidR="002E1B55" w:rsidRPr="00F65CC5" w:rsidRDefault="00BC365F" w:rsidP="002E1B55">
            <w:pPr>
              <w:spacing w:line="240" w:lineRule="auto"/>
              <w:ind w:firstLine="0"/>
              <w:contextualSpacing/>
            </w:pPr>
            <w:r w:rsidRPr="00BC365F">
              <w:t xml:space="preserve">Таблица </w:t>
            </w:r>
            <w:r w:rsidR="00DA2977">
              <w:t>Ф.</w:t>
            </w:r>
            <w:r w:rsidRPr="00BC365F">
              <w:t>20.1. Структура элемента Guarantee</w:t>
            </w:r>
          </w:p>
        </w:tc>
      </w:tr>
      <w:tr w:rsidR="002E1B55" w:rsidRPr="00BD01D3" w14:paraId="3CA56F09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C5DCF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7A259" w14:textId="3AEDB85F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Ф.30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BE323" w14:textId="4214855F" w:rsidR="002E1B55" w:rsidRPr="00BD01D3" w:rsidRDefault="008210B9" w:rsidP="002E1B55">
            <w:pPr>
              <w:spacing w:line="240" w:lineRule="auto"/>
              <w:ind w:firstLine="0"/>
              <w:contextualSpacing/>
            </w:pPr>
            <w:r w:rsidRPr="008210B9">
              <w:t xml:space="preserve">Таблица </w:t>
            </w:r>
            <w:r w:rsidR="00DA2977">
              <w:t>Ф.</w:t>
            </w:r>
            <w:r w:rsidRPr="008210B9">
              <w:t>24.1. Структура элемента TransferOfDebtClaim</w:t>
            </w:r>
          </w:p>
        </w:tc>
      </w:tr>
      <w:tr w:rsidR="002E1B55" w:rsidRPr="00BD01D3" w14:paraId="31444D48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3713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BC0C7" w14:textId="4CC6E6A2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Ф.31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F42D9" w14:textId="3AF04B79" w:rsidR="002E1B55" w:rsidRPr="00BD01D3" w:rsidRDefault="008210B9" w:rsidP="002E1B55">
            <w:pPr>
              <w:spacing w:line="240" w:lineRule="auto"/>
              <w:ind w:firstLine="0"/>
              <w:contextualSpacing/>
            </w:pPr>
            <w:r w:rsidRPr="008210B9">
              <w:t xml:space="preserve">Таблица </w:t>
            </w:r>
            <w:r w:rsidR="00DA2977">
              <w:t>Ф.</w:t>
            </w:r>
            <w:r w:rsidRPr="008210B9">
              <w:t>25. Структура элемента StopInfo</w:t>
            </w:r>
          </w:p>
        </w:tc>
      </w:tr>
      <w:tr w:rsidR="002E1B55" w:rsidRPr="00BD01D3" w14:paraId="6085115D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DB56E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63B71" w14:textId="058AB1B1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Ф.32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28E8" w14:textId="31E0B3F9" w:rsidR="002E1B55" w:rsidRPr="00BD01D3" w:rsidRDefault="00731DCE" w:rsidP="002E1B55">
            <w:pPr>
              <w:spacing w:line="240" w:lineRule="auto"/>
              <w:ind w:firstLine="0"/>
              <w:contextualSpacing/>
            </w:pPr>
            <w:r w:rsidRPr="00731DCE">
              <w:t xml:space="preserve">Таблица </w:t>
            </w:r>
            <w:r w:rsidR="00DA2977">
              <w:t>Ф.</w:t>
            </w:r>
            <w:r w:rsidRPr="00731DCE">
              <w:t>23. Структура элемента Arrears</w:t>
            </w:r>
          </w:p>
        </w:tc>
      </w:tr>
      <w:tr w:rsidR="002E1B55" w:rsidRPr="00BD01D3" w14:paraId="59ACE00B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37F2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8FE60" w14:textId="34CF88CD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Ф.33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A34F" w14:textId="062A246D" w:rsidR="002E1B55" w:rsidRPr="00BD01D3" w:rsidRDefault="00731DCE" w:rsidP="002E1B55">
            <w:pPr>
              <w:spacing w:line="240" w:lineRule="auto"/>
              <w:ind w:firstLine="0"/>
              <w:contextualSpacing/>
            </w:pPr>
            <w:r w:rsidRPr="00731DCE">
              <w:t xml:space="preserve">Таблица </w:t>
            </w:r>
            <w:r w:rsidR="00DA2977">
              <w:t>Ф.</w:t>
            </w:r>
            <w:r w:rsidRPr="00731DCE">
              <w:t>23.1. Структура элемента Debt</w:t>
            </w:r>
          </w:p>
        </w:tc>
      </w:tr>
      <w:tr w:rsidR="002E1B55" w:rsidRPr="00BD01D3" w14:paraId="246D1F38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F644B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567B" w14:textId="18BFEE7A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Ф.34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803A" w14:textId="159BDC8F" w:rsidR="002E1B55" w:rsidRPr="00BD01D3" w:rsidRDefault="008210B9" w:rsidP="002E1B55">
            <w:pPr>
              <w:spacing w:line="240" w:lineRule="auto"/>
              <w:ind w:firstLine="0"/>
              <w:contextualSpacing/>
            </w:pPr>
            <w:r w:rsidRPr="008210B9">
              <w:t xml:space="preserve">Таблица </w:t>
            </w:r>
            <w:r w:rsidR="00DA2977">
              <w:t>Ф.</w:t>
            </w:r>
            <w:r w:rsidRPr="008210B9">
              <w:t>26. Структура элемента RequestsStatistic</w:t>
            </w:r>
          </w:p>
        </w:tc>
      </w:tr>
      <w:tr w:rsidR="002E1B55" w:rsidRPr="00BD01D3" w14:paraId="3B817E51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9741C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841C5" w14:textId="162C752C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Ф.35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FF61D" w14:textId="33716911" w:rsidR="002E1B55" w:rsidRPr="00BD01D3" w:rsidRDefault="003A0AC5" w:rsidP="002E1B55">
            <w:pPr>
              <w:spacing w:line="240" w:lineRule="auto"/>
              <w:ind w:firstLine="0"/>
              <w:contextualSpacing/>
            </w:pPr>
            <w:r w:rsidRPr="003A0AC5">
              <w:t xml:space="preserve">Таблица </w:t>
            </w:r>
            <w:r w:rsidR="00DA2977">
              <w:t>Ф.</w:t>
            </w:r>
            <w:r w:rsidRPr="003A0AC5">
              <w:t>27.1. Структура элемента UserRequest</w:t>
            </w:r>
          </w:p>
        </w:tc>
      </w:tr>
      <w:tr w:rsidR="002E1B55" w:rsidRPr="00BD01D3" w14:paraId="60E051BB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0947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AFAD" w14:textId="4297CAF6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Ф.36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533F" w14:textId="2A4958F1" w:rsidR="002E1B55" w:rsidRPr="00BD01D3" w:rsidRDefault="00B73FD9" w:rsidP="002E1B55">
            <w:pPr>
              <w:spacing w:line="240" w:lineRule="auto"/>
              <w:ind w:firstLine="0"/>
              <w:contextualSpacing/>
            </w:pPr>
            <w:r w:rsidRPr="00B73FD9">
              <w:t xml:space="preserve">Таблица </w:t>
            </w:r>
            <w:r w:rsidR="00DA2977">
              <w:t>Ф.</w:t>
            </w:r>
            <w:r w:rsidRPr="00B73FD9">
              <w:t>13. Структура элемента Reorganisation</w:t>
            </w:r>
          </w:p>
        </w:tc>
      </w:tr>
      <w:tr w:rsidR="002E1B55" w:rsidRPr="00BD01D3" w14:paraId="48A020D9" w14:textId="77777777" w:rsidTr="00B73FD9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FFCB" w14:textId="77777777" w:rsidR="002E1B55" w:rsidRPr="0058224E" w:rsidRDefault="002E1B55" w:rsidP="00025363">
            <w:pPr>
              <w:pStyle w:val="af3"/>
              <w:numPr>
                <w:ilvl w:val="0"/>
                <w:numId w:val="8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0941" w14:textId="54521F20" w:rsidR="002E1B55" w:rsidRDefault="002E1B55" w:rsidP="002E1B55">
            <w:pPr>
              <w:spacing w:line="240" w:lineRule="auto"/>
              <w:ind w:firstLine="0"/>
              <w:contextualSpacing/>
            </w:pPr>
            <w:r>
              <w:rPr>
                <w:color w:val="000000"/>
                <w:sz w:val="22"/>
                <w:szCs w:val="22"/>
              </w:rPr>
              <w:t>Ф.37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DBDB" w14:textId="4165A947" w:rsidR="002E1B55" w:rsidRPr="00BD01D3" w:rsidRDefault="003A0AC5" w:rsidP="002E1B55">
            <w:pPr>
              <w:spacing w:line="240" w:lineRule="auto"/>
              <w:ind w:firstLine="0"/>
              <w:contextualSpacing/>
            </w:pPr>
            <w:r w:rsidRPr="008210B9">
              <w:t xml:space="preserve">Таблица </w:t>
            </w:r>
            <w:r w:rsidR="00DA2977">
              <w:t>Ф.</w:t>
            </w:r>
            <w:r w:rsidRPr="008210B9">
              <w:t>27. Структура элемента UserRequests</w:t>
            </w:r>
          </w:p>
        </w:tc>
      </w:tr>
    </w:tbl>
    <w:p w14:paraId="79D83B87" w14:textId="5A47829B" w:rsidR="00BE074F" w:rsidRDefault="00BE074F" w:rsidP="00025363">
      <w:pPr>
        <w:pStyle w:val="af3"/>
        <w:keepNext/>
        <w:numPr>
          <w:ilvl w:val="0"/>
          <w:numId w:val="7"/>
        </w:numPr>
        <w:tabs>
          <w:tab w:val="left" w:pos="1134"/>
        </w:tabs>
        <w:spacing w:before="120"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В описании элементов изменено или добавлено наименование показателя, соответствующее Положению </w:t>
      </w:r>
      <w:r w:rsidR="00E14424">
        <w:t>№ 758-П</w:t>
      </w:r>
      <w:r w:rsidR="00E14424">
        <w:rPr>
          <w:rStyle w:val="af7"/>
        </w:rPr>
        <w:footnoteReference w:id="3"/>
      </w:r>
      <w:r w:rsidR="00515855">
        <w:rPr>
          <w:color w:val="000000" w:themeColor="text1"/>
        </w:rPr>
        <w:t>, либо уточняющее состав элемента</w:t>
      </w:r>
      <w:r>
        <w:rPr>
          <w:color w:val="000000" w:themeColor="text1"/>
        </w:rPr>
        <w:t xml:space="preserve">. 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162"/>
        <w:gridCol w:w="2065"/>
        <w:gridCol w:w="5605"/>
      </w:tblGrid>
      <w:tr w:rsidR="00BE074F" w:rsidRPr="00842B6F" w14:paraId="56433823" w14:textId="77777777" w:rsidTr="00406C44">
        <w:trPr>
          <w:tblHeader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D497" w14:textId="77777777" w:rsidR="00BE074F" w:rsidRPr="00842B6F" w:rsidRDefault="00BE074F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842B6F">
              <w:rPr>
                <w:b/>
              </w:rPr>
              <w:t>№ пп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85BD" w14:textId="77777777" w:rsidR="00BE074F" w:rsidRPr="00E2102C" w:rsidRDefault="00BE074F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Таблица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782E" w14:textId="77777777" w:rsidR="00BE074F" w:rsidRPr="00E2102C" w:rsidRDefault="00BE074F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Наименование элемента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525A" w14:textId="4E824F99" w:rsidR="00BE074F" w:rsidRPr="00E2102C" w:rsidRDefault="0058224E" w:rsidP="0058224E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Измененное или добавленное </w:t>
            </w:r>
            <w:r>
              <w:rPr>
                <w:b/>
              </w:rPr>
              <w:br/>
              <w:t>в описание н</w:t>
            </w:r>
            <w:r w:rsidR="00BE074F">
              <w:rPr>
                <w:b/>
              </w:rPr>
              <w:t>аименование показателя</w:t>
            </w:r>
          </w:p>
        </w:tc>
      </w:tr>
      <w:tr w:rsidR="00BE074F" w:rsidRPr="00BD01D3" w14:paraId="0158035F" w14:textId="77777777" w:rsidTr="00406C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D70B4" w14:textId="77777777" w:rsidR="00BE074F" w:rsidRPr="0058224E" w:rsidRDefault="00BE074F" w:rsidP="00025363">
            <w:pPr>
              <w:pStyle w:val="af3"/>
              <w:numPr>
                <w:ilvl w:val="0"/>
                <w:numId w:val="14"/>
              </w:numPr>
              <w:spacing w:line="240" w:lineRule="auto"/>
              <w:ind w:left="357" w:hanging="357"/>
              <w:rPr>
                <w:b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98900" w14:textId="238EBC99" w:rsidR="00BE074F" w:rsidRPr="00BD01D3" w:rsidRDefault="0027460E" w:rsidP="008546FC">
            <w:pPr>
              <w:spacing w:line="240" w:lineRule="auto"/>
              <w:ind w:firstLine="0"/>
              <w:contextualSpacing/>
            </w:pPr>
            <w:hyperlink w:anchor="Таблица_Л_2" w:tooltip="Таблица Ф.2. CreditReport" w:history="1">
              <w:r w:rsidR="00BE074F" w:rsidRPr="00993841">
                <w:rPr>
                  <w:rStyle w:val="afe"/>
                </w:rPr>
                <w:t>Ф.2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99626" w14:textId="77777777" w:rsidR="00BE074F" w:rsidRPr="00BD01D3" w:rsidRDefault="00BE074F" w:rsidP="008546FC">
            <w:pPr>
              <w:spacing w:line="240" w:lineRule="auto"/>
              <w:ind w:firstLine="0"/>
              <w:contextualSpacing/>
              <w:jc w:val="left"/>
            </w:pPr>
            <w:r w:rsidRPr="009F72AD">
              <w:rPr>
                <w:b/>
              </w:rPr>
              <w:t>noReport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1FEC7" w14:textId="325574AE" w:rsidR="00BE074F" w:rsidRPr="00BD01D3" w:rsidRDefault="00BE074F" w:rsidP="00BE074F">
            <w:pPr>
              <w:spacing w:line="240" w:lineRule="auto"/>
              <w:ind w:firstLine="0"/>
              <w:contextualSpacing/>
            </w:pPr>
            <w:r w:rsidRPr="009F72AD">
              <w:t>Признак отсутствия кредитного отчета.</w:t>
            </w:r>
          </w:p>
        </w:tc>
      </w:tr>
      <w:tr w:rsidR="00406C44" w:rsidRPr="00BD01D3" w14:paraId="52986B49" w14:textId="77777777" w:rsidTr="00406C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ABB82" w14:textId="77777777" w:rsidR="00BE074F" w:rsidRPr="0058224E" w:rsidRDefault="00BE074F" w:rsidP="00025363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827BE" w14:textId="62D56730" w:rsidR="00BE074F" w:rsidRPr="009F72AD" w:rsidRDefault="0027460E" w:rsidP="008546FC">
            <w:pPr>
              <w:spacing w:line="240" w:lineRule="auto"/>
              <w:ind w:firstLine="0"/>
              <w:contextualSpacing/>
            </w:pPr>
            <w:hyperlink w:anchor="Таблица_Л_2" w:tooltip="Таблица Ф.2. CreditReport" w:history="1">
              <w:r w:rsidR="00AC4B08" w:rsidRPr="00993841">
                <w:rPr>
                  <w:rStyle w:val="afe"/>
                </w:rPr>
                <w:t>Ф.2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82BC" w14:textId="3E414FD6" w:rsidR="00BE074F" w:rsidRPr="009F72AD" w:rsidRDefault="00BE074F" w:rsidP="00CC32BA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9F72AD">
              <w:rPr>
                <w:b/>
              </w:rPr>
              <w:t>CreditReportOfNaturalPerson</w:t>
            </w:r>
            <w:r w:rsidRPr="00BE074F">
              <w:rPr>
                <w:b/>
              </w:rPr>
              <w:t xml:space="preserve"> либо </w:t>
            </w:r>
            <w:r w:rsidRPr="009F72AD">
              <w:rPr>
                <w:b/>
              </w:rPr>
              <w:t>CreditReportOfLegalPerson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9308D" w14:textId="5FB9ACDE" w:rsidR="00BE074F" w:rsidRPr="009F72AD" w:rsidRDefault="00BE074F" w:rsidP="00BE074F">
            <w:pPr>
              <w:spacing w:line="240" w:lineRule="auto"/>
              <w:ind w:firstLine="0"/>
              <w:contextualSpacing/>
            </w:pPr>
            <w:r w:rsidRPr="009F72AD">
              <w:t>Кредитный отчет.</w:t>
            </w:r>
          </w:p>
        </w:tc>
      </w:tr>
      <w:tr w:rsidR="00BE074F" w:rsidRPr="00BD01D3" w14:paraId="64644668" w14:textId="77777777" w:rsidTr="00406C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F80EA" w14:textId="77777777" w:rsidR="00BE074F" w:rsidRPr="00BE074F" w:rsidRDefault="00BE074F" w:rsidP="00025363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6F7E" w14:textId="50D876B8" w:rsidR="00BE074F" w:rsidRPr="009F72AD" w:rsidRDefault="0027460E" w:rsidP="00B27938">
            <w:pPr>
              <w:spacing w:line="240" w:lineRule="auto"/>
              <w:ind w:firstLine="0"/>
              <w:contextualSpacing/>
            </w:pPr>
            <w:hyperlink w:anchor="Таблица_Л_12" w:tooltip="Таблица Ф.12. Incapacity" w:history="1">
              <w:r w:rsidR="00BE074F" w:rsidRPr="00766212">
                <w:rPr>
                  <w:rStyle w:val="afe"/>
                </w:rPr>
                <w:t>Ф.1</w:t>
              </w:r>
              <w:r w:rsidR="00B27938" w:rsidRPr="00766212">
                <w:rPr>
                  <w:rStyle w:val="afe"/>
                </w:rPr>
                <w:t>2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107D" w14:textId="36C1575C" w:rsidR="00BE074F" w:rsidRPr="009F72AD" w:rsidRDefault="00BE074F" w:rsidP="00BE074F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</w:rPr>
              <w:t>IncapacityState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4B79" w14:textId="121F4975" w:rsidR="00BE074F" w:rsidRPr="009F72AD" w:rsidRDefault="00BE074F" w:rsidP="00BE074F">
            <w:pPr>
              <w:spacing w:line="240" w:lineRule="auto"/>
              <w:ind w:firstLine="0"/>
              <w:contextualSpacing/>
            </w:pPr>
            <w:r>
              <w:t>Код дееспособности.</w:t>
            </w:r>
          </w:p>
        </w:tc>
      </w:tr>
      <w:tr w:rsidR="00030525" w:rsidRPr="00BD01D3" w14:paraId="652A7F29" w14:textId="77777777" w:rsidTr="00406C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6F548" w14:textId="77777777" w:rsidR="00030525" w:rsidRPr="00BE074F" w:rsidRDefault="00030525" w:rsidP="00025363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C9437" w14:textId="10116328" w:rsidR="00030525" w:rsidRDefault="0027460E" w:rsidP="00766212">
            <w:pPr>
              <w:spacing w:line="240" w:lineRule="auto"/>
              <w:ind w:firstLine="0"/>
              <w:contextualSpacing/>
            </w:pPr>
            <w:hyperlink w:anchor="Таблица_Л_13" w:tooltip="Таблица Ф.13. Bankruptcy" w:history="1">
              <w:r w:rsidR="00766212">
                <w:rPr>
                  <w:rStyle w:val="afe"/>
                </w:rPr>
                <w:t>Ф.13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B948" w14:textId="4AC2D68C" w:rsidR="00030525" w:rsidRPr="00BD01D3" w:rsidRDefault="00030525" w:rsidP="00030525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</w:rPr>
              <w:t>BankruptcyState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B495" w14:textId="64BDC500" w:rsidR="00030525" w:rsidRDefault="00030525" w:rsidP="00030525">
            <w:pPr>
              <w:spacing w:line="240" w:lineRule="auto"/>
              <w:ind w:firstLine="0"/>
              <w:contextualSpacing/>
            </w:pPr>
            <w:r w:rsidRPr="003C734D">
              <w:t>Признак дела о банкротстве</w:t>
            </w:r>
            <w:r>
              <w:t>.</w:t>
            </w:r>
          </w:p>
        </w:tc>
      </w:tr>
      <w:tr w:rsidR="00030525" w:rsidRPr="00BD01D3" w14:paraId="346CD7C9" w14:textId="77777777" w:rsidTr="00406C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B0AF" w14:textId="77777777" w:rsidR="00030525" w:rsidRPr="00BE074F" w:rsidRDefault="00030525" w:rsidP="00025363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EFBB2" w14:textId="0013217C" w:rsidR="00030525" w:rsidRDefault="0027460E" w:rsidP="00B27938">
            <w:pPr>
              <w:spacing w:line="240" w:lineRule="auto"/>
              <w:ind w:firstLine="0"/>
              <w:contextualSpacing/>
            </w:pPr>
            <w:hyperlink w:anchor="Таблица_Л_13" w:tooltip="Таблица Ф.13. Bankruptcy" w:history="1">
              <w:r w:rsidR="00766212">
                <w:rPr>
                  <w:rStyle w:val="afe"/>
                </w:rPr>
                <w:t>Ф.13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B880" w14:textId="3BD3BB73" w:rsidR="00030525" w:rsidRPr="00BD01D3" w:rsidRDefault="00030525" w:rsidP="00030525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</w:rPr>
              <w:t>Bankruptcy</w:t>
            </w:r>
            <w:r w:rsidRPr="00BD01D3">
              <w:rPr>
                <w:b/>
                <w:lang w:val="en-US"/>
              </w:rPr>
              <w:t>Stage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E25C" w14:textId="44CB066A" w:rsidR="00030525" w:rsidRDefault="00030525" w:rsidP="00030525">
            <w:pPr>
              <w:spacing w:line="240" w:lineRule="auto"/>
              <w:ind w:firstLine="0"/>
              <w:contextualSpacing/>
            </w:pPr>
            <w:r>
              <w:t>Код с</w:t>
            </w:r>
            <w:r w:rsidRPr="00BD01D3">
              <w:t>тади</w:t>
            </w:r>
            <w:r>
              <w:t>и</w:t>
            </w:r>
            <w:r w:rsidRPr="00BD01D3">
              <w:t xml:space="preserve"> рассмотрения дела о банкротстве.</w:t>
            </w:r>
          </w:p>
        </w:tc>
      </w:tr>
      <w:tr w:rsidR="00D9549A" w:rsidRPr="00BD01D3" w14:paraId="61EB429A" w14:textId="77777777" w:rsidTr="00406C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1C333" w14:textId="77777777" w:rsidR="00D9549A" w:rsidRPr="008F5D0C" w:rsidRDefault="00D9549A" w:rsidP="00025363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834B" w14:textId="13AE27A3" w:rsidR="00D9549A" w:rsidRDefault="0027460E" w:rsidP="00B42044">
            <w:pPr>
              <w:spacing w:line="240" w:lineRule="auto"/>
              <w:ind w:firstLine="0"/>
              <w:contextualSpacing/>
            </w:pPr>
            <w:hyperlink w:anchor="Таблица_Л_28_1" w:tooltip="Таблица Ф.28.1. Refusal" w:history="1">
              <w:r w:rsidR="00B42044">
                <w:rPr>
                  <w:rStyle w:val="afe"/>
                </w:rPr>
                <w:t>Ф.28.1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D98B" w14:textId="65287580" w:rsidR="00D9549A" w:rsidRPr="00BD01D3" w:rsidRDefault="00D9549A" w:rsidP="00030525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</w:rPr>
              <w:t>RefusalReasonComment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88BA" w14:textId="371B9F26" w:rsidR="00D9549A" w:rsidRDefault="00D9549A" w:rsidP="00030525">
            <w:pPr>
              <w:spacing w:line="240" w:lineRule="auto"/>
              <w:ind w:firstLine="0"/>
              <w:contextualSpacing/>
            </w:pPr>
            <w:r>
              <w:t>П</w:t>
            </w:r>
            <w:r w:rsidRPr="00BD01D3">
              <w:t>рочие причины отказа</w:t>
            </w:r>
            <w:r>
              <w:t>.</w:t>
            </w:r>
          </w:p>
        </w:tc>
      </w:tr>
      <w:tr w:rsidR="008D19BC" w:rsidRPr="00BD01D3" w14:paraId="3BCDA4DF" w14:textId="77777777" w:rsidTr="00406C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7FFFB" w14:textId="77777777" w:rsidR="008D19BC" w:rsidRPr="00BE074F" w:rsidRDefault="008D19BC" w:rsidP="00025363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2E68" w14:textId="50B4A7F5" w:rsidR="008D19BC" w:rsidRDefault="0027460E" w:rsidP="00766212">
            <w:pPr>
              <w:spacing w:line="240" w:lineRule="auto"/>
              <w:ind w:firstLine="0"/>
              <w:contextualSpacing/>
            </w:pPr>
            <w:hyperlink w:anchor="Таблица_Л_19_1" w:tooltip="Таблица Ф.19.1. ObligationFulfillment" w:history="1">
              <w:r w:rsidR="00766212">
                <w:rPr>
                  <w:rStyle w:val="afe"/>
                </w:rPr>
                <w:t>Ф.19.1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506AC" w14:textId="210E6D6C" w:rsidR="008D19BC" w:rsidRPr="00BD01D3" w:rsidRDefault="008D19BC" w:rsidP="00030525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>
              <w:rPr>
                <w:b/>
              </w:rPr>
              <w:t>p</w:t>
            </w:r>
            <w:r w:rsidRPr="00BD01D3">
              <w:rPr>
                <w:b/>
              </w:rPr>
              <w:t>eriod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DEBD9" w14:textId="4CD13B14" w:rsidR="008D19BC" w:rsidRDefault="008D19BC" w:rsidP="00030525">
            <w:pPr>
              <w:spacing w:line="240" w:lineRule="auto"/>
              <w:ind w:firstLine="0"/>
              <w:contextualSpacing/>
            </w:pPr>
            <w:r>
              <w:t>Год и месяц периода.</w:t>
            </w:r>
          </w:p>
        </w:tc>
      </w:tr>
    </w:tbl>
    <w:p w14:paraId="5DD53DBC" w14:textId="44C65A0A" w:rsidR="00F71E9D" w:rsidRDefault="00AF4FF0" w:rsidP="00025363">
      <w:pPr>
        <w:pStyle w:val="af3"/>
        <w:keepNext/>
        <w:numPr>
          <w:ilvl w:val="0"/>
          <w:numId w:val="7"/>
        </w:numPr>
        <w:tabs>
          <w:tab w:val="left" w:pos="1134"/>
        </w:tabs>
        <w:spacing w:before="120"/>
        <w:ind w:left="0" w:firstLine="720"/>
        <w:rPr>
          <w:color w:val="000000" w:themeColor="text1"/>
        </w:rPr>
      </w:pPr>
      <w:r>
        <w:rPr>
          <w:color w:val="000000" w:themeColor="text1"/>
        </w:rPr>
        <w:t>Иные и</w:t>
      </w:r>
      <w:r w:rsidR="00A67667" w:rsidRPr="009F72AD">
        <w:rPr>
          <w:color w:val="000000" w:themeColor="text1"/>
        </w:rPr>
        <w:t>зменения</w:t>
      </w:r>
      <w:r w:rsidR="0001786E" w:rsidRPr="009F72AD">
        <w:rPr>
          <w:color w:val="000000" w:themeColor="text1"/>
        </w:rPr>
        <w:t>, внесенные</w:t>
      </w:r>
      <w:r w:rsidR="00A67667" w:rsidRPr="009F72AD">
        <w:rPr>
          <w:color w:val="000000" w:themeColor="text1"/>
        </w:rPr>
        <w:t xml:space="preserve"> </w:t>
      </w:r>
      <w:r w:rsidR="00E02077">
        <w:rPr>
          <w:color w:val="000000" w:themeColor="text1"/>
        </w:rPr>
        <w:t>в</w:t>
      </w:r>
      <w:r w:rsidR="00A4472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описания элементов в </w:t>
      </w:r>
      <w:r w:rsidR="00A67667" w:rsidRPr="009F72AD">
        <w:rPr>
          <w:color w:val="000000" w:themeColor="text1"/>
        </w:rPr>
        <w:t>таблиц</w:t>
      </w:r>
      <w:r>
        <w:rPr>
          <w:color w:val="000000" w:themeColor="text1"/>
        </w:rPr>
        <w:t>ах</w:t>
      </w:r>
      <w:r w:rsidR="00A67667" w:rsidRPr="009F72AD">
        <w:rPr>
          <w:color w:val="000000" w:themeColor="text1"/>
        </w:rPr>
        <w:t xml:space="preserve"> приложения</w:t>
      </w:r>
      <w:r w:rsidR="001911BC">
        <w:rPr>
          <w:color w:val="000000" w:themeColor="text1"/>
        </w:rPr>
        <w:t xml:space="preserve"> </w:t>
      </w:r>
      <w:hyperlink w:anchor="_Приложение_Ф_Описание" w:tooltip="Приложение Ф Кредитный отчет" w:history="1">
        <w:r w:rsidR="001911BC" w:rsidRPr="009F72AD">
          <w:rPr>
            <w:rStyle w:val="afe"/>
          </w:rPr>
          <w:t>Ф</w:t>
        </w:r>
      </w:hyperlink>
      <w:r w:rsidR="00025363">
        <w:rPr>
          <w:color w:val="000000" w:themeColor="text1"/>
        </w:rPr>
        <w:t>.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1181"/>
        <w:gridCol w:w="2067"/>
        <w:gridCol w:w="5609"/>
      </w:tblGrid>
      <w:tr w:rsidR="00E2102C" w:rsidRPr="00842B6F" w14:paraId="47E70791" w14:textId="77777777" w:rsidTr="00BA7D89">
        <w:trPr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720E" w14:textId="77777777" w:rsidR="00E2102C" w:rsidRPr="00842B6F" w:rsidRDefault="00E2102C" w:rsidP="00E2102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842B6F">
              <w:rPr>
                <w:b/>
              </w:rPr>
              <w:t>№ пп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3AB0" w14:textId="175C2AB6" w:rsidR="00E2102C" w:rsidRPr="00E2102C" w:rsidRDefault="00E2102C" w:rsidP="00E2102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Таблица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1CDE" w14:textId="2093812B" w:rsidR="00E2102C" w:rsidRPr="00E2102C" w:rsidRDefault="00E2102C" w:rsidP="00E2102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Наименование элемента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73EB" w14:textId="34F8A8AF" w:rsidR="00E2102C" w:rsidRPr="00E2102C" w:rsidRDefault="00E02077" w:rsidP="00E2102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  <w:r w:rsidR="00E2102C" w:rsidRPr="00E2102C">
              <w:rPr>
                <w:b/>
              </w:rPr>
              <w:t xml:space="preserve"> изменений</w:t>
            </w:r>
          </w:p>
        </w:tc>
      </w:tr>
      <w:tr w:rsidR="00E2102C" w:rsidRPr="00BD01D3" w14:paraId="6B1D1F4B" w14:textId="77777777" w:rsidTr="00BA7D8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F3246" w14:textId="77777777" w:rsidR="00E2102C" w:rsidRPr="00842B6F" w:rsidRDefault="00E2102C" w:rsidP="00025363">
            <w:pPr>
              <w:pStyle w:val="af3"/>
              <w:numPr>
                <w:ilvl w:val="0"/>
                <w:numId w:val="9"/>
              </w:numPr>
              <w:spacing w:line="240" w:lineRule="auto"/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8950C" w14:textId="7D79CF13" w:rsidR="00E2102C" w:rsidRPr="009F72AD" w:rsidRDefault="0027460E" w:rsidP="00E2102C">
            <w:pPr>
              <w:spacing w:line="240" w:lineRule="auto"/>
              <w:ind w:firstLine="0"/>
              <w:contextualSpacing/>
            </w:pPr>
            <w:hyperlink w:anchor="Таблица_Л_5" w:tooltip="Таблица Ф.5. Subject для физического лица" w:history="1">
              <w:r w:rsidR="00E2102C" w:rsidRPr="00993841">
                <w:rPr>
                  <w:rStyle w:val="afe"/>
                </w:rPr>
                <w:t>Ф.5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AE398" w14:textId="25766ED9" w:rsidR="00E2102C" w:rsidRPr="009F72AD" w:rsidRDefault="00E2102C" w:rsidP="00E2102C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9F72AD">
              <w:rPr>
                <w:b/>
              </w:rPr>
              <w:t>Identity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A3055" w14:textId="479BC7D4" w:rsidR="00E2102C" w:rsidRPr="009F72AD" w:rsidRDefault="00E2102C" w:rsidP="00E2102C">
            <w:pPr>
              <w:spacing w:line="240" w:lineRule="auto"/>
              <w:ind w:firstLine="0"/>
              <w:contextualSpacing/>
            </w:pPr>
            <w:r w:rsidRPr="009F72AD">
              <w:t>В описание элемента перенесен текст, ранее размещенный после таблицы Ф.7 (о том, что повторяющиеся титульные части субъекта – физического лица в кредитный отчет не включаются).</w:t>
            </w:r>
          </w:p>
        </w:tc>
      </w:tr>
      <w:tr w:rsidR="00E2102C" w:rsidRPr="00BD01D3" w14:paraId="04E99B2C" w14:textId="77777777" w:rsidTr="00BA7D8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0E7D" w14:textId="77777777" w:rsidR="00E2102C" w:rsidRPr="00202593" w:rsidRDefault="00E2102C" w:rsidP="00025363">
            <w:pPr>
              <w:pStyle w:val="af3"/>
              <w:numPr>
                <w:ilvl w:val="0"/>
                <w:numId w:val="9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BB3DE" w14:textId="28CD62C7" w:rsidR="00E2102C" w:rsidRPr="009F72AD" w:rsidRDefault="0027460E" w:rsidP="00E2102C">
            <w:pPr>
              <w:spacing w:line="240" w:lineRule="auto"/>
              <w:ind w:firstLine="0"/>
              <w:contextualSpacing/>
            </w:pPr>
            <w:hyperlink w:anchor="Таблица_Л_6" w:tooltip="Таблица Ф.6. Subject для юридического лица" w:history="1">
              <w:r w:rsidR="00E2102C" w:rsidRPr="00993841">
                <w:rPr>
                  <w:rStyle w:val="afe"/>
                </w:rPr>
                <w:t>Ф.6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0190C" w14:textId="3C46EECD" w:rsidR="00E2102C" w:rsidRPr="009F72AD" w:rsidRDefault="00E2102C" w:rsidP="00E2102C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9F72AD">
              <w:rPr>
                <w:b/>
              </w:rPr>
              <w:t>Identity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DD38C" w14:textId="6FE6E4E0" w:rsidR="00E2102C" w:rsidRPr="009F72AD" w:rsidRDefault="00E2102C" w:rsidP="00E2102C">
            <w:pPr>
              <w:spacing w:line="240" w:lineRule="auto"/>
              <w:ind w:firstLine="0"/>
              <w:contextualSpacing/>
            </w:pPr>
            <w:r w:rsidRPr="009F72AD">
              <w:t>В описание элемента перенесен текст, ранее размещенный после таблицы Ф.19 (о том, что повторяющиеся титульные части субъекта – юридического лица в кредитный отчет не включаются).</w:t>
            </w:r>
          </w:p>
        </w:tc>
      </w:tr>
      <w:tr w:rsidR="00993841" w:rsidRPr="00BD01D3" w14:paraId="62C04993" w14:textId="77777777" w:rsidTr="00BA7D8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66AD9" w14:textId="77777777" w:rsidR="00993841" w:rsidRPr="00202593" w:rsidRDefault="00993841" w:rsidP="00025363">
            <w:pPr>
              <w:pStyle w:val="af3"/>
              <w:numPr>
                <w:ilvl w:val="0"/>
                <w:numId w:val="9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DFC3F" w14:textId="6B85D4C1" w:rsidR="00993841" w:rsidRPr="009F72AD" w:rsidRDefault="0027460E" w:rsidP="00B27938">
            <w:pPr>
              <w:spacing w:line="240" w:lineRule="auto"/>
              <w:ind w:firstLine="0"/>
              <w:contextualSpacing/>
            </w:pPr>
            <w:hyperlink w:anchor="Таблица_Л_10" w:tooltip="Таблица Ф.10. Addresses" w:history="1">
              <w:r w:rsidR="00993841" w:rsidRPr="00B95A45">
                <w:rPr>
                  <w:rStyle w:val="afe"/>
                </w:rPr>
                <w:t>Ф.</w:t>
              </w:r>
              <w:r w:rsidR="00B27938">
                <w:rPr>
                  <w:rStyle w:val="afe"/>
                </w:rPr>
                <w:t>10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2C891" w14:textId="0FF598D5" w:rsidR="00993841" w:rsidRPr="009F72AD" w:rsidRDefault="00993841" w:rsidP="00993841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9F72AD">
              <w:rPr>
                <w:b/>
              </w:rPr>
              <w:t>Address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27B0" w14:textId="70455B42" w:rsidR="00993841" w:rsidRPr="009F72AD" w:rsidRDefault="00993841" w:rsidP="00993841">
            <w:pPr>
              <w:spacing w:line="240" w:lineRule="auto"/>
              <w:ind w:firstLine="0"/>
              <w:contextualSpacing/>
            </w:pPr>
            <w:r w:rsidRPr="009F72AD">
              <w:t>В описание элемента перенесен текст, ранее размещенный после таблицы Ф.8 (о том, что повторяющиеся сведения об адресе в кредитный отчет не включаются).</w:t>
            </w:r>
          </w:p>
        </w:tc>
      </w:tr>
      <w:tr w:rsidR="00993841" w:rsidRPr="00BD01D3" w14:paraId="37F842C6" w14:textId="77777777" w:rsidTr="00BA7D8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4C0B1" w14:textId="77777777" w:rsidR="00993841" w:rsidRPr="00202593" w:rsidRDefault="00993841" w:rsidP="00025363">
            <w:pPr>
              <w:pStyle w:val="af3"/>
              <w:numPr>
                <w:ilvl w:val="0"/>
                <w:numId w:val="9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11C9F" w14:textId="6A9D2D63" w:rsidR="00993841" w:rsidRPr="009F72AD" w:rsidRDefault="0027460E" w:rsidP="00B27938">
            <w:pPr>
              <w:spacing w:line="240" w:lineRule="auto"/>
              <w:ind w:firstLine="0"/>
              <w:contextualSpacing/>
            </w:pPr>
            <w:hyperlink w:anchor="Таблица_Л_10" w:tooltip="Таблица Ф.10. Addresses" w:history="1">
              <w:r w:rsidR="00AF6924" w:rsidRPr="00B95A45">
                <w:rPr>
                  <w:rStyle w:val="afe"/>
                </w:rPr>
                <w:t>Ф.</w:t>
              </w:r>
              <w:r w:rsidR="00AF6924">
                <w:rPr>
                  <w:rStyle w:val="afe"/>
                </w:rPr>
                <w:t>10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3BCD4" w14:textId="12FADC76" w:rsidR="00993841" w:rsidRPr="009F72AD" w:rsidRDefault="00993841" w:rsidP="00993841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9F72AD">
              <w:rPr>
                <w:b/>
              </w:rPr>
              <w:t>OGRNIP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FEC47" w14:textId="35FDDFDD" w:rsidR="00993841" w:rsidRPr="009F72AD" w:rsidRDefault="00993841" w:rsidP="00CC32BA">
            <w:pPr>
              <w:spacing w:line="240" w:lineRule="auto"/>
              <w:ind w:firstLine="0"/>
              <w:contextualSpacing/>
            </w:pPr>
            <w:r w:rsidRPr="009F72AD">
              <w:t>В описание элемента перенесен текст, ранее размещенный после таблицы Ф.</w:t>
            </w:r>
            <w:r>
              <w:t>9</w:t>
            </w:r>
            <w:r w:rsidRPr="009F72AD">
              <w:t xml:space="preserve"> (о том, что повторяющиеся </w:t>
            </w:r>
            <w:r>
              <w:t xml:space="preserve">сведения о регистрационном номере индивидуального предпринимателя </w:t>
            </w:r>
            <w:r w:rsidRPr="009F72AD">
              <w:t>в кредитный отчет не включаются).</w:t>
            </w:r>
          </w:p>
        </w:tc>
      </w:tr>
      <w:tr w:rsidR="00E2102C" w:rsidRPr="00BD01D3" w14:paraId="2664AE49" w14:textId="77777777" w:rsidTr="00BA7D8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8075E" w14:textId="77777777" w:rsidR="00E2102C" w:rsidRPr="00E2102C" w:rsidRDefault="00E2102C" w:rsidP="00025363">
            <w:pPr>
              <w:pStyle w:val="af3"/>
              <w:numPr>
                <w:ilvl w:val="0"/>
                <w:numId w:val="9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99EF" w14:textId="29AE0431" w:rsidR="00E2102C" w:rsidRPr="009F72AD" w:rsidRDefault="0027460E" w:rsidP="00E2102C">
            <w:pPr>
              <w:spacing w:line="240" w:lineRule="auto"/>
              <w:ind w:firstLine="0"/>
              <w:contextualSpacing/>
            </w:pPr>
            <w:hyperlink w:anchor="Таблица_Л_28" w:tooltip="Таблица Ф.28. Application" w:history="1">
              <w:r w:rsidR="00AF6924">
                <w:rPr>
                  <w:rStyle w:val="afe"/>
                </w:rPr>
                <w:t>Ф.28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1382C" w14:textId="68640159" w:rsidR="00E2102C" w:rsidRPr="009F72AD" w:rsidRDefault="00E2102C" w:rsidP="00E2102C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E2102C">
              <w:rPr>
                <w:b/>
              </w:rPr>
              <w:t>RequestedCreditTypeU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BB5D" w14:textId="11BCFD02" w:rsidR="00E2102C" w:rsidRPr="009F72AD" w:rsidRDefault="00E2102C" w:rsidP="009536BC">
            <w:pPr>
              <w:spacing w:line="240" w:lineRule="auto"/>
              <w:ind w:firstLine="0"/>
              <w:contextualSpacing/>
            </w:pPr>
            <w:r>
              <w:t xml:space="preserve">Перечень значений справочника заменен на ссылку на элемент </w:t>
            </w:r>
            <w:r w:rsidRPr="00E2102C">
              <w:t>GrantedCreditTypeU</w:t>
            </w:r>
            <w:r>
              <w:t xml:space="preserve"> (таблица Ф.1</w:t>
            </w:r>
            <w:r w:rsidR="009536BC">
              <w:t>6.1</w:t>
            </w:r>
            <w:r>
              <w:t>), в описании которого содержится тот же список значений.</w:t>
            </w:r>
          </w:p>
        </w:tc>
      </w:tr>
      <w:tr w:rsidR="00BA7D89" w:rsidRPr="00BD01D3" w14:paraId="354161C4" w14:textId="77777777" w:rsidTr="00BA7D8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6BA3" w14:textId="77777777" w:rsidR="00BA7D89" w:rsidRPr="00E2102C" w:rsidRDefault="00BA7D89" w:rsidP="00025363">
            <w:pPr>
              <w:pStyle w:val="af3"/>
              <w:numPr>
                <w:ilvl w:val="0"/>
                <w:numId w:val="9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230F" w14:textId="4648212C" w:rsidR="00BA7D89" w:rsidRDefault="0027460E" w:rsidP="00AE294D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BA7D89" w:rsidRPr="006F051F">
                <w:rPr>
                  <w:rStyle w:val="afe"/>
                </w:rPr>
                <w:t>Ф.</w:t>
              </w:r>
              <w:r w:rsidR="00BA7D89">
                <w:rPr>
                  <w:rStyle w:val="afe"/>
                </w:rPr>
                <w:t>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0BDEF" w14:textId="77777777" w:rsidR="00BA7D89" w:rsidRPr="009536BC" w:rsidRDefault="00BA7D89" w:rsidP="00AE294D">
            <w:pPr>
              <w:spacing w:line="240" w:lineRule="auto"/>
              <w:ind w:firstLine="0"/>
              <w:contextualSpacing/>
              <w:jc w:val="left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val="en-US" w:eastAsia="ru-RU"/>
              </w:rPr>
              <w:t>CurrentLimit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383D" w14:textId="77777777" w:rsidR="00BA7D89" w:rsidRDefault="00BA7D89" w:rsidP="00AE294D">
            <w:pPr>
              <w:spacing w:line="240" w:lineRule="auto"/>
              <w:ind w:firstLine="0"/>
              <w:contextualSpacing/>
            </w:pPr>
            <w:r>
              <w:t>В описание элемента включено разъяснение о заполнении значения для всех типов сделок, которое ранее касалось только займов (кредитов) с лимитом задолженности.</w:t>
            </w:r>
          </w:p>
        </w:tc>
      </w:tr>
      <w:tr w:rsidR="00D245BB" w:rsidRPr="00BD01D3" w14:paraId="59FE892D" w14:textId="77777777" w:rsidTr="00BA7D8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4F75" w14:textId="77777777" w:rsidR="00D245BB" w:rsidRPr="00E2102C" w:rsidRDefault="00D245BB" w:rsidP="00025363">
            <w:pPr>
              <w:pStyle w:val="af3"/>
              <w:numPr>
                <w:ilvl w:val="0"/>
                <w:numId w:val="9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1C4F" w14:textId="49A0D4FC" w:rsidR="00D245BB" w:rsidRPr="00E2102C" w:rsidRDefault="0027460E" w:rsidP="00B27938">
            <w:pPr>
              <w:spacing w:line="240" w:lineRule="auto"/>
              <w:ind w:firstLine="0"/>
              <w:contextualSpacing/>
            </w:pPr>
            <w:hyperlink w:anchor="Таблица_Л_16" w:tooltip="Таблица Ф.16. Application" w:history="1">
              <w:r w:rsidR="006F051F" w:rsidRPr="006F051F">
                <w:rPr>
                  <w:rStyle w:val="afe"/>
                </w:rPr>
                <w:t>Ф.</w:t>
              </w:r>
              <w:r w:rsidR="00B27938">
                <w:rPr>
                  <w:rStyle w:val="afe"/>
                </w:rPr>
                <w:t>28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F69E" w14:textId="0E7F5154" w:rsidR="00D245BB" w:rsidRPr="00E2102C" w:rsidRDefault="00D245BB" w:rsidP="00D245BB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  <w:color w:val="000000" w:themeColor="text1"/>
                <w:lang w:val="en-US" w:eastAsia="ru-RU"/>
              </w:rPr>
              <w:t>RequestedLoan</w:t>
            </w:r>
            <w:r w:rsidRPr="00BD01D3">
              <w:rPr>
                <w:b/>
                <w:color w:val="000000" w:themeColor="text1"/>
                <w:lang w:eastAsia="ru-RU"/>
              </w:rPr>
              <w:t>Purpose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BECD" w14:textId="41D80F63" w:rsidR="00D245BB" w:rsidRDefault="00D245BB" w:rsidP="009536BC">
            <w:pPr>
              <w:spacing w:line="240" w:lineRule="auto"/>
              <w:ind w:firstLine="0"/>
              <w:contextualSpacing/>
            </w:pPr>
            <w:r>
              <w:t xml:space="preserve">Перечень значений справочника заменен на ссылку на элемент </w:t>
            </w:r>
            <w:r w:rsidRPr="00D245BB">
              <w:rPr>
                <w:color w:val="000000" w:themeColor="text1"/>
                <w:lang w:val="en-US" w:eastAsia="ru-RU"/>
              </w:rPr>
              <w:t>Loan</w:t>
            </w:r>
            <w:r w:rsidRPr="00D245BB">
              <w:rPr>
                <w:color w:val="000000" w:themeColor="text1"/>
                <w:lang w:eastAsia="ru-RU"/>
              </w:rPr>
              <w:t>Purpose</w:t>
            </w:r>
            <w:r>
              <w:t xml:space="preserve"> (таблица Ф.1</w:t>
            </w:r>
            <w:r w:rsidR="009536BC">
              <w:t>6.1</w:t>
            </w:r>
            <w:r>
              <w:t>), в описании которого содержится тот же список значений.</w:t>
            </w:r>
          </w:p>
        </w:tc>
      </w:tr>
    </w:tbl>
    <w:p w14:paraId="0FE50510" w14:textId="2894FECB" w:rsidR="00AF4FF0" w:rsidRDefault="00AD30C4" w:rsidP="00025363">
      <w:pPr>
        <w:pStyle w:val="af3"/>
        <w:keepNext/>
        <w:numPr>
          <w:ilvl w:val="0"/>
          <w:numId w:val="7"/>
        </w:numPr>
        <w:tabs>
          <w:tab w:val="left" w:pos="1134"/>
        </w:tabs>
        <w:spacing w:before="120"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Изменения в типах </w:t>
      </w:r>
      <w:r w:rsidR="00AF4FF0">
        <w:rPr>
          <w:color w:val="000000" w:themeColor="text1"/>
        </w:rPr>
        <w:t>данных элемент</w:t>
      </w:r>
      <w:r>
        <w:rPr>
          <w:color w:val="000000" w:themeColor="text1"/>
        </w:rPr>
        <w:t>ов</w:t>
      </w:r>
      <w:r w:rsidR="00AF4FF0">
        <w:rPr>
          <w:color w:val="000000" w:themeColor="text1"/>
        </w:rPr>
        <w:t>.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1181"/>
        <w:gridCol w:w="2067"/>
        <w:gridCol w:w="5609"/>
      </w:tblGrid>
      <w:tr w:rsidR="00AD30C4" w:rsidRPr="00842B6F" w14:paraId="6AE70EDD" w14:textId="77777777" w:rsidTr="004911CA">
        <w:trPr>
          <w:tblHeader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2BB5" w14:textId="77777777" w:rsidR="00AD30C4" w:rsidRPr="00842B6F" w:rsidRDefault="00AD30C4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842B6F">
              <w:rPr>
                <w:b/>
              </w:rPr>
              <w:t>№ 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95C0" w14:textId="77777777" w:rsidR="00AD30C4" w:rsidRPr="00E2102C" w:rsidRDefault="00AD30C4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Таблица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95CF" w14:textId="77777777" w:rsidR="00AD30C4" w:rsidRPr="00E2102C" w:rsidRDefault="00AD30C4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Наименование элемента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DC5F" w14:textId="6951F2D2" w:rsidR="00AD30C4" w:rsidRPr="00E2102C" w:rsidRDefault="00AD30C4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</w:tc>
      </w:tr>
      <w:tr w:rsidR="00AD30C4" w:rsidRPr="00BD01D3" w14:paraId="2C212FE8" w14:textId="77777777" w:rsidTr="004911C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12C5" w14:textId="77777777" w:rsidR="00AD30C4" w:rsidRPr="00EE6096" w:rsidRDefault="00AD30C4" w:rsidP="00025363">
            <w:pPr>
              <w:pStyle w:val="af3"/>
              <w:numPr>
                <w:ilvl w:val="0"/>
                <w:numId w:val="10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6EB5B" w14:textId="3F3B8BEA" w:rsidR="00AD30C4" w:rsidRPr="009F72AD" w:rsidRDefault="0027460E" w:rsidP="008546FC">
            <w:pPr>
              <w:spacing w:line="240" w:lineRule="auto"/>
              <w:ind w:firstLine="0"/>
              <w:contextualSpacing/>
            </w:pPr>
            <w:hyperlink w:anchor="Таблица_Л_17" w:tooltip="Таблица Ф.17. Сумма" w:history="1">
              <w:r w:rsidR="00993841" w:rsidRPr="00993841">
                <w:rPr>
                  <w:rStyle w:val="afe"/>
                </w:rPr>
                <w:t>Ф.17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C917" w14:textId="65AFEF8F" w:rsidR="00AD30C4" w:rsidRPr="009F72AD" w:rsidRDefault="00AD30C4" w:rsidP="008546FC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AF4FF0">
              <w:rPr>
                <w:b/>
                <w:color w:val="000000" w:themeColor="text1"/>
              </w:rPr>
              <w:t>Amount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58B1" w14:textId="5135632C" w:rsidR="00AD30C4" w:rsidRPr="009F72AD" w:rsidRDefault="00AD30C4" w:rsidP="00AD30C4">
            <w:pPr>
              <w:spacing w:line="240" w:lineRule="auto"/>
              <w:ind w:firstLine="0"/>
              <w:contextualSpacing/>
            </w:pPr>
            <w:r>
              <w:rPr>
                <w:color w:val="000000" w:themeColor="text1"/>
              </w:rPr>
              <w:t>Десятичная дробь (15,2)</w:t>
            </w:r>
          </w:p>
        </w:tc>
      </w:tr>
      <w:tr w:rsidR="00AD30C4" w:rsidRPr="00BD01D3" w14:paraId="1D8C691E" w14:textId="77777777" w:rsidTr="004911C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2B87" w14:textId="77777777" w:rsidR="00AD30C4" w:rsidRPr="00EE6096" w:rsidRDefault="00AD30C4" w:rsidP="00025363">
            <w:pPr>
              <w:pStyle w:val="af3"/>
              <w:numPr>
                <w:ilvl w:val="0"/>
                <w:numId w:val="10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917E" w14:textId="7BFF761B" w:rsidR="00AD30C4" w:rsidRPr="009F72AD" w:rsidRDefault="0027460E" w:rsidP="00B27938">
            <w:pPr>
              <w:spacing w:line="240" w:lineRule="auto"/>
              <w:ind w:left="2836" w:hanging="2836"/>
              <w:contextualSpacing/>
            </w:pPr>
            <w:hyperlink w:anchor="Таблица_Л_18" w:tooltip="Таблица Ф.18. CreditContract" w:history="1">
              <w:r w:rsidR="00BF2E79" w:rsidRPr="006F051F">
                <w:rPr>
                  <w:rStyle w:val="afe"/>
                </w:rPr>
                <w:t>Ф.</w:t>
              </w:r>
              <w:r w:rsidR="00BF2E79">
                <w:rPr>
                  <w:rStyle w:val="afe"/>
                </w:rPr>
                <w:t>18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5222" w14:textId="65F69EFE" w:rsidR="00AD30C4" w:rsidRPr="00AF4FF0" w:rsidRDefault="00AD30C4" w:rsidP="00AD30C4">
            <w:pPr>
              <w:spacing w:line="240" w:lineRule="auto"/>
              <w:ind w:firstLine="0"/>
              <w:contextualSpacing/>
              <w:jc w:val="left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Interest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AD5E5" w14:textId="5E37F5FF" w:rsidR="00AD30C4" w:rsidRDefault="00AD30C4" w:rsidP="00AD30C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Десятичная дробь (4,2)</w:t>
            </w:r>
          </w:p>
        </w:tc>
      </w:tr>
    </w:tbl>
    <w:p w14:paraId="675CF044" w14:textId="045705C4" w:rsidR="00A44726" w:rsidRPr="003B249E" w:rsidRDefault="00AF4FF0" w:rsidP="00025363">
      <w:pPr>
        <w:pStyle w:val="af3"/>
        <w:keepNext/>
        <w:numPr>
          <w:ilvl w:val="0"/>
          <w:numId w:val="7"/>
        </w:numPr>
        <w:tabs>
          <w:tab w:val="left" w:pos="1134"/>
        </w:tabs>
        <w:spacing w:before="120"/>
        <w:ind w:left="0" w:firstLine="720"/>
        <w:rPr>
          <w:color w:val="000000" w:themeColor="text1"/>
        </w:rPr>
      </w:pPr>
      <w:r>
        <w:rPr>
          <w:color w:val="000000" w:themeColor="text1"/>
        </w:rPr>
        <w:t>В</w:t>
      </w:r>
      <w:r w:rsidR="00A44726" w:rsidRPr="00A44726">
        <w:rPr>
          <w:color w:val="000000" w:themeColor="text1"/>
        </w:rPr>
        <w:t xml:space="preserve"> схем</w:t>
      </w:r>
      <w:r>
        <w:rPr>
          <w:color w:val="000000" w:themeColor="text1"/>
        </w:rPr>
        <w:t>у</w:t>
      </w:r>
      <w:r w:rsidR="00A44726" w:rsidRPr="00A4472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описание </w:t>
      </w:r>
      <w:r w:rsidR="008C0882">
        <w:rPr>
          <w:color w:val="000000" w:themeColor="text1"/>
        </w:rPr>
        <w:t>структуры</w:t>
      </w:r>
      <w:r>
        <w:rPr>
          <w:color w:val="000000" w:themeColor="text1"/>
        </w:rPr>
        <w:t xml:space="preserve"> добавлены новые элементы</w:t>
      </w:r>
      <w:r w:rsidR="00E14424">
        <w:rPr>
          <w:color w:val="000000" w:themeColor="text1"/>
        </w:rPr>
        <w:t>.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1181"/>
        <w:gridCol w:w="2067"/>
        <w:gridCol w:w="5609"/>
      </w:tblGrid>
      <w:tr w:rsidR="00E14424" w:rsidRPr="00842B6F" w14:paraId="2F840024" w14:textId="77777777" w:rsidTr="00B42044">
        <w:trPr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5215" w14:textId="77777777" w:rsidR="00E14424" w:rsidRPr="00842B6F" w:rsidRDefault="00E14424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842B6F">
              <w:rPr>
                <w:b/>
              </w:rPr>
              <w:t>№ пп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9971" w14:textId="77777777" w:rsidR="00E14424" w:rsidRPr="00E2102C" w:rsidRDefault="00E14424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Таблица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452B" w14:textId="77777777" w:rsidR="00E14424" w:rsidRPr="00E2102C" w:rsidRDefault="00E14424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Наименование элемента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3E90" w14:textId="425D6868" w:rsidR="00E14424" w:rsidRPr="00E2102C" w:rsidRDefault="00EE6096" w:rsidP="00AD30C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 w:rsidR="00AD30C4">
              <w:rPr>
                <w:b/>
              </w:rPr>
              <w:t xml:space="preserve"> показателя</w:t>
            </w:r>
          </w:p>
        </w:tc>
      </w:tr>
      <w:tr w:rsidR="00097E0D" w:rsidRPr="00BD01D3" w14:paraId="38CC1482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5EDDD" w14:textId="77777777" w:rsidR="00097E0D" w:rsidRPr="00EE6096" w:rsidRDefault="00097E0D" w:rsidP="00025363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31E29" w14:textId="5E937A7B" w:rsidR="00097E0D" w:rsidRPr="009F72AD" w:rsidRDefault="0027460E" w:rsidP="00B27938">
            <w:pPr>
              <w:spacing w:line="240" w:lineRule="auto"/>
              <w:ind w:firstLine="0"/>
              <w:contextualSpacing/>
            </w:pPr>
            <w:hyperlink w:anchor="Таблица_Л_16_1" w:tooltip="Таблица Ф.16.1. Credit" w:history="1">
              <w:r w:rsidR="00097E0D" w:rsidRPr="006F051F">
                <w:rPr>
                  <w:rStyle w:val="afe"/>
                </w:rPr>
                <w:t>Ф.</w:t>
              </w:r>
              <w:r w:rsidR="00B27938">
                <w:rPr>
                  <w:rStyle w:val="afe"/>
                </w:rPr>
                <w:t>16.1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8F3CB" w14:textId="77777777" w:rsidR="00097E0D" w:rsidRPr="009F72AD" w:rsidRDefault="00097E0D" w:rsidP="008546FC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AF6EA6">
              <w:rPr>
                <w:b/>
                <w:lang w:val="en-US" w:eastAsia="ru-RU"/>
              </w:rPr>
              <w:t>JointDebtorsNu</w:t>
            </w:r>
            <w:r>
              <w:rPr>
                <w:b/>
                <w:lang w:val="en-US" w:eastAsia="ru-RU"/>
              </w:rPr>
              <w:t>m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D97FA" w14:textId="77777777" w:rsidR="00097E0D" w:rsidRPr="009F72AD" w:rsidRDefault="00097E0D" w:rsidP="008546FC">
            <w:pPr>
              <w:spacing w:line="240" w:lineRule="auto"/>
              <w:ind w:firstLine="0"/>
              <w:contextualSpacing/>
            </w:pPr>
            <w:r>
              <w:rPr>
                <w:color w:val="000000" w:themeColor="text1"/>
              </w:rPr>
              <w:t>Число солидарных должников.</w:t>
            </w:r>
          </w:p>
        </w:tc>
      </w:tr>
      <w:tr w:rsidR="00E14424" w:rsidRPr="00BD01D3" w14:paraId="664063BE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210F" w14:textId="77777777" w:rsidR="00E14424" w:rsidRPr="00842B6F" w:rsidRDefault="00E14424" w:rsidP="00025363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1FBFC" w14:textId="7F792BCD" w:rsidR="00E14424" w:rsidRPr="009F72AD" w:rsidRDefault="0027460E" w:rsidP="008546FC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BF2E79" w:rsidRPr="006F051F">
                <w:rPr>
                  <w:rStyle w:val="afe"/>
                </w:rPr>
                <w:t>Ф.</w:t>
              </w:r>
              <w:r w:rsidR="00BF2E79">
                <w:rPr>
                  <w:rStyle w:val="afe"/>
                </w:rPr>
                <w:t>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F3F3" w14:textId="3EFABD49" w:rsidR="00E14424" w:rsidRPr="00AF6EA6" w:rsidRDefault="00E14424" w:rsidP="008546FC">
            <w:pPr>
              <w:spacing w:line="240" w:lineRule="auto"/>
              <w:ind w:firstLine="0"/>
              <w:contextualSpacing/>
              <w:jc w:val="left"/>
              <w:rPr>
                <w:b/>
                <w:lang w:val="en-US" w:eastAsia="ru-RU"/>
              </w:rPr>
            </w:pPr>
            <w:r w:rsidRPr="007A59A6">
              <w:rPr>
                <w:b/>
                <w:color w:val="000000" w:themeColor="text1"/>
                <w:lang w:val="en-US"/>
              </w:rPr>
              <w:t>S</w:t>
            </w:r>
            <w:r w:rsidRPr="007A59A6">
              <w:rPr>
                <w:b/>
                <w:color w:val="000000" w:themeColor="text1"/>
              </w:rPr>
              <w:t>ecurityUid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77F6F" w14:textId="1C586EDD" w:rsidR="00E14424" w:rsidRDefault="00E14424" w:rsidP="00EE6096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7A59A6">
              <w:rPr>
                <w:iCs/>
              </w:rPr>
              <w:t>УИд сделки, в результате которой возникло обеспечиваемое обязательство.</w:t>
            </w:r>
          </w:p>
        </w:tc>
      </w:tr>
      <w:tr w:rsidR="00E14424" w:rsidRPr="00BD01D3" w14:paraId="0EF2AF8F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76C9" w14:textId="77777777" w:rsidR="00E14424" w:rsidRPr="00E14424" w:rsidRDefault="00E14424" w:rsidP="00025363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B417" w14:textId="66BE446A" w:rsidR="00E14424" w:rsidRPr="007A59A6" w:rsidRDefault="0027460E" w:rsidP="008546FC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BF2E79" w:rsidRPr="006F051F">
                <w:rPr>
                  <w:rStyle w:val="afe"/>
                </w:rPr>
                <w:t>Ф.</w:t>
              </w:r>
              <w:r w:rsidR="00BF2E79">
                <w:rPr>
                  <w:rStyle w:val="afe"/>
                </w:rPr>
                <w:t>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C399" w14:textId="72F418AB" w:rsidR="00E14424" w:rsidRPr="00E14424" w:rsidRDefault="00EE6096" w:rsidP="008546FC">
            <w:pPr>
              <w:spacing w:line="240" w:lineRule="auto"/>
              <w:ind w:firstLine="0"/>
              <w:contextualSpacing/>
              <w:jc w:val="left"/>
              <w:rPr>
                <w:b/>
                <w:color w:val="000000" w:themeColor="text1"/>
              </w:rPr>
            </w:pPr>
            <w:r w:rsidRPr="0061086E">
              <w:rPr>
                <w:b/>
                <w:color w:val="000000" w:themeColor="text1"/>
                <w:lang w:val="en-US"/>
              </w:rPr>
              <w:t>AccountingExist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BE7D" w14:textId="06D27F3B" w:rsidR="00E14424" w:rsidRPr="007A59A6" w:rsidRDefault="00EE6096" w:rsidP="00EE6096">
            <w:pPr>
              <w:pStyle w:val="Tab"/>
              <w:rPr>
                <w:iCs/>
              </w:rPr>
            </w:pPr>
            <w:r>
              <w:rPr>
                <w:iCs/>
              </w:rPr>
              <w:t>Признак учета обязательства.</w:t>
            </w:r>
          </w:p>
        </w:tc>
      </w:tr>
      <w:tr w:rsidR="007A0D64" w:rsidRPr="00BD01D3" w14:paraId="51B43B01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AD77A" w14:textId="77777777" w:rsidR="007A0D64" w:rsidRPr="00E14424" w:rsidRDefault="007A0D64" w:rsidP="00025363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2794" w14:textId="7B7ABC55" w:rsidR="007A0D64" w:rsidRPr="007A59A6" w:rsidRDefault="0027460E" w:rsidP="008546FC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BF2E79" w:rsidRPr="006F051F">
                <w:rPr>
                  <w:rStyle w:val="afe"/>
                </w:rPr>
                <w:t>Ф.</w:t>
              </w:r>
              <w:r w:rsidR="00BF2E79">
                <w:rPr>
                  <w:rStyle w:val="afe"/>
                </w:rPr>
                <w:t>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44D0" w14:textId="6B4DD815" w:rsidR="007A0D64" w:rsidRPr="0061086E" w:rsidRDefault="007A0D64" w:rsidP="008546FC">
            <w:pPr>
              <w:spacing w:line="240" w:lineRule="auto"/>
              <w:ind w:firstLine="0"/>
              <w:contextualSpacing/>
              <w:jc w:val="left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AccountingSum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CB68E" w14:textId="52434764" w:rsidR="007A0D64" w:rsidRDefault="007A0D64" w:rsidP="00EE6096">
            <w:pPr>
              <w:pStyle w:val="Tab"/>
              <w:rPr>
                <w:iCs/>
              </w:rPr>
            </w:pPr>
            <w:r w:rsidRPr="00B16CBC">
              <w:rPr>
                <w:iCs/>
              </w:rPr>
              <w:t>Сумма обязательства, учтенная на внебалансовых счетах</w:t>
            </w:r>
            <w:r>
              <w:rPr>
                <w:iCs/>
              </w:rPr>
              <w:t>.</w:t>
            </w:r>
          </w:p>
        </w:tc>
      </w:tr>
      <w:tr w:rsidR="00B42044" w:rsidRPr="00BD01D3" w14:paraId="4E1944AE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73323" w14:textId="77777777" w:rsidR="00B42044" w:rsidRPr="00E14424" w:rsidRDefault="00B42044" w:rsidP="00B42044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16A0D" w14:textId="2BA5AA7D" w:rsidR="00B42044" w:rsidRPr="007A59A6" w:rsidRDefault="0027460E" w:rsidP="00B42044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B42044" w:rsidRPr="006F051F">
                <w:rPr>
                  <w:rStyle w:val="afe"/>
                </w:rPr>
                <w:t>Ф.</w:t>
              </w:r>
              <w:r w:rsidR="00B42044">
                <w:rPr>
                  <w:rStyle w:val="afe"/>
                </w:rPr>
                <w:t>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789A" w14:textId="04307908" w:rsidR="00B42044" w:rsidRDefault="00B42044" w:rsidP="00B42044">
            <w:pPr>
              <w:spacing w:line="240" w:lineRule="auto"/>
              <w:ind w:firstLine="0"/>
              <w:contextualSpacing/>
              <w:jc w:val="left"/>
              <w:rPr>
                <w:b/>
                <w:color w:val="000000" w:themeColor="text1"/>
                <w:lang w:val="en-US"/>
              </w:rPr>
            </w:pPr>
            <w:r w:rsidRPr="007A59A6">
              <w:rPr>
                <w:b/>
                <w:color w:val="000000" w:themeColor="text1"/>
              </w:rPr>
              <w:t>Interest</w:t>
            </w:r>
            <w:r w:rsidRPr="007A59A6">
              <w:rPr>
                <w:b/>
                <w:color w:val="000000" w:themeColor="text1"/>
                <w:lang w:val="en-US"/>
              </w:rPr>
              <w:t>M</w:t>
            </w:r>
            <w:r w:rsidRPr="007A59A6">
              <w:rPr>
                <w:b/>
                <w:color w:val="000000" w:themeColor="text1"/>
              </w:rPr>
              <w:t>ax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5EF9" w14:textId="5D8EBA4A" w:rsidR="00B42044" w:rsidRPr="00B16CBC" w:rsidRDefault="00B42044" w:rsidP="00B42044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Максимальная процентная ставка.</w:t>
            </w:r>
          </w:p>
        </w:tc>
      </w:tr>
      <w:tr w:rsidR="00B42044" w:rsidRPr="00BD01D3" w14:paraId="0E168CD9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109FF" w14:textId="77777777" w:rsidR="00B42044" w:rsidRPr="00E14424" w:rsidRDefault="00B42044" w:rsidP="00B42044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93A0C" w14:textId="11A24D7C" w:rsidR="00B42044" w:rsidRPr="007A59A6" w:rsidRDefault="0027460E" w:rsidP="00B42044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B42044" w:rsidRPr="006F051F">
                <w:rPr>
                  <w:rStyle w:val="afe"/>
                </w:rPr>
                <w:t>Ф.</w:t>
              </w:r>
              <w:r w:rsidR="00B42044">
                <w:rPr>
                  <w:rStyle w:val="afe"/>
                </w:rPr>
                <w:t>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4EA53" w14:textId="4274DF9B" w:rsidR="00B42044" w:rsidRPr="004E6C69" w:rsidRDefault="00B42044" w:rsidP="00B42044">
            <w:pPr>
              <w:spacing w:line="240" w:lineRule="auto"/>
              <w:ind w:firstLine="0"/>
              <w:contextualSpacing/>
              <w:jc w:val="left"/>
              <w:rPr>
                <w:b/>
                <w:color w:val="000000" w:themeColor="text1"/>
                <w:lang w:val="en-US"/>
              </w:rPr>
            </w:pPr>
            <w:r>
              <w:rPr>
                <w:b/>
                <w:iCs/>
                <w:lang w:val="en-US"/>
              </w:rPr>
              <w:t>CardExist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E57AF" w14:textId="7D3F5D54" w:rsidR="00B42044" w:rsidRPr="007A59A6" w:rsidRDefault="00B42044" w:rsidP="00B42044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Признак использования платежной карты</w:t>
            </w:r>
          </w:p>
        </w:tc>
      </w:tr>
      <w:tr w:rsidR="00B42044" w:rsidRPr="00BD01D3" w14:paraId="7B94ACE1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FCED" w14:textId="77777777" w:rsidR="00B42044" w:rsidRPr="00E14424" w:rsidRDefault="00B42044" w:rsidP="00B42044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8E9CA" w14:textId="1A2F67BD" w:rsidR="00B42044" w:rsidRPr="007A59A6" w:rsidRDefault="0027460E" w:rsidP="00B42044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B42044" w:rsidRPr="006F051F">
                <w:rPr>
                  <w:rStyle w:val="afe"/>
                </w:rPr>
                <w:t>Ф.</w:t>
              </w:r>
              <w:r w:rsidR="00B42044">
                <w:rPr>
                  <w:rStyle w:val="afe"/>
                </w:rPr>
                <w:t>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DAE1F" w14:textId="7EEECB93" w:rsidR="00B42044" w:rsidRDefault="00B42044" w:rsidP="00B42044">
            <w:pPr>
              <w:spacing w:line="240" w:lineRule="auto"/>
              <w:ind w:firstLine="0"/>
              <w:contextualSpacing/>
              <w:jc w:val="left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N</w:t>
            </w:r>
            <w:r w:rsidRPr="00EA0D1C">
              <w:rPr>
                <w:b/>
                <w:iCs/>
              </w:rPr>
              <w:t>ovationExist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9688" w14:textId="52C73B7D" w:rsidR="00B42044" w:rsidRPr="007A59A6" w:rsidRDefault="00B42044" w:rsidP="00B42044">
            <w:pPr>
              <w:pStyle w:val="Tab"/>
              <w:rPr>
                <w:iCs/>
              </w:rPr>
            </w:pPr>
            <w:r w:rsidRPr="00EA0D1C">
              <w:rPr>
                <w:iCs/>
              </w:rPr>
              <w:t>Признак возникновения обязательства в результате новации</w:t>
            </w:r>
            <w:r>
              <w:rPr>
                <w:iCs/>
              </w:rPr>
              <w:t>.</w:t>
            </w:r>
          </w:p>
        </w:tc>
      </w:tr>
      <w:tr w:rsidR="00B42044" w:rsidRPr="00BD01D3" w14:paraId="22CC804B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3327" w14:textId="77777777" w:rsidR="00B42044" w:rsidRPr="00E14424" w:rsidRDefault="00B42044" w:rsidP="00B42044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6B23" w14:textId="0C0D8D0D" w:rsidR="00B42044" w:rsidRPr="007A59A6" w:rsidRDefault="0027460E" w:rsidP="00B42044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B42044" w:rsidRPr="006F051F">
                <w:rPr>
                  <w:rStyle w:val="afe"/>
                </w:rPr>
                <w:t>Ф.</w:t>
              </w:r>
              <w:r w:rsidR="00B42044">
                <w:rPr>
                  <w:rStyle w:val="afe"/>
                </w:rPr>
                <w:t>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DCE2" w14:textId="24B0C38D" w:rsidR="00B42044" w:rsidRDefault="00B42044" w:rsidP="00B42044">
            <w:pPr>
              <w:spacing w:line="240" w:lineRule="auto"/>
              <w:ind w:firstLine="0"/>
              <w:contextualSpacing/>
              <w:jc w:val="left"/>
              <w:rPr>
                <w:b/>
                <w:iCs/>
                <w:lang w:val="en-US"/>
              </w:rPr>
            </w:pPr>
            <w:r w:rsidRPr="007A59A6">
              <w:rPr>
                <w:b/>
                <w:iCs/>
              </w:rPr>
              <w:t>PSK</w:t>
            </w:r>
            <w:r w:rsidRPr="007A59A6">
              <w:rPr>
                <w:b/>
                <w:iCs/>
                <w:lang w:val="en-US"/>
              </w:rPr>
              <w:t>M</w:t>
            </w:r>
            <w:r w:rsidRPr="007A59A6">
              <w:rPr>
                <w:b/>
                <w:iCs/>
              </w:rPr>
              <w:t>ax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824C" w14:textId="227BC413" w:rsidR="00B42044" w:rsidRPr="00EA0D1C" w:rsidRDefault="00B42044" w:rsidP="00B42044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Максимальная полная стоимость потребительского кредита (займа) в процентах годовых.</w:t>
            </w:r>
          </w:p>
        </w:tc>
      </w:tr>
      <w:tr w:rsidR="00B42044" w:rsidRPr="00BD01D3" w14:paraId="53D1F402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A92D" w14:textId="77777777" w:rsidR="00B42044" w:rsidRPr="00E14424" w:rsidRDefault="00B42044" w:rsidP="00B42044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1F9AB" w14:textId="04C9A745" w:rsidR="00B42044" w:rsidRPr="007A59A6" w:rsidRDefault="0027460E" w:rsidP="00B42044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B42044" w:rsidRPr="006F051F">
                <w:rPr>
                  <w:rStyle w:val="afe"/>
                </w:rPr>
                <w:t>Ф.</w:t>
              </w:r>
              <w:r w:rsidR="00B42044">
                <w:rPr>
                  <w:rStyle w:val="afe"/>
                </w:rPr>
                <w:t>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3D230" w14:textId="2655E5B4" w:rsidR="00B42044" w:rsidRPr="007A59A6" w:rsidRDefault="00B42044" w:rsidP="00B42044">
            <w:pPr>
              <w:spacing w:line="240" w:lineRule="auto"/>
              <w:ind w:firstLine="0"/>
              <w:contextualSpacing/>
              <w:jc w:val="left"/>
              <w:rPr>
                <w:b/>
                <w:iCs/>
              </w:rPr>
            </w:pPr>
            <w:r w:rsidRPr="007A59A6">
              <w:rPr>
                <w:b/>
                <w:iCs/>
              </w:rPr>
              <w:t>PSKAmount</w:t>
            </w:r>
            <w:r w:rsidRPr="007A59A6">
              <w:rPr>
                <w:b/>
                <w:iCs/>
                <w:lang w:val="en-US"/>
              </w:rPr>
              <w:t>M</w:t>
            </w:r>
            <w:r w:rsidRPr="007A59A6">
              <w:rPr>
                <w:b/>
                <w:iCs/>
              </w:rPr>
              <w:t>ax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356B4" w14:textId="0C89A2A6" w:rsidR="00B42044" w:rsidRPr="007A59A6" w:rsidRDefault="00B42044" w:rsidP="00B42044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денежном выражении</w:t>
            </w:r>
            <w:r>
              <w:rPr>
                <w:iCs/>
              </w:rPr>
              <w:t>.</w:t>
            </w:r>
          </w:p>
        </w:tc>
      </w:tr>
      <w:tr w:rsidR="00B42044" w:rsidRPr="00BD01D3" w14:paraId="639E794B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382F" w14:textId="77777777" w:rsidR="00B42044" w:rsidRPr="00E14424" w:rsidRDefault="00B42044" w:rsidP="00B42044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C3E57" w14:textId="475F0B1B" w:rsidR="00B42044" w:rsidRPr="007A59A6" w:rsidRDefault="0027460E" w:rsidP="00B42044">
            <w:pPr>
              <w:spacing w:line="240" w:lineRule="auto"/>
              <w:ind w:firstLine="0"/>
              <w:contextualSpacing/>
            </w:pPr>
            <w:hyperlink w:anchor="Таблица_Л_18" w:tooltip="Таблица Ф.18. CreditContract" w:history="1">
              <w:r w:rsidR="00B42044" w:rsidRPr="006F051F">
                <w:rPr>
                  <w:rStyle w:val="afe"/>
                </w:rPr>
                <w:t>Ф.</w:t>
              </w:r>
              <w:r w:rsidR="00B42044">
                <w:rPr>
                  <w:rStyle w:val="afe"/>
                </w:rPr>
                <w:t>18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57B0" w14:textId="0CCFC4E5" w:rsidR="00B42044" w:rsidRPr="007A59A6" w:rsidRDefault="00B42044" w:rsidP="00B42044">
            <w:pPr>
              <w:spacing w:line="240" w:lineRule="auto"/>
              <w:ind w:firstLine="0"/>
              <w:contextualSpacing/>
              <w:jc w:val="left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PSKDate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0CABC" w14:textId="0988EEA4" w:rsidR="00B42044" w:rsidRPr="003F1E21" w:rsidRDefault="00B42044" w:rsidP="00B42044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Дата расчета полной стоимости кредита</w:t>
            </w:r>
            <w:r>
              <w:rPr>
                <w:iCs/>
              </w:rPr>
              <w:t xml:space="preserve"> (займа).</w:t>
            </w:r>
          </w:p>
        </w:tc>
      </w:tr>
      <w:tr w:rsidR="00B42044" w:rsidRPr="00BD01D3" w14:paraId="1DAF5599" w14:textId="77777777" w:rsidTr="00B4204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F554" w14:textId="77777777" w:rsidR="00B42044" w:rsidRPr="00E14424" w:rsidRDefault="00B42044" w:rsidP="00B42044">
            <w:pPr>
              <w:pStyle w:val="af3"/>
              <w:numPr>
                <w:ilvl w:val="0"/>
                <w:numId w:val="11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9552" w14:textId="537F83F5" w:rsidR="00B42044" w:rsidRPr="007A59A6" w:rsidRDefault="0027460E" w:rsidP="00B42044">
            <w:pPr>
              <w:spacing w:line="240" w:lineRule="auto"/>
              <w:ind w:firstLine="0"/>
              <w:contextualSpacing/>
            </w:pPr>
            <w:hyperlink w:anchor="Таблица_Л_19_1" w:tooltip="Таблица Ф.19.1. ObligationFulfillment" w:history="1">
              <w:r w:rsidR="00B42044" w:rsidRPr="006F051F">
                <w:rPr>
                  <w:rStyle w:val="afe"/>
                </w:rPr>
                <w:t>Ф.</w:t>
              </w:r>
              <w:r w:rsidR="00B42044">
                <w:rPr>
                  <w:rStyle w:val="afe"/>
                </w:rPr>
                <w:t>19.1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43BB" w14:textId="64F3DBEC" w:rsidR="00B42044" w:rsidRDefault="00B42044" w:rsidP="00B42044">
            <w:pPr>
              <w:spacing w:line="240" w:lineRule="auto"/>
              <w:ind w:firstLine="0"/>
              <w:contextualSpacing/>
              <w:jc w:val="left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PaymentSum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27B6" w14:textId="7BD4039F" w:rsidR="00B42044" w:rsidRPr="003F1E21" w:rsidRDefault="00B42044" w:rsidP="00B42044">
            <w:pPr>
              <w:pStyle w:val="Tab"/>
              <w:rPr>
                <w:iCs/>
              </w:rPr>
            </w:pPr>
            <w:r>
              <w:rPr>
                <w:iCs/>
              </w:rPr>
              <w:t>Сумма последнего внесенного платежа.</w:t>
            </w:r>
          </w:p>
        </w:tc>
      </w:tr>
    </w:tbl>
    <w:p w14:paraId="1E0AA973" w14:textId="4228E315" w:rsidR="00097E0D" w:rsidRPr="00731DCE" w:rsidRDefault="00097E0D" w:rsidP="00025363">
      <w:pPr>
        <w:pStyle w:val="af3"/>
        <w:numPr>
          <w:ilvl w:val="0"/>
          <w:numId w:val="7"/>
        </w:numPr>
        <w:tabs>
          <w:tab w:val="left" w:pos="1134"/>
        </w:tabs>
        <w:spacing w:before="120"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В формат электронного сообщения «Кредитный отчет» добавлен новый блок </w:t>
      </w:r>
      <w:r w:rsidRPr="003D6826">
        <w:rPr>
          <w:b/>
        </w:rPr>
        <w:t>ProhibitionList</w:t>
      </w:r>
      <w:r>
        <w:t xml:space="preserve"> </w:t>
      </w:r>
      <w:r w:rsidR="008C0882">
        <w:t>«</w:t>
      </w:r>
      <w:r>
        <w:t>Сведения</w:t>
      </w:r>
      <w:r w:rsidRPr="00EB6664">
        <w:t xml:space="preserve"> о запрете и о снятии запрета на заключение договоров потребительского займа (кредита</w:t>
      </w:r>
      <w:r w:rsidR="008C0882">
        <w:t xml:space="preserve">)». Описание структуры блока приведено в </w:t>
      </w:r>
      <w:r w:rsidR="008C0882" w:rsidRPr="004A38A7">
        <w:t>таблицах «</w:t>
      </w:r>
      <w:hyperlink w:anchor="Таблица_Л_29" w:tooltip="Таблица Ф.29. ProhibitionList" w:history="1">
        <w:r w:rsidR="008C0882" w:rsidRPr="00BF2E79">
          <w:rPr>
            <w:rStyle w:val="afe"/>
          </w:rPr>
          <w:t>Ф.</w:t>
        </w:r>
        <w:r w:rsidR="003A0AC5" w:rsidRPr="00BF2E79">
          <w:rPr>
            <w:rStyle w:val="afe"/>
          </w:rPr>
          <w:t>29</w:t>
        </w:r>
      </w:hyperlink>
      <w:r w:rsidR="00585471">
        <w:t>.</w:t>
      </w:r>
      <w:r w:rsidR="008C0882" w:rsidRPr="004A38A7">
        <w:t xml:space="preserve"> Структура элемента </w:t>
      </w:r>
      <w:r w:rsidR="008C0882" w:rsidRPr="004A38A7">
        <w:rPr>
          <w:b/>
        </w:rPr>
        <w:t>Prohibition</w:t>
      </w:r>
      <w:r w:rsidR="008C0882" w:rsidRPr="004A38A7">
        <w:rPr>
          <w:b/>
          <w:lang w:val="en-US"/>
        </w:rPr>
        <w:t>List</w:t>
      </w:r>
      <w:r w:rsidR="008C0882" w:rsidRPr="004A38A7">
        <w:t>» и «</w:t>
      </w:r>
      <w:hyperlink w:anchor="Таблица_Л_29_1" w:tooltip="Таблица Ф.29.1. ProhibitionInfo" w:history="1">
        <w:r w:rsidR="008C0882" w:rsidRPr="00BF2E79">
          <w:rPr>
            <w:rStyle w:val="afe"/>
          </w:rPr>
          <w:t>Ф.</w:t>
        </w:r>
        <w:r w:rsidR="003A0AC5" w:rsidRPr="00BF2E79">
          <w:rPr>
            <w:rStyle w:val="afe"/>
          </w:rPr>
          <w:t>2</w:t>
        </w:r>
        <w:r w:rsidR="008C0882" w:rsidRPr="00BF2E79">
          <w:rPr>
            <w:rStyle w:val="afe"/>
          </w:rPr>
          <w:t>9</w:t>
        </w:r>
        <w:r w:rsidR="003A0AC5" w:rsidRPr="00BF2E79">
          <w:rPr>
            <w:rStyle w:val="afe"/>
          </w:rPr>
          <w:t>.1</w:t>
        </w:r>
      </w:hyperlink>
      <w:r w:rsidR="00585471">
        <w:t>.</w:t>
      </w:r>
      <w:r w:rsidR="008C0882" w:rsidRPr="004A38A7">
        <w:t xml:space="preserve"> Структура элементов </w:t>
      </w:r>
      <w:r w:rsidR="008C0882" w:rsidRPr="004A38A7">
        <w:rPr>
          <w:b/>
        </w:rPr>
        <w:t>ProhibitionInfo</w:t>
      </w:r>
      <w:r w:rsidR="008C0882" w:rsidRPr="004A38A7">
        <w:t>»</w:t>
      </w:r>
      <w:r w:rsidRPr="004A38A7">
        <w:t>.</w:t>
      </w:r>
    </w:p>
    <w:p w14:paraId="2ABB2A26" w14:textId="6D3731FA" w:rsidR="003B249E" w:rsidRDefault="000C308A" w:rsidP="00025363">
      <w:pPr>
        <w:pStyle w:val="af3"/>
        <w:keepNext/>
        <w:numPr>
          <w:ilvl w:val="0"/>
          <w:numId w:val="7"/>
        </w:numPr>
        <w:tabs>
          <w:tab w:val="left" w:pos="1134"/>
        </w:tabs>
        <w:spacing w:before="120"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Внесены изменения в структуру элемента </w:t>
      </w:r>
      <w:r w:rsidRPr="004A38A7">
        <w:rPr>
          <w:b/>
          <w:color w:val="000000" w:themeColor="text1"/>
        </w:rPr>
        <w:t>TransferOfDebtClaim</w:t>
      </w:r>
      <w:r>
        <w:rPr>
          <w:color w:val="000000" w:themeColor="text1"/>
        </w:rPr>
        <w:t xml:space="preserve"> для возможности передачи данных о нескольких </w:t>
      </w:r>
      <w:r w:rsidR="00731DCE">
        <w:rPr>
          <w:color w:val="000000" w:themeColor="text1"/>
        </w:rPr>
        <w:t>приобретателях права требования</w:t>
      </w:r>
      <w:r w:rsidR="00877009">
        <w:rPr>
          <w:color w:val="000000" w:themeColor="text1"/>
        </w:rPr>
        <w:t xml:space="preserve">. Указанный </w:t>
      </w:r>
      <w:r w:rsidR="00877009">
        <w:rPr>
          <w:color w:val="000000" w:themeColor="text1"/>
        </w:rPr>
        <w:lastRenderedPageBreak/>
        <w:t xml:space="preserve">элемент включен в состав нового </w:t>
      </w:r>
      <w:r w:rsidR="008210B9">
        <w:rPr>
          <w:color w:val="000000" w:themeColor="text1"/>
        </w:rPr>
        <w:t>элемент</w:t>
      </w:r>
      <w:r w:rsidR="00877009">
        <w:rPr>
          <w:color w:val="000000" w:themeColor="text1"/>
        </w:rPr>
        <w:t>а</w:t>
      </w:r>
      <w:r w:rsidR="00877009">
        <w:t xml:space="preserve">, структура которого приведена в </w:t>
      </w:r>
      <w:r w:rsidR="00731DCE">
        <w:rPr>
          <w:color w:val="000000" w:themeColor="text1"/>
        </w:rPr>
        <w:t>таблиц</w:t>
      </w:r>
      <w:r w:rsidR="00877009">
        <w:rPr>
          <w:color w:val="000000" w:themeColor="text1"/>
        </w:rPr>
        <w:t>е</w:t>
      </w:r>
      <w:r w:rsidR="00731DCE" w:rsidRPr="00731DCE">
        <w:rPr>
          <w:b/>
        </w:rPr>
        <w:t xml:space="preserve"> </w:t>
      </w:r>
      <w:r w:rsidR="00731DCE">
        <w:rPr>
          <w:b/>
        </w:rPr>
        <w:t>«</w:t>
      </w:r>
      <w:hyperlink w:anchor="Таблица_Л_24" w:tooltip="Ф.24. TransferOfDebtClaims" w:history="1">
        <w:r w:rsidR="007126C1" w:rsidRPr="00BF2E79">
          <w:rPr>
            <w:rStyle w:val="afe"/>
          </w:rPr>
          <w:t>Ф</w:t>
        </w:r>
        <w:r w:rsidR="00731DCE" w:rsidRPr="00BF2E79">
          <w:rPr>
            <w:rStyle w:val="afe"/>
          </w:rPr>
          <w:t>.24</w:t>
        </w:r>
      </w:hyperlink>
      <w:r w:rsidR="00731DCE" w:rsidRPr="00731DCE">
        <w:t xml:space="preserve">. Структура элемента </w:t>
      </w:r>
      <w:r w:rsidR="00731DCE" w:rsidRPr="00731DCE">
        <w:rPr>
          <w:b/>
        </w:rPr>
        <w:t>TransferOfDebtClaim</w:t>
      </w:r>
      <w:r w:rsidR="00731DCE" w:rsidRPr="00731DCE">
        <w:rPr>
          <w:b/>
          <w:lang w:val="en-US"/>
        </w:rPr>
        <w:t>s</w:t>
      </w:r>
      <w:r w:rsidR="00731DCE">
        <w:t>»</w:t>
      </w:r>
      <w:r w:rsidR="00025363">
        <w:rPr>
          <w:color w:val="000000" w:themeColor="text1"/>
        </w:rPr>
        <w:t>.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1181"/>
        <w:gridCol w:w="2067"/>
        <w:gridCol w:w="5609"/>
      </w:tblGrid>
      <w:tr w:rsidR="000C308A" w:rsidRPr="00842B6F" w14:paraId="7D57B92C" w14:textId="77777777" w:rsidTr="00421FD5">
        <w:trPr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D5B4" w14:textId="77777777" w:rsidR="000C308A" w:rsidRPr="00842B6F" w:rsidRDefault="000C308A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842B6F">
              <w:rPr>
                <w:b/>
              </w:rPr>
              <w:t>№ пп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3A4D" w14:textId="77777777" w:rsidR="000C308A" w:rsidRPr="00E2102C" w:rsidRDefault="000C308A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Таблица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62A1" w14:textId="77777777" w:rsidR="000C308A" w:rsidRPr="00E2102C" w:rsidRDefault="000C308A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Наименование элемента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9F58" w14:textId="410A15CB" w:rsidR="000C308A" w:rsidRPr="00E2102C" w:rsidRDefault="000C308A" w:rsidP="008546F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Описание изменений</w:t>
            </w:r>
          </w:p>
        </w:tc>
      </w:tr>
      <w:tr w:rsidR="00421FD5" w:rsidRPr="00BD01D3" w14:paraId="0D161B28" w14:textId="77777777" w:rsidTr="00421FD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7D4C2" w14:textId="77777777" w:rsidR="00421FD5" w:rsidRPr="00EE6096" w:rsidRDefault="00421FD5" w:rsidP="00025363">
            <w:pPr>
              <w:pStyle w:val="af3"/>
              <w:numPr>
                <w:ilvl w:val="0"/>
                <w:numId w:val="12"/>
              </w:numPr>
              <w:spacing w:line="240" w:lineRule="auto"/>
              <w:ind w:left="0" w:firstLine="0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CF0D" w14:textId="1AC846A4" w:rsidR="00421FD5" w:rsidRPr="009F72AD" w:rsidRDefault="0027460E" w:rsidP="00DC0915">
            <w:pPr>
              <w:spacing w:line="240" w:lineRule="auto"/>
              <w:ind w:firstLine="0"/>
              <w:contextualSpacing/>
            </w:pPr>
            <w:hyperlink w:anchor="Таблица_Л_16_1" w:tooltip="Таблица Ф.16.1. Credit" w:history="1">
              <w:r w:rsidR="00421FD5" w:rsidRPr="006F051F">
                <w:rPr>
                  <w:rStyle w:val="afe"/>
                </w:rPr>
                <w:t>Ф.1</w:t>
              </w:r>
              <w:r w:rsidR="00DC0915">
                <w:rPr>
                  <w:rStyle w:val="afe"/>
                </w:rPr>
                <w:t>6.1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DE86" w14:textId="2E50F9F2" w:rsidR="00421FD5" w:rsidRPr="003D1DB4" w:rsidRDefault="00421FD5" w:rsidP="00421FD5">
            <w:pPr>
              <w:spacing w:line="240" w:lineRule="auto"/>
              <w:ind w:firstLine="0"/>
              <w:contextualSpacing/>
              <w:jc w:val="left"/>
              <w:rPr>
                <w:b/>
                <w:lang w:val="en-US"/>
              </w:rPr>
            </w:pPr>
            <w:r w:rsidRPr="000C308A">
              <w:rPr>
                <w:b/>
                <w:color w:val="000000" w:themeColor="text1"/>
              </w:rPr>
              <w:t>TransferOfDebtClaim</w:t>
            </w:r>
            <w:r w:rsidR="003D1DB4">
              <w:rPr>
                <w:b/>
                <w:color w:val="000000" w:themeColor="text1"/>
                <w:lang w:val="en-US"/>
              </w:rPr>
              <w:t>s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0BAD" w14:textId="3066B8F9" w:rsidR="003D1DB4" w:rsidRPr="003D1DB4" w:rsidRDefault="003D1DB4" w:rsidP="00421FD5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Изменено название элемента.</w:t>
            </w:r>
          </w:p>
          <w:p w14:paraId="692D6204" w14:textId="33DEA808" w:rsidR="00421FD5" w:rsidRPr="009F72AD" w:rsidRDefault="00421FD5" w:rsidP="00421FD5">
            <w:pPr>
              <w:spacing w:line="240" w:lineRule="auto"/>
              <w:ind w:firstLine="0"/>
              <w:contextualSpacing/>
            </w:pPr>
            <w:r>
              <w:rPr>
                <w:color w:val="000000" w:themeColor="text1"/>
              </w:rPr>
              <w:t>В описании элемента слова «о приобретателе» заменены на «о приобретателях».</w:t>
            </w:r>
          </w:p>
        </w:tc>
      </w:tr>
    </w:tbl>
    <w:p w14:paraId="5FD104FC" w14:textId="63E9E179" w:rsidR="006074AA" w:rsidRDefault="006074AA" w:rsidP="00025363">
      <w:pPr>
        <w:pStyle w:val="af3"/>
        <w:keepNext/>
        <w:numPr>
          <w:ilvl w:val="0"/>
          <w:numId w:val="7"/>
        </w:numPr>
        <w:tabs>
          <w:tab w:val="left" w:pos="1134"/>
        </w:tabs>
        <w:spacing w:before="120"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Добавлены новые значения в </w:t>
      </w:r>
      <w:r w:rsidR="00025363">
        <w:rPr>
          <w:color w:val="000000" w:themeColor="text1"/>
        </w:rPr>
        <w:t>справочники.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1181"/>
        <w:gridCol w:w="2067"/>
        <w:gridCol w:w="5609"/>
      </w:tblGrid>
      <w:tr w:rsidR="006074AA" w:rsidRPr="00842B6F" w14:paraId="5CFA215D" w14:textId="77777777" w:rsidTr="00A64F9C">
        <w:trPr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4988" w14:textId="77777777" w:rsidR="006074AA" w:rsidRPr="00842B6F" w:rsidRDefault="006074AA" w:rsidP="00A64F9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842B6F">
              <w:rPr>
                <w:b/>
              </w:rPr>
              <w:t>№ пп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B90D" w14:textId="77777777" w:rsidR="006074AA" w:rsidRPr="00E2102C" w:rsidRDefault="006074AA" w:rsidP="00A64F9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Таблица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0EF9" w14:textId="77777777" w:rsidR="006074AA" w:rsidRPr="00E2102C" w:rsidRDefault="006074AA" w:rsidP="00A64F9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2102C">
              <w:rPr>
                <w:b/>
              </w:rPr>
              <w:t>Наименование элемента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4BD7" w14:textId="3E2202AB" w:rsidR="006074AA" w:rsidRPr="00E2102C" w:rsidRDefault="006074AA" w:rsidP="00A64F9C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Новое значение справочника</w:t>
            </w:r>
          </w:p>
        </w:tc>
      </w:tr>
      <w:tr w:rsidR="006074AA" w:rsidRPr="00BD01D3" w14:paraId="79BBEA3A" w14:textId="77777777" w:rsidTr="00A64F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D7B6" w14:textId="77777777" w:rsidR="006074AA" w:rsidRPr="00EE6096" w:rsidRDefault="006074AA" w:rsidP="00025363">
            <w:pPr>
              <w:pStyle w:val="af3"/>
              <w:numPr>
                <w:ilvl w:val="0"/>
                <w:numId w:val="13"/>
              </w:numPr>
              <w:spacing w:line="240" w:lineRule="auto"/>
              <w:ind w:left="357" w:hanging="357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61C50" w14:textId="2721C657" w:rsidR="006074AA" w:rsidRPr="009F72AD" w:rsidRDefault="0027460E" w:rsidP="006074AA">
            <w:pPr>
              <w:spacing w:line="240" w:lineRule="auto"/>
              <w:ind w:firstLine="0"/>
              <w:contextualSpacing/>
            </w:pPr>
            <w:hyperlink w:anchor="Таблица_Л_27_1" w:tooltip="Таблица Ф.27.1. UserRequest" w:history="1">
              <w:r w:rsidR="006074AA" w:rsidRPr="006F051F">
                <w:rPr>
                  <w:rStyle w:val="afe"/>
                </w:rPr>
                <w:t>Ф.</w:t>
              </w:r>
              <w:r w:rsidR="006074AA">
                <w:rPr>
                  <w:rStyle w:val="afe"/>
                </w:rPr>
                <w:t>27.1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8EF93" w14:textId="48470C91" w:rsidR="006074AA" w:rsidRPr="003D1DB4" w:rsidRDefault="006074AA" w:rsidP="00A64F9C">
            <w:pPr>
              <w:spacing w:line="240" w:lineRule="auto"/>
              <w:ind w:firstLine="0"/>
              <w:contextualSpacing/>
              <w:jc w:val="left"/>
              <w:rPr>
                <w:b/>
                <w:lang w:val="en-US"/>
              </w:rPr>
            </w:pPr>
            <w:r w:rsidRPr="006074AA">
              <w:rPr>
                <w:b/>
                <w:color w:val="000000" w:themeColor="text1"/>
              </w:rPr>
              <w:t>RequestPurposeCode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11FC1" w14:textId="61D67089" w:rsidR="006074AA" w:rsidRPr="009F72AD" w:rsidRDefault="006074AA" w:rsidP="006074AA">
            <w:pPr>
              <w:spacing w:line="240" w:lineRule="auto"/>
              <w:ind w:firstLine="0"/>
              <w:contextualSpacing/>
            </w:pPr>
            <w:r w:rsidRPr="006074AA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>  </w:t>
            </w:r>
            <w:r w:rsidRPr="006074AA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  </w:t>
            </w:r>
            <w:r w:rsidRPr="006074AA">
              <w:rPr>
                <w:color w:val="000000" w:themeColor="text1"/>
              </w:rPr>
              <w:t>Финансовая грамотность</w:t>
            </w:r>
          </w:p>
        </w:tc>
      </w:tr>
      <w:tr w:rsidR="006074AA" w:rsidRPr="00BD01D3" w14:paraId="488BFA76" w14:textId="77777777" w:rsidTr="00A64F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6B84" w14:textId="77777777" w:rsidR="006074AA" w:rsidRPr="00EE6096" w:rsidRDefault="006074AA" w:rsidP="00025363">
            <w:pPr>
              <w:pStyle w:val="af3"/>
              <w:numPr>
                <w:ilvl w:val="0"/>
                <w:numId w:val="13"/>
              </w:numPr>
              <w:spacing w:line="240" w:lineRule="auto"/>
              <w:ind w:left="357" w:hanging="357"/>
              <w:rPr>
                <w:b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9399" w14:textId="44A7B638" w:rsidR="006074AA" w:rsidRDefault="0027460E" w:rsidP="006074AA">
            <w:pPr>
              <w:spacing w:line="240" w:lineRule="auto"/>
              <w:ind w:firstLine="0"/>
              <w:contextualSpacing/>
            </w:pPr>
            <w:hyperlink w:anchor="Таблица_Л_28_1" w:tooltip="Таблица Ф.28.1. Refusal" w:history="1">
              <w:r w:rsidR="006074AA" w:rsidRPr="006F051F">
                <w:rPr>
                  <w:rStyle w:val="afe"/>
                </w:rPr>
                <w:t>Ф.</w:t>
              </w:r>
              <w:r w:rsidR="006074AA">
                <w:rPr>
                  <w:rStyle w:val="afe"/>
                </w:rPr>
                <w:t>28.1</w:t>
              </w:r>
            </w:hyperlink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3CF4" w14:textId="30F26FD0" w:rsidR="006074AA" w:rsidRPr="006074AA" w:rsidRDefault="006074AA" w:rsidP="006074AA">
            <w:pPr>
              <w:spacing w:line="240" w:lineRule="auto"/>
              <w:ind w:firstLine="0"/>
              <w:contextualSpacing/>
              <w:jc w:val="left"/>
              <w:rPr>
                <w:b/>
                <w:color w:val="000000" w:themeColor="text1"/>
              </w:rPr>
            </w:pPr>
            <w:r w:rsidRPr="006074AA">
              <w:rPr>
                <w:b/>
                <w:color w:val="000000" w:themeColor="text1"/>
              </w:rPr>
              <w:t>RefusalReason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05DD1" w14:textId="0668C4C8" w:rsidR="006074AA" w:rsidRPr="006074AA" w:rsidRDefault="006074AA" w:rsidP="006074AA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6074AA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  </w:t>
            </w:r>
            <w:r w:rsidRPr="006074AA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  </w:t>
            </w:r>
            <w:r w:rsidRPr="006074AA">
              <w:rPr>
                <w:color w:val="000000" w:themeColor="text1"/>
              </w:rPr>
              <w:t>Наличие действующего запрета на заключение договоров потребительского займа (кредита)</w:t>
            </w:r>
          </w:p>
        </w:tc>
      </w:tr>
    </w:tbl>
    <w:p w14:paraId="34B05420" w14:textId="1CEF667B" w:rsidR="00A44726" w:rsidRPr="006074AA" w:rsidRDefault="00A44726" w:rsidP="00A44726">
      <w:pPr>
        <w:ind w:firstLine="708"/>
      </w:pPr>
    </w:p>
    <w:p w14:paraId="731EF405" w14:textId="095C1220" w:rsidR="00696976" w:rsidRPr="00696976" w:rsidRDefault="00696976" w:rsidP="00CD27D3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" w:name="_Обозначения_и_сокращения"/>
      <w:bookmarkStart w:id="2" w:name="_Toc193448630"/>
      <w:bookmarkEnd w:id="1"/>
      <w:r w:rsidRPr="0069697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Обозначения и сокращения</w:t>
      </w:r>
      <w:bookmarkEnd w:id="2"/>
    </w:p>
    <w:tbl>
      <w:tblPr>
        <w:tblStyle w:val="afff2"/>
        <w:tblW w:w="943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9"/>
        <w:gridCol w:w="7076"/>
      </w:tblGrid>
      <w:tr w:rsidR="00696976" w:rsidRPr="00BD01D3" w14:paraId="314E74D3" w14:textId="77777777" w:rsidTr="00CD27D3">
        <w:tc>
          <w:tcPr>
            <w:tcW w:w="2359" w:type="dxa"/>
          </w:tcPr>
          <w:p w14:paraId="05845C61" w14:textId="77777777" w:rsidR="00696976" w:rsidRPr="00CD27D3" w:rsidRDefault="00696976" w:rsidP="00CD27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27D3">
              <w:rPr>
                <w:b/>
                <w:sz w:val="24"/>
                <w:szCs w:val="24"/>
              </w:rPr>
              <w:t>Сокращение</w:t>
            </w:r>
          </w:p>
        </w:tc>
        <w:tc>
          <w:tcPr>
            <w:tcW w:w="7076" w:type="dxa"/>
          </w:tcPr>
          <w:p w14:paraId="41D8B2C1" w14:textId="77777777" w:rsidR="00696976" w:rsidRPr="00CD27D3" w:rsidRDefault="00696976" w:rsidP="00CD27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27D3">
              <w:rPr>
                <w:b/>
                <w:sz w:val="24"/>
                <w:szCs w:val="24"/>
              </w:rPr>
              <w:t>Полное наименование</w:t>
            </w:r>
          </w:p>
        </w:tc>
      </w:tr>
      <w:tr w:rsidR="00696976" w:rsidRPr="00BD01D3" w14:paraId="20A8688C" w14:textId="77777777" w:rsidTr="00CD27D3">
        <w:tc>
          <w:tcPr>
            <w:tcW w:w="2359" w:type="dxa"/>
          </w:tcPr>
          <w:p w14:paraId="29E48CE8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Бюро</w:t>
            </w:r>
          </w:p>
        </w:tc>
        <w:tc>
          <w:tcPr>
            <w:tcW w:w="7076" w:type="dxa"/>
          </w:tcPr>
          <w:p w14:paraId="3FFE7A58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Бюро кредитных историй</w:t>
            </w:r>
          </w:p>
        </w:tc>
      </w:tr>
      <w:tr w:rsidR="00BB5855" w:rsidRPr="00BD01D3" w14:paraId="1D78A2D3" w14:textId="77777777" w:rsidTr="00CD27D3">
        <w:tc>
          <w:tcPr>
            <w:tcW w:w="2359" w:type="dxa"/>
          </w:tcPr>
          <w:p w14:paraId="522349D4" w14:textId="2792995D" w:rsidR="00BB5855" w:rsidRPr="00BB5855" w:rsidRDefault="00BB5855" w:rsidP="00BB5855">
            <w:pPr>
              <w:ind w:firstLine="0"/>
              <w:jc w:val="both"/>
              <w:rPr>
                <w:sz w:val="24"/>
                <w:szCs w:val="24"/>
              </w:rPr>
            </w:pPr>
            <w:r w:rsidRPr="00BB5855">
              <w:rPr>
                <w:sz w:val="24"/>
                <w:szCs w:val="24"/>
              </w:rPr>
              <w:t>Источник</w:t>
            </w:r>
          </w:p>
        </w:tc>
        <w:tc>
          <w:tcPr>
            <w:tcW w:w="7076" w:type="dxa"/>
          </w:tcPr>
          <w:p w14:paraId="2ED4316B" w14:textId="3E12539D" w:rsidR="00BB5855" w:rsidRPr="00BB5855" w:rsidRDefault="00BB5855" w:rsidP="00BB5855">
            <w:pPr>
              <w:ind w:firstLine="0"/>
              <w:jc w:val="both"/>
              <w:rPr>
                <w:sz w:val="24"/>
                <w:szCs w:val="24"/>
              </w:rPr>
            </w:pPr>
            <w:r w:rsidRPr="00BB5855">
              <w:rPr>
                <w:sz w:val="24"/>
                <w:szCs w:val="24"/>
              </w:rPr>
              <w:t>Источник формирования кредитной истории</w:t>
            </w:r>
          </w:p>
        </w:tc>
      </w:tr>
      <w:tr w:rsidR="00696976" w:rsidRPr="00BD01D3" w14:paraId="460599B9" w14:textId="77777777" w:rsidTr="00CD27D3">
        <w:tc>
          <w:tcPr>
            <w:tcW w:w="2359" w:type="dxa"/>
          </w:tcPr>
          <w:p w14:paraId="699E42AE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Пользователь</w:t>
            </w:r>
          </w:p>
        </w:tc>
        <w:tc>
          <w:tcPr>
            <w:tcW w:w="7076" w:type="dxa"/>
          </w:tcPr>
          <w:p w14:paraId="77710624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Пользователь кредитной истории</w:t>
            </w:r>
          </w:p>
        </w:tc>
      </w:tr>
      <w:tr w:rsidR="00696976" w:rsidRPr="00BD01D3" w14:paraId="5F74F5B6" w14:textId="77777777" w:rsidTr="00CD27D3">
        <w:tc>
          <w:tcPr>
            <w:tcW w:w="2359" w:type="dxa"/>
          </w:tcPr>
          <w:p w14:paraId="1995BE60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Субъект</w:t>
            </w:r>
          </w:p>
        </w:tc>
        <w:tc>
          <w:tcPr>
            <w:tcW w:w="7076" w:type="dxa"/>
          </w:tcPr>
          <w:p w14:paraId="20B51F0D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Субъект кредитной истории</w:t>
            </w:r>
          </w:p>
        </w:tc>
      </w:tr>
      <w:tr w:rsidR="00696976" w:rsidRPr="00BD01D3" w14:paraId="4976F375" w14:textId="77777777" w:rsidTr="00CD27D3">
        <w:tc>
          <w:tcPr>
            <w:tcW w:w="2359" w:type="dxa"/>
          </w:tcPr>
          <w:p w14:paraId="2503259B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ТЧКИ</w:t>
            </w:r>
          </w:p>
        </w:tc>
        <w:tc>
          <w:tcPr>
            <w:tcW w:w="7076" w:type="dxa"/>
          </w:tcPr>
          <w:p w14:paraId="04C660A9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Титульная часть кредитной истории субъекта</w:t>
            </w:r>
          </w:p>
        </w:tc>
      </w:tr>
      <w:tr w:rsidR="00696976" w:rsidRPr="00BD01D3" w14:paraId="11BF9819" w14:textId="77777777" w:rsidTr="00CD27D3">
        <w:tc>
          <w:tcPr>
            <w:tcW w:w="2359" w:type="dxa"/>
          </w:tcPr>
          <w:p w14:paraId="7366B4F4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Центральный каталог</w:t>
            </w:r>
          </w:p>
        </w:tc>
        <w:tc>
          <w:tcPr>
            <w:tcW w:w="7076" w:type="dxa"/>
          </w:tcPr>
          <w:p w14:paraId="4638F298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Центральный каталог кредитных историй</w:t>
            </w:r>
          </w:p>
        </w:tc>
      </w:tr>
      <w:tr w:rsidR="00696976" w:rsidRPr="00BD01D3" w14:paraId="5FF09109" w14:textId="77777777" w:rsidTr="00CD27D3">
        <w:tc>
          <w:tcPr>
            <w:tcW w:w="2359" w:type="dxa"/>
          </w:tcPr>
          <w:p w14:paraId="6458A22A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ЭС</w:t>
            </w:r>
          </w:p>
        </w:tc>
        <w:tc>
          <w:tcPr>
            <w:tcW w:w="7076" w:type="dxa"/>
          </w:tcPr>
          <w:p w14:paraId="375200AC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Электронное сообщение (информация), посредством которого осуществляется взаимодействие между информационными системами бюро и Центрального каталога</w:t>
            </w:r>
          </w:p>
        </w:tc>
      </w:tr>
      <w:tr w:rsidR="00696976" w:rsidRPr="00BD01D3" w14:paraId="1ABA4BDC" w14:textId="77777777" w:rsidTr="00CD27D3">
        <w:tc>
          <w:tcPr>
            <w:tcW w:w="2359" w:type="dxa"/>
          </w:tcPr>
          <w:p w14:paraId="2AF8FC35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XML-файл</w:t>
            </w:r>
          </w:p>
        </w:tc>
        <w:tc>
          <w:tcPr>
            <w:tcW w:w="7076" w:type="dxa"/>
          </w:tcPr>
          <w:p w14:paraId="2CF05359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Приложение к ЭС (данные в электронном виде, формат которых соответствует стандарту XML)</w:t>
            </w:r>
          </w:p>
        </w:tc>
      </w:tr>
    </w:tbl>
    <w:p w14:paraId="4B15B183" w14:textId="77777777" w:rsidR="00696976" w:rsidRPr="00696976" w:rsidRDefault="00696976" w:rsidP="00CD27D3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3" w:name="_Термины_и_определения"/>
      <w:bookmarkStart w:id="4" w:name="_Toc193448631"/>
      <w:bookmarkEnd w:id="3"/>
      <w:r w:rsidRPr="0069697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Термины и определения</w:t>
      </w:r>
      <w:bookmarkEnd w:id="4"/>
    </w:p>
    <w:tbl>
      <w:tblPr>
        <w:tblStyle w:val="afff2"/>
        <w:tblW w:w="943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8"/>
        <w:gridCol w:w="7134"/>
        <w:gridCol w:w="23"/>
      </w:tblGrid>
      <w:tr w:rsidR="00696976" w:rsidRPr="00CD27D3" w14:paraId="0BA2BF7F" w14:textId="77777777" w:rsidTr="00CD27D3">
        <w:trPr>
          <w:gridAfter w:val="1"/>
          <w:wAfter w:w="23" w:type="dxa"/>
        </w:trPr>
        <w:tc>
          <w:tcPr>
            <w:tcW w:w="2278" w:type="dxa"/>
          </w:tcPr>
          <w:p w14:paraId="1A47C9A1" w14:textId="77777777" w:rsidR="00696976" w:rsidRPr="00CD27D3" w:rsidRDefault="00696976" w:rsidP="00CD27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27D3">
              <w:rPr>
                <w:b/>
                <w:sz w:val="24"/>
                <w:szCs w:val="24"/>
              </w:rPr>
              <w:t>Термин</w:t>
            </w:r>
          </w:p>
        </w:tc>
        <w:tc>
          <w:tcPr>
            <w:tcW w:w="7134" w:type="dxa"/>
          </w:tcPr>
          <w:p w14:paraId="4F0EF390" w14:textId="77777777" w:rsidR="00696976" w:rsidRPr="00CD27D3" w:rsidRDefault="00696976" w:rsidP="00CD27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27D3">
              <w:rPr>
                <w:b/>
                <w:sz w:val="24"/>
                <w:szCs w:val="24"/>
              </w:rPr>
              <w:t>Определение</w:t>
            </w:r>
          </w:p>
        </w:tc>
      </w:tr>
      <w:tr w:rsidR="00696976" w:rsidRPr="00BD01D3" w14:paraId="1829796C" w14:textId="77777777" w:rsidTr="00CD27D3">
        <w:trPr>
          <w:gridAfter w:val="1"/>
          <w:wAfter w:w="23" w:type="dxa"/>
        </w:trPr>
        <w:tc>
          <w:tcPr>
            <w:tcW w:w="2278" w:type="dxa"/>
          </w:tcPr>
          <w:p w14:paraId="7D9918FD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Арбитражный управляющий</w:t>
            </w:r>
          </w:p>
        </w:tc>
        <w:tc>
          <w:tcPr>
            <w:tcW w:w="7134" w:type="dxa"/>
          </w:tcPr>
          <w:p w14:paraId="7560A867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Гражданин Российской Федерации, являющийся членом саморегулируемой организации арбитражных управляющих, назначенный арбитражным судом в качестве посредника между должником и его кредиторами при банкротстве.</w:t>
            </w:r>
          </w:p>
        </w:tc>
      </w:tr>
      <w:tr w:rsidR="00696976" w14:paraId="7DEBB876" w14:textId="77777777" w:rsidTr="00CD27D3">
        <w:tc>
          <w:tcPr>
            <w:tcW w:w="2278" w:type="dxa"/>
          </w:tcPr>
          <w:p w14:paraId="0A23DD69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Запрос списка бюро</w:t>
            </w:r>
          </w:p>
        </w:tc>
        <w:tc>
          <w:tcPr>
            <w:tcW w:w="7157" w:type="dxa"/>
            <w:gridSpan w:val="2"/>
          </w:tcPr>
          <w:p w14:paraId="1CF1A8F6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 xml:space="preserve">Запрос в Центральный каталог от субъекта, пользователя </w:t>
            </w:r>
            <w:r w:rsidRPr="00CD27D3">
              <w:rPr>
                <w:sz w:val="24"/>
                <w:szCs w:val="24"/>
              </w:rPr>
              <w:br/>
              <w:t xml:space="preserve">или арбитражного управляющего на получение списка бюро, </w:t>
            </w:r>
            <w:r w:rsidRPr="00CD27D3">
              <w:rPr>
                <w:sz w:val="24"/>
                <w:szCs w:val="24"/>
              </w:rPr>
              <w:br/>
              <w:t>в которых хранится кредитная история субъекта.</w:t>
            </w:r>
          </w:p>
        </w:tc>
      </w:tr>
      <w:tr w:rsidR="00696976" w14:paraId="65042D62" w14:textId="77777777" w:rsidTr="00CD27D3">
        <w:tc>
          <w:tcPr>
            <w:tcW w:w="2278" w:type="dxa"/>
          </w:tcPr>
          <w:p w14:paraId="57107190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Обращение</w:t>
            </w:r>
          </w:p>
        </w:tc>
        <w:tc>
          <w:tcPr>
            <w:tcW w:w="7157" w:type="dxa"/>
            <w:gridSpan w:val="2"/>
          </w:tcPr>
          <w:p w14:paraId="2CE19454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 xml:space="preserve">Обращение от субъекта о формировании, аннулировании </w:t>
            </w:r>
            <w:r w:rsidRPr="00CD27D3">
              <w:rPr>
                <w:sz w:val="24"/>
                <w:szCs w:val="24"/>
              </w:rPr>
              <w:br/>
              <w:t>или замене кода субъекта, в том числе дополнительного кода.</w:t>
            </w:r>
          </w:p>
        </w:tc>
      </w:tr>
      <w:tr w:rsidR="00696976" w14:paraId="50713685" w14:textId="77777777" w:rsidTr="00CD27D3">
        <w:tc>
          <w:tcPr>
            <w:tcW w:w="2278" w:type="dxa"/>
          </w:tcPr>
          <w:p w14:paraId="6C4E04C1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Запрос (обращение)</w:t>
            </w:r>
          </w:p>
        </w:tc>
        <w:tc>
          <w:tcPr>
            <w:tcW w:w="7157" w:type="dxa"/>
            <w:gridSpan w:val="2"/>
          </w:tcPr>
          <w:p w14:paraId="08195F7F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 xml:space="preserve">Запрос в Центральный каталог от субъекта, пользователя </w:t>
            </w:r>
            <w:r w:rsidRPr="00CD27D3">
              <w:rPr>
                <w:sz w:val="24"/>
                <w:szCs w:val="24"/>
              </w:rPr>
              <w:br/>
              <w:t xml:space="preserve">или арбитражного управляющего на получение списка бюро, </w:t>
            </w:r>
            <w:r w:rsidRPr="00CD27D3">
              <w:rPr>
                <w:sz w:val="24"/>
                <w:szCs w:val="24"/>
              </w:rPr>
              <w:br/>
              <w:t xml:space="preserve">в которых хранится кредитная история субъекта или обращение </w:t>
            </w:r>
            <w:r w:rsidRPr="00CD27D3">
              <w:rPr>
                <w:sz w:val="24"/>
                <w:szCs w:val="24"/>
              </w:rPr>
              <w:br/>
              <w:t>от субъекта о формировании, аннулировании или замене кода субъекта, в том числе дополнительного кода.</w:t>
            </w:r>
          </w:p>
        </w:tc>
      </w:tr>
      <w:tr w:rsidR="00696976" w:rsidRPr="00BD01D3" w14:paraId="748346C4" w14:textId="77777777" w:rsidTr="00CD27D3">
        <w:trPr>
          <w:gridAfter w:val="1"/>
          <w:wAfter w:w="23" w:type="dxa"/>
        </w:trPr>
        <w:tc>
          <w:tcPr>
            <w:tcW w:w="2278" w:type="dxa"/>
          </w:tcPr>
          <w:p w14:paraId="22456CAD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Код субъекта</w:t>
            </w:r>
          </w:p>
        </w:tc>
        <w:tc>
          <w:tcPr>
            <w:tcW w:w="7134" w:type="dxa"/>
          </w:tcPr>
          <w:p w14:paraId="5C66F2F3" w14:textId="3EBD2522" w:rsidR="00696976" w:rsidRPr="00CD27D3" w:rsidRDefault="00696976" w:rsidP="00B608B6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 xml:space="preserve">Код субъекта, порядок формирования, замены и аннулирования которого определяется в соответствии с частью 4.3 статьи 5 </w:t>
            </w:r>
            <w:r w:rsidR="00CD27D3" w:rsidRPr="00CD27D3">
              <w:rPr>
                <w:sz w:val="24"/>
                <w:szCs w:val="24"/>
              </w:rPr>
              <w:t xml:space="preserve">Федерального закона </w:t>
            </w:r>
            <w:r w:rsidR="00B608B6" w:rsidRPr="00B608B6">
              <w:rPr>
                <w:sz w:val="24"/>
                <w:szCs w:val="24"/>
              </w:rPr>
              <w:t>от 30.12.2004 № 218-ФЗ «О кредитных историях»</w:t>
            </w:r>
            <w:r w:rsidRPr="00CD27D3">
              <w:rPr>
                <w:sz w:val="24"/>
                <w:szCs w:val="24"/>
              </w:rPr>
              <w:t>.</w:t>
            </w:r>
          </w:p>
        </w:tc>
      </w:tr>
      <w:tr w:rsidR="00696976" w:rsidRPr="00BD01D3" w14:paraId="37490390" w14:textId="77777777" w:rsidTr="00CD27D3">
        <w:trPr>
          <w:gridAfter w:val="1"/>
          <w:wAfter w:w="23" w:type="dxa"/>
        </w:trPr>
        <w:tc>
          <w:tcPr>
            <w:tcW w:w="2278" w:type="dxa"/>
          </w:tcPr>
          <w:p w14:paraId="1CB9195A" w14:textId="77777777" w:rsidR="00696976" w:rsidRPr="00CD27D3" w:rsidRDefault="00696976" w:rsidP="00CD27D3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Кредитный отчет</w:t>
            </w:r>
          </w:p>
        </w:tc>
        <w:tc>
          <w:tcPr>
            <w:tcW w:w="7134" w:type="dxa"/>
          </w:tcPr>
          <w:p w14:paraId="040E6518" w14:textId="4DA8D1FA" w:rsidR="00696976" w:rsidRPr="00CD27D3" w:rsidRDefault="00696976" w:rsidP="00B608B6">
            <w:pPr>
              <w:ind w:firstLine="0"/>
              <w:jc w:val="both"/>
              <w:rPr>
                <w:sz w:val="24"/>
                <w:szCs w:val="24"/>
              </w:rPr>
            </w:pPr>
            <w:r w:rsidRPr="00CD27D3">
              <w:rPr>
                <w:sz w:val="24"/>
                <w:szCs w:val="24"/>
              </w:rPr>
              <w:t>Кредитный отчет в отношении одного субъекта, предоставляемый бюро в Цент</w:t>
            </w:r>
            <w:r w:rsidR="00B608B6">
              <w:rPr>
                <w:sz w:val="24"/>
                <w:szCs w:val="24"/>
              </w:rPr>
              <w:t xml:space="preserve">ральный каталог в соответствии </w:t>
            </w:r>
            <w:r w:rsidRPr="00CD27D3">
              <w:rPr>
                <w:sz w:val="24"/>
                <w:szCs w:val="24"/>
              </w:rPr>
              <w:t>с пунктом 3</w:t>
            </w:r>
            <w:r w:rsidR="00B608B6">
              <w:rPr>
                <w:sz w:val="24"/>
                <w:szCs w:val="24"/>
              </w:rPr>
              <w:t xml:space="preserve"> </w:t>
            </w:r>
            <w:r w:rsidR="00B608B6" w:rsidRPr="00B608B6">
              <w:rPr>
                <w:sz w:val="24"/>
                <w:szCs w:val="24"/>
              </w:rPr>
              <w:t>Указани</w:t>
            </w:r>
            <w:r w:rsidR="00B608B6">
              <w:rPr>
                <w:sz w:val="24"/>
                <w:szCs w:val="24"/>
              </w:rPr>
              <w:t>я</w:t>
            </w:r>
            <w:r w:rsidR="00B608B6" w:rsidRPr="00B608B6">
              <w:rPr>
                <w:sz w:val="24"/>
                <w:szCs w:val="24"/>
              </w:rPr>
              <w:t xml:space="preserve"> Банка России от 19.06.2020 № 5479-У «О формате и порядке предоставления Банку России информации из бюро кредитных историй»</w:t>
            </w:r>
            <w:r w:rsidRPr="00CD27D3">
              <w:rPr>
                <w:sz w:val="24"/>
                <w:szCs w:val="24"/>
              </w:rPr>
              <w:t>.</w:t>
            </w:r>
          </w:p>
        </w:tc>
      </w:tr>
    </w:tbl>
    <w:p w14:paraId="5068D49E" w14:textId="6769E0F8" w:rsidR="00FC11FE" w:rsidRPr="00FC11FE" w:rsidRDefault="00FC11FE" w:rsidP="00FC11FE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5" w:name="_Toc193448632"/>
      <w:r w:rsidRPr="00FC11F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</w:t>
      </w:r>
      <w:r w:rsidRPr="00FC11F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Формат файла «Кредитный отчет»</w:t>
      </w:r>
      <w:bookmarkEnd w:id="5"/>
    </w:p>
    <w:p w14:paraId="60B1938E" w14:textId="77777777" w:rsidR="00FC11FE" w:rsidRDefault="00FC11FE" w:rsidP="00FC11FE">
      <w:pPr>
        <w:rPr>
          <w:color w:val="000000"/>
        </w:rPr>
      </w:pPr>
      <w:r>
        <w:rPr>
          <w:color w:val="000000"/>
        </w:rPr>
        <w:t>Файл формируется в кодировке windows-1251 и соответствует XML-схеме:</w:t>
      </w:r>
    </w:p>
    <w:p w14:paraId="1776867B" w14:textId="66DD7B86" w:rsidR="00FC11FE" w:rsidRDefault="005F037C" w:rsidP="00FC11FE">
      <w:pPr>
        <w:suppressAutoHyphens/>
        <w:rPr>
          <w:color w:val="000000"/>
        </w:rPr>
      </w:pPr>
      <w:r>
        <w:rPr>
          <w:color w:val="000000"/>
        </w:rPr>
        <w:object w:dxaOrig="1614" w:dyaOrig="1044" w14:anchorId="10EAD1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52.8pt" o:ole="">
            <v:imagedata r:id="rId8" o:title=""/>
          </v:shape>
          <o:OLEObject Type="Embed" ProgID="Package" ShapeID="_x0000_i1025" DrawAspect="Icon" ObjectID="_1807341341" r:id="rId9"/>
        </w:object>
      </w:r>
      <w:bookmarkStart w:id="6" w:name="_GoBack"/>
      <w:bookmarkEnd w:id="6"/>
    </w:p>
    <w:p w14:paraId="18CAAE9B" w14:textId="6D4411C0" w:rsidR="00FC11FE" w:rsidRPr="00FC11FE" w:rsidRDefault="00FC11FE" w:rsidP="00FC11FE">
      <w:pPr>
        <w:pStyle w:val="10"/>
        <w:keepNext w:val="0"/>
        <w:keepLines w:val="0"/>
        <w:pageBreakBefore/>
        <w:suppressAutoHyphens/>
        <w:spacing w:before="0" w:after="240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7" w:name="_Приложение_Ф_Описание"/>
      <w:bookmarkStart w:id="8" w:name="_Toc193448633"/>
      <w:bookmarkEnd w:id="7"/>
      <w:r w:rsidRPr="00FC11F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Ф</w:t>
      </w:r>
      <w:r w:rsidRPr="00FC11F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</w:t>
      </w:r>
      <w:r w:rsidRPr="00FC11F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писание структуры файла «Кредитный отчет»</w:t>
      </w:r>
      <w:bookmarkEnd w:id="8"/>
    </w:p>
    <w:p w14:paraId="58EC3F37" w14:textId="77777777" w:rsidR="00465419" w:rsidRPr="00BD01D3" w:rsidRDefault="00465419" w:rsidP="00465419">
      <w:pPr>
        <w:rPr>
          <w:color w:val="000000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/>
        </w:rPr>
        <w:t>CreditReports</w:t>
      </w:r>
      <w:r w:rsidRPr="00BD01D3">
        <w:rPr>
          <w:color w:val="000000"/>
        </w:rPr>
        <w:t xml:space="preserve"> и обязательный атрибут </w:t>
      </w:r>
      <w:r w:rsidRPr="00BD01D3">
        <w:rPr>
          <w:b/>
          <w:color w:val="000000"/>
        </w:rPr>
        <w:t>version</w:t>
      </w:r>
      <w:r w:rsidRPr="00BD01D3">
        <w:rPr>
          <w:color w:val="000000"/>
        </w:rPr>
        <w:t xml:space="preserve">, указывающий на версию </w:t>
      </w:r>
      <w:r>
        <w:rPr>
          <w:color w:val="000000"/>
        </w:rPr>
        <w:t>XML</w:t>
      </w:r>
      <w:r w:rsidRPr="00BD01D3">
        <w:rPr>
          <w:color w:val="000000"/>
        </w:rPr>
        <w:t>-схемы</w:t>
      </w:r>
      <w:r w:rsidRPr="004742B8">
        <w:rPr>
          <w:color w:val="000000"/>
        </w:rPr>
        <w:t xml:space="preserve"> (</w:t>
      </w:r>
      <w:r>
        <w:rPr>
          <w:color w:val="000000"/>
        </w:rPr>
        <w:t>н</w:t>
      </w:r>
      <w:r w:rsidRPr="00BD01D3">
        <w:rPr>
          <w:color w:val="000000"/>
        </w:rPr>
        <w:t>астоящая схема имеет версию 3.</w:t>
      </w:r>
      <w:r>
        <w:rPr>
          <w:color w:val="000000"/>
        </w:rPr>
        <w:t>3)</w:t>
      </w:r>
      <w:r w:rsidRPr="00BD01D3">
        <w:rPr>
          <w:color w:val="000000"/>
        </w:rPr>
        <w:t>.</w:t>
      </w:r>
    </w:p>
    <w:p w14:paraId="7A42186A" w14:textId="4DBEA120" w:rsidR="00465419" w:rsidRPr="00BD01D3" w:rsidRDefault="00465419" w:rsidP="00465419">
      <w:pPr>
        <w:rPr>
          <w:color w:val="000000"/>
        </w:rPr>
      </w:pPr>
      <w:r>
        <w:t xml:space="preserve">Блок </w:t>
      </w:r>
      <w:r w:rsidRPr="00BD01D3">
        <w:rPr>
          <w:color w:val="000000" w:themeColor="text1"/>
        </w:rPr>
        <w:t>верхнего уровня</w:t>
      </w:r>
      <w:r w:rsidRPr="00BD01D3">
        <w:rPr>
          <w:color w:val="000000"/>
        </w:rPr>
        <w:t xml:space="preserve"> подразделяется на две обязательные части – заголовок файла </w:t>
      </w:r>
      <w:r w:rsidRPr="00BD01D3">
        <w:rPr>
          <w:b/>
          <w:color w:val="000000"/>
        </w:rPr>
        <w:t>Header</w:t>
      </w:r>
      <w:r>
        <w:rPr>
          <w:color w:val="000000"/>
        </w:rPr>
        <w:t xml:space="preserve"> </w:t>
      </w:r>
      <w:r w:rsidRPr="00836F2E">
        <w:rPr>
          <w:color w:val="000000"/>
        </w:rPr>
        <w:t>(</w:t>
      </w:r>
      <w:r>
        <w:rPr>
          <w:color w:val="000000"/>
        </w:rPr>
        <w:t xml:space="preserve">таблица </w:t>
      </w:r>
      <w:hyperlink w:anchor="Таблица_Л_1" w:tooltip="Таблица Ф.1. Header" w:history="1">
        <w:r w:rsidR="00DA2977">
          <w:rPr>
            <w:rStyle w:val="afe"/>
          </w:rPr>
          <w:t>Ф.</w:t>
        </w:r>
        <w:r w:rsidRPr="00836F2E">
          <w:rPr>
            <w:rStyle w:val="afe"/>
          </w:rPr>
          <w:t>1</w:t>
        </w:r>
      </w:hyperlink>
      <w:r>
        <w:rPr>
          <w:color w:val="000000"/>
        </w:rPr>
        <w:t xml:space="preserve">) </w:t>
      </w:r>
      <w:r w:rsidRPr="00BD01D3">
        <w:rPr>
          <w:color w:val="000000"/>
        </w:rPr>
        <w:t xml:space="preserve">и кредитный отчет </w:t>
      </w:r>
      <w:r w:rsidRPr="00BD01D3">
        <w:rPr>
          <w:b/>
          <w:color w:val="000000"/>
        </w:rPr>
        <w:t>Body</w:t>
      </w:r>
      <w:r w:rsidRPr="00BD01D3">
        <w:rPr>
          <w:color w:val="000000"/>
        </w:rPr>
        <w:t>.</w:t>
      </w:r>
    </w:p>
    <w:p w14:paraId="54AF88E0" w14:textId="606F4AA5" w:rsidR="00465419" w:rsidRPr="00BC6000" w:rsidRDefault="00465419" w:rsidP="00465419">
      <w:pPr>
        <w:pStyle w:val="2"/>
        <w:rPr>
          <w:b/>
          <w:bCs/>
        </w:rPr>
      </w:pPr>
      <w:bookmarkStart w:id="9" w:name="_Toc193448634"/>
      <w:r w:rsidRPr="00BC6000">
        <w:rPr>
          <w:bCs/>
        </w:rPr>
        <w:t xml:space="preserve">Таблица </w:t>
      </w:r>
      <w:bookmarkStart w:id="10" w:name="Таблица_Л_1"/>
      <w:r w:rsidR="00DA2977">
        <w:rPr>
          <w:bCs/>
        </w:rPr>
        <w:t>Ф.</w:t>
      </w:r>
      <w:r w:rsidRPr="00BC6000">
        <w:rPr>
          <w:bCs/>
        </w:rPr>
        <w:t>1</w:t>
      </w:r>
      <w:bookmarkEnd w:id="10"/>
      <w:r w:rsidRPr="00BC6000">
        <w:rPr>
          <w:bCs/>
        </w:rPr>
        <w:t xml:space="preserve">. Структура заголовка </w:t>
      </w:r>
      <w:r w:rsidRPr="0014372E">
        <w:rPr>
          <w:b/>
          <w:bCs/>
          <w:color w:val="000000"/>
        </w:rPr>
        <w:t>Header</w:t>
      </w:r>
      <w:bookmarkEnd w:id="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Caption w:val="Таблица Ф.1"/>
      </w:tblPr>
      <w:tblGrid>
        <w:gridCol w:w="1704"/>
        <w:gridCol w:w="4547"/>
        <w:gridCol w:w="1592"/>
        <w:gridCol w:w="1592"/>
      </w:tblGrid>
      <w:tr w:rsidR="00465419" w:rsidRPr="00BD01D3" w14:paraId="33E454FF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E8A4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D1A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ACA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674EDBF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5B0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509D0C0E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465419" w:rsidRPr="00BD01D3" w14:paraId="0BF119FB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814B" w14:textId="77777777" w:rsidR="00465419" w:rsidRPr="00155678" w:rsidRDefault="00465419" w:rsidP="00AE294D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FF1A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Идентифик</w:t>
            </w:r>
            <w:r>
              <w:t>атор файла с кредитным отчетом.</w:t>
            </w:r>
          </w:p>
          <w:p w14:paraId="6BC84EA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Должен совпадать с идентификатором соответствующего запроса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3E1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3DD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25B24036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607D" w14:textId="77777777" w:rsidR="00465419" w:rsidRPr="00155678" w:rsidRDefault="00465419" w:rsidP="00AE294D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RequestTime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7EF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и время получения бюро запроса от Банка России (по московскому времени без указания часового пояса)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C991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A1EA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5AFA1343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25EB" w14:textId="77777777" w:rsidR="00465419" w:rsidRPr="00155678" w:rsidRDefault="00465419" w:rsidP="00AE294D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7B1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и время формирования кредитного отчета (по московскому времени без указания часового пояса)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0F9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5BB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6D34B1BE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D49F" w14:textId="77777777" w:rsidR="00465419" w:rsidRPr="00155678" w:rsidRDefault="00465419" w:rsidP="00AE294D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RegNumBKI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A51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Первые 9 символов номера бюро в государственном реестре бюро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283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9D0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1993C4CE" w14:textId="70070194" w:rsidR="00465419" w:rsidRPr="00BD01D3" w:rsidRDefault="00465419" w:rsidP="00465419">
      <w:pPr>
        <w:suppressAutoHyphens/>
        <w:spacing w:before="120"/>
      </w:pPr>
      <w:r w:rsidRPr="00BD01D3">
        <w:t xml:space="preserve">Элемент </w:t>
      </w:r>
      <w:r w:rsidRPr="00BD01D3">
        <w:rPr>
          <w:b/>
          <w:color w:val="000000"/>
        </w:rPr>
        <w:t>Body</w:t>
      </w:r>
      <w:r w:rsidRPr="00BD01D3">
        <w:t xml:space="preserve"> содержит кредитный отчет </w:t>
      </w:r>
      <w:r>
        <w:t>субъекта</w:t>
      </w:r>
      <w:r w:rsidRPr="00BD01D3">
        <w:t xml:space="preserve"> </w:t>
      </w:r>
      <w:r w:rsidRPr="00BD01D3">
        <w:rPr>
          <w:b/>
        </w:rPr>
        <w:t>CreditReport</w:t>
      </w:r>
      <w:r>
        <w:rPr>
          <w:b/>
        </w:rPr>
        <w:t xml:space="preserve"> </w:t>
      </w:r>
      <w:r w:rsidRPr="00836F2E">
        <w:rPr>
          <w:color w:val="000000"/>
        </w:rPr>
        <w:t>(</w:t>
      </w:r>
      <w:r>
        <w:rPr>
          <w:color w:val="000000"/>
        </w:rPr>
        <w:t xml:space="preserve">таблица </w:t>
      </w:r>
      <w:hyperlink w:anchor="Таблица_Л_2" w:tooltip="Таблица Ф.2. CreditReport" w:history="1">
        <w:r w:rsidR="00DA2977">
          <w:rPr>
            <w:rStyle w:val="afe"/>
          </w:rPr>
          <w:t>Ф.</w:t>
        </w:r>
        <w:r>
          <w:rPr>
            <w:rStyle w:val="afe"/>
          </w:rPr>
          <w:t>2</w:t>
        </w:r>
      </w:hyperlink>
      <w:r>
        <w:rPr>
          <w:color w:val="000000"/>
        </w:rPr>
        <w:t>)</w:t>
      </w:r>
      <w:r w:rsidRPr="00BD01D3">
        <w:t>.</w:t>
      </w:r>
    </w:p>
    <w:p w14:paraId="54F1D333" w14:textId="0B66B1EA" w:rsidR="00465419" w:rsidRPr="00BD01D3" w:rsidRDefault="00465419" w:rsidP="00465419">
      <w:pPr>
        <w:pStyle w:val="2"/>
        <w:rPr>
          <w:b/>
        </w:rPr>
      </w:pPr>
      <w:bookmarkStart w:id="11" w:name="_Toc193448635"/>
      <w:r w:rsidRPr="00C939E1">
        <w:rPr>
          <w:bCs/>
        </w:rPr>
        <w:t>Таблица</w:t>
      </w:r>
      <w:r>
        <w:t xml:space="preserve"> </w:t>
      </w:r>
      <w:bookmarkStart w:id="12" w:name="Таблица_Л_2"/>
      <w:r w:rsidR="00DA2977">
        <w:t>Ф.</w:t>
      </w:r>
      <w:r w:rsidRPr="00BD01D3">
        <w:t>2</w:t>
      </w:r>
      <w:bookmarkEnd w:id="12"/>
      <w:r w:rsidRPr="00BD01D3">
        <w:t xml:space="preserve">. Структура блока </w:t>
      </w:r>
      <w:r w:rsidRPr="0014372E">
        <w:rPr>
          <w:b/>
        </w:rPr>
        <w:t>CreditReport</w:t>
      </w:r>
      <w:bookmarkEnd w:id="1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548050BE" w14:textId="77777777" w:rsidTr="00AE294D"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267D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76E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7E0A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2692197B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40F9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6211809F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465419" w:rsidRPr="00BD01D3" w14:paraId="776AA4B9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61F6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0B82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И</w:t>
            </w:r>
            <w:r>
              <w:t>дентификатор кредитного отчета.</w:t>
            </w:r>
          </w:p>
          <w:p w14:paraId="790B5EB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Должен совпадать с идентификатором соответствующего запроса.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0F7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D7B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51380AF9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3E20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noReport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2146" w14:textId="77777777" w:rsidR="00465419" w:rsidRDefault="00465419" w:rsidP="00AE294D">
            <w:pPr>
              <w:spacing w:line="240" w:lineRule="auto"/>
              <w:ind w:firstLine="0"/>
            </w:pPr>
            <w:r>
              <w:t>Признак отсутствия кредитного отчета.</w:t>
            </w:r>
          </w:p>
          <w:p w14:paraId="0D23577E" w14:textId="77777777" w:rsidR="00465419" w:rsidRPr="008A381D" w:rsidRDefault="00465419" w:rsidP="00AE294D">
            <w:pPr>
              <w:spacing w:line="240" w:lineRule="auto"/>
              <w:ind w:firstLine="0"/>
            </w:pPr>
            <w:r w:rsidRPr="00BD01D3">
              <w:t xml:space="preserve">Атрибут включается бюро в том случае, если кредитный отчет по запрошенному субъекту не предоставляется. В качестве значения указывается </w:t>
            </w:r>
            <w:r>
              <w:t>код</w:t>
            </w:r>
            <w:r w:rsidRPr="00BD01D3">
              <w:t>:</w:t>
            </w:r>
          </w:p>
          <w:p w14:paraId="1FE0472E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2  –  </w:t>
            </w:r>
            <w:r w:rsidRPr="00BD01D3">
              <w:t>информация по запрашиваемому субъекту отсутствует в бюро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715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41AA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2D5958BF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C1CE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CreditReportOfNaturalPerson</w:t>
            </w:r>
          </w:p>
          <w:p w14:paraId="075CE36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либо</w:t>
            </w:r>
          </w:p>
          <w:p w14:paraId="118C2802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CreditReportOfLegalPerson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7C70" w14:textId="77777777" w:rsidR="00465419" w:rsidRDefault="00465419" w:rsidP="00AE294D">
            <w:pPr>
              <w:spacing w:line="240" w:lineRule="auto"/>
              <w:ind w:firstLine="0"/>
            </w:pPr>
            <w:r>
              <w:t>Кредитный отчет.</w:t>
            </w:r>
          </w:p>
          <w:p w14:paraId="739DB8DD" w14:textId="77777777" w:rsidR="00465419" w:rsidRPr="00DB3D96" w:rsidRDefault="00465419" w:rsidP="00AE294D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Pr="00671CDA">
              <w:rPr>
                <w:b/>
              </w:rPr>
              <w:t>CreditReport</w:t>
            </w:r>
            <w:r w:rsidRPr="00BD01D3">
              <w:t xml:space="preserve"> содержит либо кредитный отчет физического лица либо кредитный отчет юридического лица, либо не содержит кредитный отчёт, по причине, указанной в атрибуте </w:t>
            </w:r>
            <w:r w:rsidRPr="00DB3D96">
              <w:rPr>
                <w:b/>
              </w:rPr>
              <w:t>noReport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F0DF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522A54C8" w14:textId="32158472" w:rsidR="00465419" w:rsidRPr="00BD01D3" w:rsidRDefault="0027460E" w:rsidP="00AE294D">
            <w:pPr>
              <w:spacing w:line="240" w:lineRule="auto"/>
              <w:ind w:firstLine="0"/>
              <w:jc w:val="center"/>
            </w:pPr>
            <w:hyperlink w:anchor="Таблица_Л_3" w:tooltip="Таблица Ф.3. CreditReportOfNaturalPerson" w:history="1">
              <w:r w:rsidR="00465419" w:rsidRPr="00157B02">
                <w:rPr>
                  <w:rStyle w:val="afe"/>
                </w:rPr>
                <w:t xml:space="preserve">Таблица </w:t>
              </w:r>
              <w:r w:rsidR="00DA2977">
                <w:rPr>
                  <w:rStyle w:val="afe"/>
                </w:rPr>
                <w:t>Ф.</w:t>
              </w:r>
              <w:r w:rsidR="00465419" w:rsidRPr="00157B02">
                <w:rPr>
                  <w:rStyle w:val="afe"/>
                </w:rPr>
                <w:t>3</w:t>
              </w:r>
            </w:hyperlink>
          </w:p>
          <w:p w14:paraId="3D03583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либо</w:t>
            </w:r>
          </w:p>
          <w:p w14:paraId="445C34D6" w14:textId="74D01BE9" w:rsidR="00465419" w:rsidRPr="00BD01D3" w:rsidRDefault="0027460E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4" w:tooltip="Таблица Ф.4 CreditReportOfLegalPerson" w:history="1">
              <w:r w:rsidR="00B1233F" w:rsidRPr="00B1233F">
                <w:rPr>
                  <w:rStyle w:val="afe"/>
                </w:rPr>
                <w:t>Таблица Ф.4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BD14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Нет</w:t>
            </w:r>
          </w:p>
        </w:tc>
      </w:tr>
    </w:tbl>
    <w:p w14:paraId="57AE5EDE" w14:textId="78BE90AF" w:rsidR="00465419" w:rsidRPr="00BD01D3" w:rsidRDefault="00465419" w:rsidP="00465419">
      <w:pPr>
        <w:pStyle w:val="2"/>
        <w:rPr>
          <w:b/>
        </w:rPr>
      </w:pPr>
      <w:bookmarkStart w:id="13" w:name="_Toc193448636"/>
      <w:r w:rsidRPr="00C939E1">
        <w:rPr>
          <w:bCs/>
        </w:rPr>
        <w:lastRenderedPageBreak/>
        <w:t>Таблица</w:t>
      </w:r>
      <w:r>
        <w:t xml:space="preserve"> </w:t>
      </w:r>
      <w:bookmarkStart w:id="14" w:name="Таблица_Л_3"/>
      <w:r w:rsidR="00DA2977">
        <w:t>Ф.</w:t>
      </w:r>
      <w:r w:rsidRPr="00BD01D3">
        <w:t>3</w:t>
      </w:r>
      <w:bookmarkEnd w:id="14"/>
      <w:r w:rsidRPr="00BD01D3">
        <w:t xml:space="preserve">. Структура блока </w:t>
      </w:r>
      <w:r w:rsidRPr="0014372E">
        <w:rPr>
          <w:b/>
        </w:rPr>
        <w:t>CreditReportOfNaturalPerson</w:t>
      </w:r>
      <w:r w:rsidRPr="00BD01D3">
        <w:t xml:space="preserve"> (кредитный отчет физического лица)</w:t>
      </w:r>
      <w:bookmarkEnd w:id="13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Caption w:val="Таблица Ф.1"/>
      </w:tblPr>
      <w:tblGrid>
        <w:gridCol w:w="1704"/>
        <w:gridCol w:w="4547"/>
        <w:gridCol w:w="1592"/>
        <w:gridCol w:w="1592"/>
      </w:tblGrid>
      <w:tr w:rsidR="00465419" w:rsidRPr="00BD01D3" w14:paraId="712FDF00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4F6D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EE34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000E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419EF7A5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57A0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3821511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465419" w:rsidRPr="00BD01D3" w14:paraId="3CCC7EDF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FD6F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DA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Информация о субъекте</w:t>
            </w:r>
            <w:r>
              <w:t xml:space="preserve"> – физическом лице</w:t>
            </w:r>
            <w:r w:rsidRPr="00214F1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4C99" w14:textId="77777777" w:rsidR="00A1250A" w:rsidRDefault="00465419" w:rsidP="00A1250A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09D99FF0" w14:textId="0186A512" w:rsidR="00465419" w:rsidRPr="00BD01D3" w:rsidRDefault="0027460E" w:rsidP="00A1250A">
            <w:pPr>
              <w:spacing w:line="240" w:lineRule="auto"/>
              <w:ind w:firstLine="0"/>
              <w:jc w:val="center"/>
            </w:pPr>
            <w:hyperlink w:anchor="Таблица_Л_5" w:tooltip="Таблица Ф.5. Subject для физического лица" w:history="1">
              <w:r w:rsidR="00A1250A" w:rsidRPr="00877009">
                <w:rPr>
                  <w:rStyle w:val="afe"/>
                </w:rPr>
                <w:t xml:space="preserve">Таблица </w:t>
              </w:r>
              <w:r w:rsidR="00A1250A">
                <w:rPr>
                  <w:rStyle w:val="afe"/>
                </w:rPr>
                <w:t>Ф.</w:t>
              </w:r>
              <w:r w:rsidR="00A1250A" w:rsidRPr="00877009">
                <w:rPr>
                  <w:rStyle w:val="afe"/>
                  <w:lang w:eastAsia="ru-RU"/>
                </w:rPr>
                <w:t>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70E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301C65AC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F2BA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8883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Информация об обязательствах субъекта (кредиты, займы, поручительство, лизинг).</w:t>
            </w:r>
          </w:p>
          <w:p w14:paraId="0E80D33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75CA" w14:textId="77777777" w:rsidR="00465419" w:rsidRDefault="00465419" w:rsidP="00F7246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2A97FBDC" w14:textId="12A22036" w:rsidR="00F7246F" w:rsidRPr="00BD01D3" w:rsidRDefault="0027460E" w:rsidP="00F7246F">
            <w:pPr>
              <w:spacing w:line="240" w:lineRule="auto"/>
              <w:ind w:firstLine="0"/>
              <w:jc w:val="center"/>
            </w:pPr>
            <w:hyperlink w:anchor="Таблица_Л_16" w:tooltip="Таблица Ф.16. Credits" w:history="1">
              <w:r w:rsidR="00F7246F" w:rsidRPr="00F7246F">
                <w:rPr>
                  <w:rStyle w:val="afe"/>
                </w:rPr>
                <w:t>Таблица Ф.16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F10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4EAC4584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3FF1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Arrears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CCD4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Информация о долгах</w:t>
            </w:r>
            <w:r>
              <w:t xml:space="preserve"> (ЖКУ, связь, алименты и т.п.).</w:t>
            </w:r>
          </w:p>
          <w:p w14:paraId="5718B76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9A29" w14:textId="77777777" w:rsidR="00465419" w:rsidRDefault="00465419" w:rsidP="00C408F8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59F0EADA" w14:textId="7EA1A389" w:rsidR="00C408F8" w:rsidRPr="00BD01D3" w:rsidRDefault="0027460E" w:rsidP="00C408F8">
            <w:pPr>
              <w:spacing w:line="240" w:lineRule="auto"/>
              <w:ind w:firstLine="0"/>
              <w:jc w:val="center"/>
            </w:pPr>
            <w:hyperlink w:anchor="Таблица_Л_23" w:tooltip="Таблица Ф.23. Arrears" w:history="1">
              <w:r w:rsidR="00C408F8" w:rsidRPr="00C408F8">
                <w:rPr>
                  <w:rStyle w:val="afe"/>
                </w:rPr>
                <w:t>Таблица Ф.23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908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1CF77750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C00E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OtherJudgements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B087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Судебные споры, которые не удалось сопоставить с обязательствами по кредиту либо с недееспособност</w:t>
            </w:r>
            <w:r>
              <w:t>ью субъекта – физического лица.</w:t>
            </w:r>
          </w:p>
          <w:p w14:paraId="245003E9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Блок з</w:t>
            </w:r>
            <w:r w:rsidRPr="00BD01D3">
              <w:t>аполняется при наличии соответствующей информации в кредитной истории субъекта.</w:t>
            </w:r>
          </w:p>
          <w:p w14:paraId="2CB2C575" w14:textId="59678840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Сведения о судебных спорах и требованиях по </w:t>
            </w:r>
            <w:r w:rsidRPr="00BD01D3">
              <w:rPr>
                <w:i/>
              </w:rPr>
              <w:t>обязательству</w:t>
            </w:r>
            <w:r w:rsidRPr="00BD01D3">
              <w:t xml:space="preserve"> отражаются в виде элемента </w:t>
            </w:r>
            <w:r w:rsidRPr="00BD01D3">
              <w:rPr>
                <w:b/>
              </w:rPr>
              <w:t xml:space="preserve">Judgements </w:t>
            </w:r>
            <w:r w:rsidRPr="00BD01D3">
              <w:t xml:space="preserve">в структуре элемента </w:t>
            </w:r>
            <w:r w:rsidRPr="00BD01D3">
              <w:rPr>
                <w:b/>
              </w:rPr>
              <w:t>Credit</w:t>
            </w:r>
            <w:r w:rsidRPr="00BD01D3">
              <w:t xml:space="preserve"> (</w:t>
            </w:r>
            <w:hyperlink w:anchor="Таблица_Л_16_1" w:tooltip="Таблица Ф.16.1. Credit" w:history="1">
              <w:r w:rsidR="009719F8" w:rsidRPr="009719F8">
                <w:rPr>
                  <w:rStyle w:val="afe"/>
                </w:rPr>
                <w:t xml:space="preserve">таблица </w:t>
              </w:r>
              <w:r w:rsidR="009719F8">
                <w:rPr>
                  <w:rStyle w:val="afe"/>
                </w:rPr>
                <w:t>Ф.</w:t>
              </w:r>
              <w:r w:rsidR="009719F8" w:rsidRPr="009719F8">
                <w:rPr>
                  <w:rStyle w:val="afe"/>
                </w:rPr>
                <w:t>16.1</w:t>
              </w:r>
            </w:hyperlink>
            <w:r w:rsidRPr="00BD01D3">
              <w:t>).</w:t>
            </w:r>
          </w:p>
          <w:p w14:paraId="614DDBBD" w14:textId="3DB9537D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Решения суда о </w:t>
            </w:r>
            <w:r w:rsidRPr="00BD01D3">
              <w:rPr>
                <w:i/>
              </w:rPr>
              <w:t>дееспособности</w:t>
            </w:r>
            <w:r w:rsidRPr="00BD01D3">
              <w:t xml:space="preserve"> субъекта отражаются в виде элемента </w:t>
            </w:r>
            <w:r w:rsidRPr="00BD01D3">
              <w:rPr>
                <w:b/>
              </w:rPr>
              <w:t>Incapacity</w:t>
            </w:r>
            <w:r w:rsidRPr="00BD01D3">
              <w:t xml:space="preserve"> в структуре элемента </w:t>
            </w:r>
            <w:r w:rsidRPr="00BD01D3">
              <w:rPr>
                <w:b/>
              </w:rPr>
              <w:t>Subject</w:t>
            </w:r>
            <w:r w:rsidRPr="00BD01D3">
              <w:t xml:space="preserve"> для физичес</w:t>
            </w:r>
            <w:r>
              <w:rPr>
                <w:color w:val="000000" w:themeColor="text1"/>
              </w:rPr>
              <w:softHyphen/>
            </w:r>
            <w:r w:rsidRPr="00BD01D3">
              <w:t>кого лица (</w:t>
            </w:r>
            <w:hyperlink w:anchor="Таблица_Л_5" w:tooltip="Таблица Ф.5. Subject для физического лица" w:history="1">
              <w:r>
                <w:rPr>
                  <w:rStyle w:val="afe"/>
                  <w:lang w:eastAsia="ru-RU"/>
                </w:rPr>
                <w:t xml:space="preserve">таблица </w:t>
              </w:r>
              <w:r w:rsidR="00DA2977">
                <w:rPr>
                  <w:rStyle w:val="afe"/>
                  <w:lang w:eastAsia="ru-RU"/>
                </w:rPr>
                <w:t>Ф.</w:t>
              </w:r>
              <w:r>
                <w:rPr>
                  <w:rStyle w:val="afe"/>
                  <w:lang w:eastAsia="ru-RU"/>
                </w:rPr>
                <w:t>5</w:t>
              </w:r>
            </w:hyperlink>
            <w:r w:rsidRPr="00BD01D3">
              <w:t>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2351" w14:textId="77777777" w:rsidR="00465419" w:rsidRDefault="00465419" w:rsidP="004C758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5EB44968" w14:textId="6D2C588A" w:rsidR="004C758B" w:rsidRPr="00BD01D3" w:rsidRDefault="0027460E" w:rsidP="004C758B">
            <w:pPr>
              <w:spacing w:line="240" w:lineRule="auto"/>
              <w:ind w:firstLine="0"/>
              <w:jc w:val="center"/>
            </w:pPr>
            <w:hyperlink w:anchor="Таблица_Л_15" w:tooltip="Таблица Ф.15. Судебные решения" w:history="1">
              <w:r w:rsidR="004C758B" w:rsidRPr="004C758B">
                <w:rPr>
                  <w:rStyle w:val="afe"/>
                </w:rPr>
                <w:t>Таблица Ф.15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0C7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4B08C16D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023D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D79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Информация о независимых гарантиях субъекта – физического лица, не сопоставленных с обязательствами по кредиту.</w:t>
            </w:r>
          </w:p>
          <w:p w14:paraId="3FA7B319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  <w:p w14:paraId="1F8E92BC" w14:textId="49C2664D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t xml:space="preserve">Сведения о гарантиях, выданных в целях обеспечения обязательства, отражаются в виде элемента </w:t>
            </w:r>
            <w:r w:rsidRPr="00BD01D3">
              <w:rPr>
                <w:b/>
              </w:rPr>
              <w:t xml:space="preserve">Guaranties </w:t>
            </w:r>
            <w:r w:rsidRPr="00BD01D3">
              <w:t xml:space="preserve">в структуре элемента </w:t>
            </w:r>
            <w:r w:rsidRPr="00BD01D3">
              <w:rPr>
                <w:b/>
              </w:rPr>
              <w:t>Credit</w:t>
            </w:r>
            <w:r w:rsidRPr="00BD01D3">
              <w:t xml:space="preserve"> (</w:t>
            </w:r>
            <w:hyperlink w:anchor="Таблица_Л_16_1" w:tooltip="Таблица Ф.16.1. Credit" w:history="1">
              <w:r w:rsidR="009719F8" w:rsidRPr="009719F8">
                <w:rPr>
                  <w:rStyle w:val="afe"/>
                </w:rPr>
                <w:t xml:space="preserve">таблица </w:t>
              </w:r>
              <w:r w:rsidR="009719F8">
                <w:rPr>
                  <w:rStyle w:val="afe"/>
                </w:rPr>
                <w:t>Ф.</w:t>
              </w:r>
              <w:r w:rsidR="009719F8" w:rsidRPr="009719F8">
                <w:rPr>
                  <w:rStyle w:val="afe"/>
                </w:rPr>
                <w:t>16.1</w:t>
              </w:r>
            </w:hyperlink>
            <w:r w:rsidRPr="00BD01D3">
              <w:t>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E881" w14:textId="77777777" w:rsidR="00465419" w:rsidRDefault="00465419" w:rsidP="00DF302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058C8C6B" w14:textId="46A09D6B" w:rsidR="00DF302D" w:rsidRPr="00BD01D3" w:rsidRDefault="0027460E" w:rsidP="00DF302D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20" w:tooltip="Таблица Ф.20. Информация о независимых гарантиях субъекта" w:history="1">
              <w:r w:rsidR="00DF302D" w:rsidRPr="00DF302D">
                <w:rPr>
                  <w:rStyle w:val="afe"/>
                </w:rPr>
                <w:t>Таблица Ф.20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978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2D28F876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5308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RequestsStatistic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2AF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Статистика по запросам пользователей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416" w14:textId="77777777" w:rsidR="00465419" w:rsidRDefault="00465419" w:rsidP="00053AB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0E26CBA2" w14:textId="37145C5F" w:rsidR="00053ABD" w:rsidRPr="00BD01D3" w:rsidRDefault="0027460E" w:rsidP="00053ABD">
            <w:pPr>
              <w:spacing w:line="240" w:lineRule="auto"/>
              <w:ind w:firstLine="0"/>
              <w:jc w:val="center"/>
            </w:pPr>
            <w:hyperlink w:anchor="Таблица_Л_26" w:tooltip="Таблица Ф.26. RequestsStatistic" w:history="1">
              <w:r w:rsidR="00053ABD" w:rsidRPr="00053ABD">
                <w:rPr>
                  <w:rStyle w:val="afe"/>
                </w:rPr>
                <w:t>Таблица Ф.26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CE9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 xml:space="preserve">Да </w:t>
            </w:r>
          </w:p>
        </w:tc>
      </w:tr>
      <w:tr w:rsidR="00465419" w:rsidRPr="00BD01D3" w14:paraId="033946F3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8CC7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UserRequests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7F54" w14:textId="77777777" w:rsidR="00465419" w:rsidRDefault="00465419" w:rsidP="00AE294D">
            <w:pPr>
              <w:spacing w:line="240" w:lineRule="auto"/>
              <w:ind w:firstLine="0"/>
            </w:pPr>
            <w:r>
              <w:t>Запросы пользователей.</w:t>
            </w:r>
          </w:p>
          <w:p w14:paraId="6BE2913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BABE" w14:textId="77777777" w:rsidR="00465419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2941460" w14:textId="29A97A53" w:rsidR="00AE294D" w:rsidRPr="00BD01D3" w:rsidRDefault="0027460E" w:rsidP="00AE294D">
            <w:pPr>
              <w:spacing w:line="240" w:lineRule="auto"/>
              <w:ind w:firstLine="0"/>
              <w:jc w:val="center"/>
            </w:pPr>
            <w:hyperlink w:anchor="Таблица_Л_27" w:tooltip="Таблица Ф.27. UserRequests" w:history="1">
              <w:r w:rsidR="00AE294D" w:rsidRPr="004E3E6E">
                <w:rPr>
                  <w:rStyle w:val="afe"/>
                </w:rPr>
                <w:t>Таблица Ф.27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7B9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6DC374E5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96FE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3D6826">
              <w:rPr>
                <w:b/>
              </w:rPr>
              <w:t>ProhibitionList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6963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Сведения</w:t>
            </w:r>
            <w:r w:rsidRPr="00EB6664">
              <w:t xml:space="preserve"> о запрете и о снятии запрета на заключение договоров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8F58" w14:textId="77777777" w:rsidR="00465419" w:rsidRDefault="00465419" w:rsidP="00E612D6">
            <w:pPr>
              <w:spacing w:line="240" w:lineRule="auto"/>
              <w:ind w:firstLine="0"/>
              <w:jc w:val="center"/>
            </w:pPr>
            <w:r w:rsidRPr="00EB6664">
              <w:t>Составной тип</w:t>
            </w:r>
          </w:p>
          <w:p w14:paraId="2E8A3515" w14:textId="2BB30E01" w:rsidR="00E612D6" w:rsidRPr="00BD01D3" w:rsidRDefault="0027460E" w:rsidP="00E612D6">
            <w:pPr>
              <w:spacing w:line="240" w:lineRule="auto"/>
              <w:ind w:firstLine="0"/>
              <w:jc w:val="center"/>
            </w:pPr>
            <w:hyperlink w:anchor="Таблица_Л_29" w:tooltip="Таблица Ф.29. ProhibitionList" w:history="1">
              <w:r w:rsidR="00E612D6" w:rsidRPr="00E612D6">
                <w:rPr>
                  <w:rStyle w:val="afe"/>
                </w:rPr>
                <w:t>Таблица Ф.29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3C0D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EB6664">
              <w:t>Нет</w:t>
            </w:r>
          </w:p>
        </w:tc>
      </w:tr>
    </w:tbl>
    <w:p w14:paraId="7E685B8A" w14:textId="7CF172D1" w:rsidR="00465419" w:rsidRPr="00BD01D3" w:rsidRDefault="00465419" w:rsidP="00465419">
      <w:pPr>
        <w:pStyle w:val="2"/>
        <w:rPr>
          <w:b/>
        </w:rPr>
      </w:pPr>
      <w:bookmarkStart w:id="15" w:name="_Toc193448637"/>
      <w:r w:rsidRPr="00C939E1">
        <w:rPr>
          <w:bCs/>
        </w:rPr>
        <w:lastRenderedPageBreak/>
        <w:t>Таблица</w:t>
      </w:r>
      <w:r>
        <w:t xml:space="preserve"> </w:t>
      </w:r>
      <w:bookmarkStart w:id="16" w:name="Таблица_Л_4"/>
      <w:r w:rsidR="00DA2977">
        <w:t>Ф.</w:t>
      </w:r>
      <w:r w:rsidRPr="00BD01D3">
        <w:t>4</w:t>
      </w:r>
      <w:bookmarkEnd w:id="16"/>
      <w:r w:rsidRPr="00BD01D3">
        <w:t xml:space="preserve">. Структура элемента </w:t>
      </w:r>
      <w:r w:rsidRPr="00D66986">
        <w:rPr>
          <w:b/>
        </w:rPr>
        <w:t>CreditReportOfLegalPerson</w:t>
      </w:r>
      <w:r w:rsidRPr="00BD01D3">
        <w:t xml:space="preserve"> (кредитный отчет юридического лица)</w:t>
      </w:r>
      <w:bookmarkEnd w:id="15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6AABB26F" w14:textId="77777777" w:rsidTr="00AE294D"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C22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5B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0C45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3814952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A3BB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1557F70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465419" w:rsidRPr="00BD01D3" w14:paraId="103ABE41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3AB1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877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Информация о субъекте – юридическом лице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C43C" w14:textId="77777777" w:rsidR="00465419" w:rsidRDefault="00465419" w:rsidP="003F7D09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27D7A1FB" w14:textId="08A4AD07" w:rsidR="003F7D09" w:rsidRPr="00BD01D3" w:rsidRDefault="0027460E" w:rsidP="003F7D09">
            <w:pPr>
              <w:spacing w:line="240" w:lineRule="auto"/>
              <w:ind w:firstLine="0"/>
              <w:jc w:val="center"/>
            </w:pPr>
            <w:hyperlink w:anchor="Таблица_Л_6" w:tooltip="Таблица Ф.6 Subject для юридического лица" w:history="1">
              <w:r w:rsidR="003F7D09" w:rsidRPr="003F7D09">
                <w:rPr>
                  <w:rStyle w:val="afe"/>
                </w:rPr>
                <w:t>Таблица Ф.6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E01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0EA585FB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8CAB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59C9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Информация об обязательствах субъекта (кредиты, займы, поручительство, лизинг).</w:t>
            </w:r>
          </w:p>
          <w:p w14:paraId="5DE7297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C17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5E6313BF" w14:textId="5AD91DE8" w:rsidR="00465419" w:rsidRPr="00BD01D3" w:rsidRDefault="0027460E" w:rsidP="00AE294D">
            <w:pPr>
              <w:spacing w:line="240" w:lineRule="auto"/>
              <w:ind w:firstLine="0"/>
              <w:jc w:val="center"/>
            </w:pPr>
            <w:hyperlink w:anchor="Таблица_Л_16" w:tooltip="Таблица Ф.16. Credits" w:history="1">
              <w:r w:rsidR="00F7246F" w:rsidRPr="00F7246F">
                <w:rPr>
                  <w:rStyle w:val="afe"/>
                </w:rPr>
                <w:t>Таблица Ф.16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5E5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4CC99F53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9525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Arrears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97AA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Информация о долгах</w:t>
            </w:r>
            <w:r>
              <w:t xml:space="preserve"> (ЖКУ, связь, алименты и т.п.).</w:t>
            </w:r>
          </w:p>
          <w:p w14:paraId="192E2BE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7FEC" w14:textId="77777777" w:rsidR="00465419" w:rsidRDefault="00465419" w:rsidP="00C408F8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72BE33F0" w14:textId="79A0FF82" w:rsidR="00C408F8" w:rsidRPr="00BD01D3" w:rsidRDefault="0027460E" w:rsidP="00C408F8">
            <w:pPr>
              <w:spacing w:line="240" w:lineRule="auto"/>
              <w:ind w:firstLine="0"/>
              <w:jc w:val="center"/>
            </w:pPr>
            <w:hyperlink w:anchor="Таблица_Л_23" w:tooltip="Таблица Ф.23. Arrears" w:history="1">
              <w:r w:rsidR="00C408F8" w:rsidRPr="00C408F8">
                <w:rPr>
                  <w:rStyle w:val="afe"/>
                </w:rPr>
                <w:t>Таблица Ф.23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54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3D08F2AB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0C04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OtherJudgements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3DFA0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Судебные споры, которые не удалось сопоставить с обязательствами по кредиту либо с банкротство</w:t>
            </w:r>
            <w:r>
              <w:t>м субъекта – юридического лица.</w:t>
            </w:r>
          </w:p>
          <w:p w14:paraId="6A66E5C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  <w:p w14:paraId="088AB9E0" w14:textId="79310AA9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Сведения о банкротстве субъекта – юридического лица отражаются в виде элемента </w:t>
            </w:r>
            <w:r w:rsidRPr="00BD01D3">
              <w:rPr>
                <w:b/>
              </w:rPr>
              <w:t xml:space="preserve">Bankruptcy </w:t>
            </w:r>
            <w:r w:rsidRPr="00BD01D3">
              <w:t xml:space="preserve">в структуре элемента </w:t>
            </w:r>
            <w:r w:rsidRPr="00BD01D3">
              <w:rPr>
                <w:b/>
                <w:lang w:val="en-US"/>
              </w:rPr>
              <w:t>Subject</w:t>
            </w:r>
            <w:r w:rsidRPr="00BD01D3">
              <w:rPr>
                <w:b/>
              </w:rPr>
              <w:t xml:space="preserve"> </w:t>
            </w:r>
            <w:r w:rsidRPr="00BD01D3">
              <w:t>для юридического лица (</w:t>
            </w:r>
            <w:hyperlink w:anchor="Таблица_Л_6" w:tooltip="Таблица Ф.6 Subject для юридического лица" w:history="1">
              <w:r w:rsidR="003F7D09">
                <w:rPr>
                  <w:rStyle w:val="afe"/>
                </w:rPr>
                <w:t>т</w:t>
              </w:r>
              <w:r w:rsidR="003F7D09" w:rsidRPr="003F7D09">
                <w:rPr>
                  <w:rStyle w:val="afe"/>
                </w:rPr>
                <w:t>аблица Ф.6</w:t>
              </w:r>
            </w:hyperlink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F9CC" w14:textId="77777777" w:rsidR="00465419" w:rsidRDefault="00465419" w:rsidP="00F93BE9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7F01D876" w14:textId="5A0942A8" w:rsidR="00F93BE9" w:rsidRPr="00BD01D3" w:rsidRDefault="0027460E" w:rsidP="00F93BE9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Ф.15. Судебные решения" w:history="1">
              <w:r w:rsidR="00F93BE9" w:rsidRPr="004C758B">
                <w:rPr>
                  <w:rStyle w:val="afe"/>
                </w:rPr>
                <w:t>Таблица Ф.15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129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07BD267B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5799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5B61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Информация о независимых гарантиях субъекта – юридического лица, не сопоставленны</w:t>
            </w:r>
            <w:r>
              <w:t>х с обязательствами по кредиту.</w:t>
            </w:r>
          </w:p>
          <w:p w14:paraId="6C79670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  <w:p w14:paraId="0873ADF4" w14:textId="6B801A58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Сведения о гарантиях, выданных в целях обеспечения обязательства, отражаются в виде элемента </w:t>
            </w:r>
            <w:r w:rsidRPr="00BD01D3">
              <w:rPr>
                <w:b/>
              </w:rPr>
              <w:t xml:space="preserve">Guaranties </w:t>
            </w:r>
            <w:r w:rsidRPr="00BD01D3">
              <w:t xml:space="preserve">в структуре элемента </w:t>
            </w:r>
            <w:r w:rsidRPr="00BD01D3">
              <w:rPr>
                <w:b/>
              </w:rPr>
              <w:t>Credit</w:t>
            </w:r>
            <w:r w:rsidRPr="00BD01D3">
              <w:t xml:space="preserve"> (</w:t>
            </w:r>
            <w:hyperlink w:anchor="Таблица_Л_16_1" w:tooltip="Таблица Ф.16.1. Credit" w:history="1">
              <w:r w:rsidR="009719F8" w:rsidRPr="009719F8">
                <w:rPr>
                  <w:rStyle w:val="afe"/>
                </w:rPr>
                <w:t xml:space="preserve">таблица </w:t>
              </w:r>
              <w:r w:rsidR="009719F8">
                <w:rPr>
                  <w:rStyle w:val="afe"/>
                </w:rPr>
                <w:t>Ф.</w:t>
              </w:r>
              <w:r w:rsidR="009719F8" w:rsidRPr="009719F8">
                <w:rPr>
                  <w:rStyle w:val="afe"/>
                </w:rPr>
                <w:t>16.1</w:t>
              </w:r>
            </w:hyperlink>
            <w:r w:rsidRPr="00BD01D3">
              <w:t>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B335" w14:textId="77777777" w:rsidR="00465419" w:rsidRDefault="00465419" w:rsidP="00DF302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6758E80D" w14:textId="7BB89682" w:rsidR="00DF302D" w:rsidRPr="00BD01D3" w:rsidRDefault="0027460E" w:rsidP="00DF302D">
            <w:pPr>
              <w:spacing w:line="240" w:lineRule="auto"/>
              <w:ind w:firstLine="0"/>
              <w:jc w:val="center"/>
            </w:pPr>
            <w:hyperlink w:anchor="Таблица_Л_20" w:tooltip="Таблица Ф.20. Информация о независимых гарантиях субъекта" w:history="1">
              <w:r w:rsidR="00DF302D" w:rsidRPr="00DF302D">
                <w:rPr>
                  <w:rStyle w:val="afe"/>
                </w:rPr>
                <w:t>Таблица Ф.20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3BA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6FDA7430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ECDC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RequestsStatistic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AC42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Статистика по запросам п</w:t>
            </w:r>
            <w:r>
              <w:t>ользователей.</w:t>
            </w:r>
          </w:p>
          <w:p w14:paraId="315D2F07" w14:textId="77777777" w:rsidR="00465419" w:rsidRPr="003A46BD" w:rsidRDefault="00465419" w:rsidP="00AE294D">
            <w:pPr>
              <w:spacing w:line="240" w:lineRule="auto"/>
              <w:ind w:firstLine="0"/>
            </w:pPr>
            <w:r w:rsidRPr="00BD01D3">
              <w:t>Элемент является необязательным</w:t>
            </w:r>
            <w:r>
              <w:t xml:space="preserve"> только для сведений о реорганизованном юридическом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067" w14:textId="77777777" w:rsidR="00465419" w:rsidRDefault="00465419" w:rsidP="00053AB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1C09AEB8" w14:textId="41436ECB" w:rsidR="00053ABD" w:rsidRPr="00BD01D3" w:rsidRDefault="0027460E" w:rsidP="00053ABD">
            <w:pPr>
              <w:spacing w:line="240" w:lineRule="auto"/>
              <w:ind w:firstLine="0"/>
              <w:jc w:val="center"/>
            </w:pPr>
            <w:hyperlink w:anchor="Таблица_Л_26" w:tooltip="Таблица Ф.26. RequestsStatistic" w:history="1">
              <w:r w:rsidR="00053ABD" w:rsidRPr="00053ABD">
                <w:rPr>
                  <w:rStyle w:val="afe"/>
                </w:rPr>
                <w:t>Таблица Ф.26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877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071E69B0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54F8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UserRequests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791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Запросы пользователей</w:t>
            </w:r>
            <w:r>
              <w:t>.</w:t>
            </w:r>
          </w:p>
          <w:p w14:paraId="5421E55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7B04" w14:textId="77777777" w:rsidR="00465419" w:rsidRDefault="00465419" w:rsidP="004E3E6E">
            <w:pPr>
              <w:pStyle w:val="Tab"/>
              <w:jc w:val="center"/>
            </w:pPr>
            <w:r w:rsidRPr="00D616C0">
              <w:t>Составной тип</w:t>
            </w:r>
          </w:p>
          <w:p w14:paraId="5FA843AC" w14:textId="0C2CA0CF" w:rsidR="004E3E6E" w:rsidRPr="00D616C0" w:rsidRDefault="0027460E" w:rsidP="004E3E6E">
            <w:pPr>
              <w:pStyle w:val="Tab"/>
              <w:jc w:val="center"/>
            </w:pPr>
            <w:hyperlink w:anchor="Таблица_Л_27" w:tooltip="Таблица Ф.27. UserRequests" w:history="1">
              <w:r w:rsidR="004E3E6E" w:rsidRPr="004E3E6E">
                <w:rPr>
                  <w:rStyle w:val="afe"/>
                </w:rPr>
                <w:t>Таблица Ф.27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026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361C31B4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3BDC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Reorganisation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463C" w14:textId="77777777" w:rsidR="00465419" w:rsidRDefault="00465419" w:rsidP="00AE294D">
            <w:pPr>
              <w:spacing w:line="240" w:lineRule="auto"/>
              <w:ind w:firstLine="0"/>
            </w:pPr>
            <w:r>
              <w:t>Кредитные отчеты реорганизованных юридических лиц.</w:t>
            </w:r>
          </w:p>
          <w:p w14:paraId="50352112" w14:textId="77777777" w:rsidR="00465419" w:rsidRPr="00E00F45" w:rsidRDefault="00465419" w:rsidP="00AE294D">
            <w:pPr>
              <w:spacing w:line="240" w:lineRule="auto"/>
              <w:ind w:firstLine="0"/>
            </w:pPr>
            <w:r>
              <w:t xml:space="preserve">Содержит перечень </w:t>
            </w:r>
            <w:r>
              <w:rPr>
                <w:lang w:val="en-US"/>
              </w:rPr>
              <w:t>id</w:t>
            </w:r>
            <w:r w:rsidRPr="00D31090">
              <w:t xml:space="preserve"> </w:t>
            </w:r>
            <w:r>
              <w:t xml:space="preserve">кредитных отчетов </w:t>
            </w:r>
            <w:r w:rsidRPr="00BD01D3">
              <w:t>реорганизованных юридических лиц, прекративших существование, если юридическое лицо было создано путем реорганизации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B2D9" w14:textId="77777777" w:rsidR="00465419" w:rsidRDefault="00465419" w:rsidP="008D5D7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1174B637" w14:textId="0C1F587B" w:rsidR="008D5D7D" w:rsidRPr="00BD01D3" w:rsidRDefault="0027460E" w:rsidP="008D5D7D">
            <w:pPr>
              <w:spacing w:line="240" w:lineRule="auto"/>
              <w:ind w:firstLine="0"/>
              <w:jc w:val="center"/>
            </w:pPr>
            <w:hyperlink w:anchor="Таблица_Л_14" w:history="1">
              <w:r w:rsidR="008D5D7D" w:rsidRPr="008D5D7D">
                <w:rPr>
                  <w:rStyle w:val="afe"/>
                </w:rPr>
                <w:t>Таблица Ф.14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0CD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72AB9690" w14:textId="44D6777A" w:rsidR="00465419" w:rsidRPr="00BD01D3" w:rsidRDefault="00465419" w:rsidP="00465419">
      <w:pPr>
        <w:pStyle w:val="2"/>
        <w:rPr>
          <w:b/>
        </w:rPr>
      </w:pPr>
      <w:bookmarkStart w:id="17" w:name="_Toc193448638"/>
      <w:r w:rsidRPr="00C939E1">
        <w:rPr>
          <w:bCs/>
        </w:rPr>
        <w:lastRenderedPageBreak/>
        <w:t>Таблица</w:t>
      </w:r>
      <w:r>
        <w:t xml:space="preserve"> </w:t>
      </w:r>
      <w:bookmarkStart w:id="18" w:name="Таблица_Л_5"/>
      <w:r w:rsidR="00DA2977">
        <w:t>Ф.</w:t>
      </w:r>
      <w:r w:rsidRPr="00BD01D3">
        <w:t>5</w:t>
      </w:r>
      <w:bookmarkEnd w:id="18"/>
      <w:r w:rsidRPr="00BD01D3">
        <w:t xml:space="preserve">. Структура элемента </w:t>
      </w:r>
      <w:r w:rsidRPr="0014372E">
        <w:rPr>
          <w:b/>
        </w:rPr>
        <w:t>Subject</w:t>
      </w:r>
      <w:r w:rsidRPr="00BD01D3">
        <w:t xml:space="preserve"> для физического лица</w:t>
      </w:r>
      <w:bookmarkEnd w:id="1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3E76A726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F9C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8E6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EA77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1003BF29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38E5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14:paraId="1498A174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465419" w:rsidRPr="00BD01D3" w14:paraId="013C3D57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25A2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Identity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A6F8" w14:textId="77777777" w:rsidR="00465419" w:rsidRDefault="00465419" w:rsidP="00AE294D">
            <w:pPr>
              <w:spacing w:line="240" w:lineRule="auto"/>
              <w:ind w:firstLine="0"/>
            </w:pPr>
            <w:r>
              <w:t>ТЧКИ физического лица.</w:t>
            </w:r>
          </w:p>
          <w:p w14:paraId="78F1603E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Элемент может присутствовать несколько раз для отображения истории изменения ТЧКИ.</w:t>
            </w:r>
          </w:p>
          <w:p w14:paraId="5F0616F1" w14:textId="77777777" w:rsidR="00465419" w:rsidRPr="00BD01D3" w:rsidRDefault="00465419" w:rsidP="00AE294D">
            <w:pPr>
              <w:spacing w:line="240" w:lineRule="auto"/>
              <w:ind w:firstLine="0"/>
            </w:pPr>
            <w:r w:rsidRPr="00E7379D">
              <w:rPr>
                <w:lang w:eastAsia="ru-RU"/>
              </w:rPr>
              <w:t xml:space="preserve">В случае если при последующем поступлении ТЧКИ в бюро сведения, предусмотренные настоящей таблицей, не изменились, включать дублирующийся набор </w:t>
            </w:r>
            <w:r>
              <w:rPr>
                <w:lang w:eastAsia="ru-RU"/>
              </w:rPr>
              <w:t>сведений</w:t>
            </w:r>
            <w:r w:rsidRPr="00E7379D">
              <w:rPr>
                <w:lang w:eastAsia="ru-RU"/>
              </w:rPr>
              <w:t xml:space="preserve"> в состав кредитного отчета не следует.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FB78" w14:textId="77777777" w:rsidR="00465419" w:rsidRDefault="00465419" w:rsidP="00BE4E10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96317A6" w14:textId="267B6106" w:rsidR="00BE4E10" w:rsidRPr="00BD01D3" w:rsidRDefault="0027460E" w:rsidP="00BE4E10">
            <w:pPr>
              <w:spacing w:line="240" w:lineRule="auto"/>
              <w:ind w:firstLine="0"/>
              <w:jc w:val="center"/>
            </w:pPr>
            <w:hyperlink w:anchor="Таблица_Л_7" w:tooltip="Таблица Ф.7. Физическое лицо" w:history="1">
              <w:r w:rsidR="00BE4E10" w:rsidRPr="00BE4E10">
                <w:rPr>
                  <w:rStyle w:val="afe"/>
                </w:rPr>
                <w:t>Таблица Ф.7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159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37F9A148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F344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6E8B" w14:textId="77777777" w:rsidR="00465419" w:rsidRPr="003B122F" w:rsidRDefault="00465419" w:rsidP="00AE294D">
            <w:pPr>
              <w:spacing w:line="240" w:lineRule="auto"/>
              <w:ind w:firstLine="0"/>
            </w:pPr>
            <w:r>
              <w:t>Адреса м</w:t>
            </w:r>
            <w:r w:rsidRPr="00BD01D3">
              <w:t xml:space="preserve">еста регистрации и </w:t>
            </w:r>
            <w:r>
              <w:t xml:space="preserve">места </w:t>
            </w:r>
            <w:r w:rsidRPr="00BD01D3">
              <w:t xml:space="preserve">жительства </w:t>
            </w:r>
            <w:r>
              <w:t>физического лица.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AF91" w14:textId="77777777" w:rsidR="00465419" w:rsidRDefault="00465419" w:rsidP="00A854F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729FF1C7" w14:textId="648BFFAF" w:rsidR="00A854FD" w:rsidRPr="00BD01D3" w:rsidRDefault="0027460E" w:rsidP="00A854FD">
            <w:pPr>
              <w:spacing w:line="240" w:lineRule="auto"/>
              <w:ind w:firstLine="0"/>
              <w:jc w:val="center"/>
            </w:pPr>
            <w:hyperlink w:anchor="Таблица_Л_10" w:tooltip="Таблица Ф.10. Addresses" w:history="1">
              <w:r w:rsidR="00A854FD" w:rsidRPr="00A854FD">
                <w:rPr>
                  <w:rStyle w:val="afe"/>
                </w:rPr>
                <w:t>Таблица Ф.10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5CF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0042FF3F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D1A40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IP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4F3F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Сведения о государственной регистрации физического лица в качестве индивидуального предпринимателя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8F63C" w14:textId="77777777" w:rsidR="00465419" w:rsidRDefault="00465419" w:rsidP="00A854F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0EAEE656" w14:textId="7CCBE805" w:rsidR="00A854FD" w:rsidRPr="00BD01D3" w:rsidRDefault="0027460E" w:rsidP="00A854FD">
            <w:pPr>
              <w:spacing w:line="240" w:lineRule="auto"/>
              <w:ind w:firstLine="0"/>
              <w:jc w:val="center"/>
            </w:pPr>
            <w:hyperlink w:anchor="Таблица_Л_11" w:tooltip="Таблица Ф.11. IP" w:history="1">
              <w:r w:rsidR="00A854FD" w:rsidRPr="00A854FD">
                <w:rPr>
                  <w:rStyle w:val="afe"/>
                </w:rPr>
                <w:t>Таблица Ф.11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720D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2D716DE0" w14:textId="77777777" w:rsidTr="00AE294D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708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01E" w14:textId="54936D66" w:rsidR="00465419" w:rsidRPr="00BD01D3" w:rsidRDefault="00465419" w:rsidP="00D86C0D">
            <w:pPr>
              <w:spacing w:line="240" w:lineRule="auto"/>
              <w:ind w:firstLine="0"/>
            </w:pPr>
            <w:r w:rsidRPr="00BD01D3">
              <w:t>Информация о дееспособности субъекта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A19" w14:textId="77777777" w:rsidR="00465419" w:rsidRDefault="00465419" w:rsidP="004C600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6B4B8131" w14:textId="40E8467F" w:rsidR="004C600D" w:rsidRPr="00BD01D3" w:rsidRDefault="0027460E" w:rsidP="004C600D">
            <w:pPr>
              <w:spacing w:line="240" w:lineRule="auto"/>
              <w:ind w:firstLine="0"/>
              <w:jc w:val="center"/>
            </w:pPr>
            <w:hyperlink w:anchor="Таблица_Л_12" w:tooltip="Таблица Ф.12. Incapacity" w:history="1">
              <w:r w:rsidR="004C600D" w:rsidRPr="004C600D">
                <w:rPr>
                  <w:rStyle w:val="afe"/>
                </w:rPr>
                <w:t>Таблица Ф.12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166F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73910423" w14:textId="1BD72E5D" w:rsidR="00465419" w:rsidRPr="00BD01D3" w:rsidRDefault="00465419" w:rsidP="00465419">
      <w:pPr>
        <w:pStyle w:val="2"/>
        <w:rPr>
          <w:b/>
        </w:rPr>
      </w:pPr>
      <w:bookmarkStart w:id="19" w:name="_Toc193448639"/>
      <w:r w:rsidRPr="00C939E1">
        <w:rPr>
          <w:bCs/>
        </w:rPr>
        <w:t>Таблица</w:t>
      </w:r>
      <w:r>
        <w:t xml:space="preserve"> </w:t>
      </w:r>
      <w:bookmarkStart w:id="20" w:name="Таблица_Л_6"/>
      <w:r w:rsidR="00DA2977">
        <w:t>Ф.</w:t>
      </w:r>
      <w:r w:rsidRPr="00BD01D3">
        <w:t>6</w:t>
      </w:r>
      <w:bookmarkEnd w:id="20"/>
      <w:r w:rsidRPr="00BD01D3">
        <w:t xml:space="preserve">. Структура элемента </w:t>
      </w:r>
      <w:r w:rsidRPr="0014372E">
        <w:rPr>
          <w:b/>
        </w:rPr>
        <w:t>Subject</w:t>
      </w:r>
      <w:r w:rsidRPr="00BD01D3">
        <w:t xml:space="preserve"> для юридического лица</w:t>
      </w:r>
      <w:bookmarkEnd w:id="1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6B3F7ECA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A3C9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0D3D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D857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4707320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D4B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14:paraId="588B18B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465419" w:rsidRPr="00BD01D3" w14:paraId="12CC50C9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FD92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Identity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358" w14:textId="77777777" w:rsidR="00465419" w:rsidRDefault="00465419" w:rsidP="00AE294D">
            <w:pPr>
              <w:spacing w:line="240" w:lineRule="auto"/>
              <w:ind w:firstLine="0"/>
            </w:pPr>
            <w:r>
              <w:t>ТЧКИ юридического лица.</w:t>
            </w:r>
          </w:p>
          <w:p w14:paraId="75560A2A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Элемент может присутствовать несколько раз для отображения истории изменения ТЧКИ.</w:t>
            </w:r>
          </w:p>
          <w:p w14:paraId="00D0EF90" w14:textId="77777777" w:rsidR="00465419" w:rsidRPr="00BD01D3" w:rsidRDefault="00465419" w:rsidP="00AE294D">
            <w:pPr>
              <w:spacing w:line="240" w:lineRule="auto"/>
              <w:ind w:firstLine="0"/>
            </w:pPr>
            <w:r w:rsidRPr="00E7379D">
              <w:rPr>
                <w:lang w:eastAsia="ru-RU"/>
              </w:rPr>
              <w:t xml:space="preserve">В случае если при последующем поступлении ТЧКИ в бюро сведения, предусмотренные настоящей таблицей, не изменились, включать дублирующийся набор </w:t>
            </w:r>
            <w:r>
              <w:rPr>
                <w:lang w:eastAsia="ru-RU"/>
              </w:rPr>
              <w:t>сведений</w:t>
            </w:r>
            <w:r w:rsidRPr="00E7379D">
              <w:rPr>
                <w:lang w:eastAsia="ru-RU"/>
              </w:rPr>
              <w:t xml:space="preserve"> в состав кредитного отчета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E9FB" w14:textId="77777777" w:rsidR="00465419" w:rsidRDefault="00465419" w:rsidP="003347F0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1EF9155" w14:textId="23BBE0EE" w:rsidR="003347F0" w:rsidRPr="00BD01D3" w:rsidRDefault="0027460E" w:rsidP="003347F0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="003347F0" w:rsidRPr="003347F0">
                <w:rPr>
                  <w:rStyle w:val="afe"/>
                </w:rPr>
                <w:t>Таблица Ф.9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49F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25A3941E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E545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F07" w14:textId="77777777" w:rsidR="00465419" w:rsidRPr="00A222B3" w:rsidRDefault="00465419" w:rsidP="00AE294D">
            <w:pPr>
              <w:spacing w:line="240" w:lineRule="auto"/>
              <w:ind w:firstLine="0"/>
            </w:pPr>
            <w:r w:rsidRPr="00BD01D3">
              <w:t>Сведения о процедурах банкротства юридического лица – если арбитражным судом принято к производству заявление о признании должника банкротом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2585" w14:textId="77777777" w:rsidR="00465419" w:rsidRDefault="00465419" w:rsidP="00371885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C287795" w14:textId="5F6FE72B" w:rsidR="00371885" w:rsidRPr="00BD01D3" w:rsidRDefault="0027460E" w:rsidP="00371885">
            <w:pPr>
              <w:spacing w:line="240" w:lineRule="auto"/>
              <w:ind w:firstLine="0"/>
              <w:jc w:val="center"/>
            </w:pPr>
            <w:hyperlink w:anchor="Таблица_Л_13" w:tooltip="Таблица Ф.13. Bankruptcy" w:history="1">
              <w:r w:rsidR="00371885" w:rsidRPr="00371885">
                <w:rPr>
                  <w:rStyle w:val="afe"/>
                </w:rPr>
                <w:t>Таблица Ф.13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720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0F761C5E" w14:textId="2FC0A283" w:rsidR="00465419" w:rsidRPr="00BD01D3" w:rsidRDefault="00465419" w:rsidP="00465419">
      <w:pPr>
        <w:pStyle w:val="2"/>
        <w:rPr>
          <w:b/>
        </w:rPr>
      </w:pPr>
      <w:bookmarkStart w:id="21" w:name="_Toc193448640"/>
      <w:r w:rsidRPr="00C939E1">
        <w:rPr>
          <w:bCs/>
        </w:rPr>
        <w:t>Таблица</w:t>
      </w:r>
      <w:r>
        <w:t xml:space="preserve"> </w:t>
      </w:r>
      <w:bookmarkStart w:id="22" w:name="Таблица_Л_7"/>
      <w:r w:rsidR="00DA2977">
        <w:t>Ф.</w:t>
      </w:r>
      <w:r>
        <w:t>7</w:t>
      </w:r>
      <w:bookmarkEnd w:id="22"/>
      <w:r w:rsidRPr="00BD01D3">
        <w:t>. Структура типа «</w:t>
      </w:r>
      <w:r w:rsidRPr="0014372E">
        <w:rPr>
          <w:b/>
        </w:rPr>
        <w:t>Физическое лицо</w:t>
      </w:r>
      <w:r w:rsidRPr="00BD01D3">
        <w:t>»</w:t>
      </w:r>
      <w:bookmarkEnd w:id="2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3DB07B4B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F0FB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94D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E247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524D9B2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D7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14:paraId="487EA5EE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465419" w:rsidRPr="00BD01D3" w14:paraId="54CD318C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D24D" w14:textId="77777777" w:rsidR="00465419" w:rsidRPr="00BD01D3" w:rsidRDefault="00465419" w:rsidP="00AE294D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 w:rsidRPr="00BD01D3">
              <w:rPr>
                <w:b/>
                <w:iCs/>
                <w:lang w:val="en-US"/>
              </w:rPr>
              <w:t>d</w:t>
            </w:r>
            <w:r w:rsidRPr="00BD01D3">
              <w:rPr>
                <w:b/>
                <w:iCs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9696" w14:textId="77777777" w:rsidR="00465419" w:rsidRPr="00BD01D3" w:rsidRDefault="00465419" w:rsidP="00AE294D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в бюро сведений о физическом лице</w:t>
            </w:r>
            <w:r>
              <w:rPr>
                <w:rFonts w:eastAsia="Calibri"/>
              </w:rPr>
              <w:t xml:space="preserve">. </w:t>
            </w:r>
          </w:p>
          <w:p w14:paraId="3893BE53" w14:textId="77777777" w:rsidR="00465419" w:rsidRPr="00BD01D3" w:rsidRDefault="00465419" w:rsidP="00AE294D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субъекте </w:t>
            </w:r>
            <w:r>
              <w:rPr>
                <w:rFonts w:eastAsia="Calibri"/>
              </w:rPr>
              <w:t>–</w:t>
            </w:r>
            <w:r w:rsidRPr="00BD01D3">
              <w:rPr>
                <w:rFonts w:eastAsia="Calibri"/>
              </w:rPr>
              <w:t xml:space="preserve"> физическом лице указывается дата первого поступления и каждого изменения в бюро сведений, составляющих </w:t>
            </w:r>
            <w:r>
              <w:rPr>
                <w:rFonts w:eastAsia="Calibri"/>
              </w:rPr>
              <w:t>ТЧКИ</w:t>
            </w:r>
            <w:r w:rsidRPr="00BD01D3">
              <w:rPr>
                <w:rFonts w:eastAsia="Calibri"/>
              </w:rPr>
              <w:t>.</w:t>
            </w:r>
          </w:p>
          <w:p w14:paraId="16F95B15" w14:textId="77777777" w:rsidR="00465419" w:rsidRPr="00BD01D3" w:rsidRDefault="00465419" w:rsidP="00AE294D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случае если при последующем поступлении </w:t>
            </w:r>
            <w:r>
              <w:rPr>
                <w:rFonts w:eastAsia="Calibri"/>
              </w:rPr>
              <w:t xml:space="preserve">ТЧКИ </w:t>
            </w:r>
            <w:r w:rsidRPr="00BD01D3">
              <w:rPr>
                <w:rFonts w:eastAsia="Calibri"/>
              </w:rPr>
              <w:t xml:space="preserve">в бюро сведения, </w:t>
            </w:r>
            <w:r w:rsidRPr="00BD01D3">
              <w:rPr>
                <w:rFonts w:eastAsia="Calibri"/>
              </w:rPr>
              <w:lastRenderedPageBreak/>
              <w:t>предусмотренные настоящей таблицей, не изменились, обновлять значение показателя не следует.</w:t>
            </w:r>
          </w:p>
          <w:p w14:paraId="772801CD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</w:rPr>
              <w:t>В отношении информации о физическом лице, являющемся источником, пользова</w:t>
            </w:r>
            <w:r>
              <w:softHyphen/>
            </w:r>
            <w:r w:rsidRPr="00BD01D3">
              <w:rPr>
                <w:rFonts w:eastAsia="Calibri"/>
              </w:rPr>
              <w:t>телем (индивидуальным предпринимате</w:t>
            </w:r>
            <w:r>
              <w:softHyphen/>
            </w:r>
            <w:r w:rsidRPr="00BD01D3">
              <w:rPr>
                <w:rFonts w:eastAsia="Calibri"/>
              </w:rPr>
              <w:t>лем) или приобретателем прав кредитора, указывается дата последнего поступления в бюро информации о таком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191F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lastRenderedPageBreak/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9A5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Да</w:t>
            </w:r>
          </w:p>
        </w:tc>
      </w:tr>
      <w:tr w:rsidR="00465419" w:rsidRPr="00BD01D3" w14:paraId="1FEA2A37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A332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F1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Фамилия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EF3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802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69FCF47A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55D8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45D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Имя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30A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51D4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4AA7F071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CA95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7CF0" w14:textId="77777777" w:rsidR="00465419" w:rsidRDefault="00465419" w:rsidP="00AE294D">
            <w:pPr>
              <w:spacing w:line="240" w:lineRule="auto"/>
              <w:ind w:firstLine="0"/>
            </w:pPr>
            <w:r>
              <w:t>Отчество.</w:t>
            </w:r>
          </w:p>
          <w:p w14:paraId="1DE0CF9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Если отчество у субъекта отсутствует</w:t>
            </w:r>
            <w:r w:rsidRPr="00BD01D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rPr>
                <w:color w:val="000000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9E5D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37F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1A6E0005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FB5D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BirthDate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F03C" w14:textId="77777777" w:rsidR="00465419" w:rsidRPr="00BD01D3" w:rsidRDefault="00465419" w:rsidP="00AE294D">
            <w:pPr>
              <w:spacing w:line="240" w:lineRule="auto"/>
              <w:ind w:firstLine="0"/>
              <w:jc w:val="left"/>
            </w:pPr>
            <w:r w:rsidRPr="00BD01D3">
              <w:t>Дата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F24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EB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52C397B1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7000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BirthPlace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5B9B" w14:textId="77777777" w:rsidR="00465419" w:rsidRPr="00BD01D3" w:rsidRDefault="00465419" w:rsidP="00AE294D">
            <w:pPr>
              <w:spacing w:line="240" w:lineRule="auto"/>
              <w:ind w:firstLine="0"/>
              <w:jc w:val="left"/>
            </w:pPr>
            <w:r w:rsidRPr="00BD01D3">
              <w:t>Место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3E9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4B2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519FF237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458E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33C6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Вид докум</w:t>
            </w:r>
            <w:r>
              <w:t>ента, удостоверяющего личность.</w:t>
            </w:r>
          </w:p>
          <w:p w14:paraId="699B0EF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Указывается код документа в соответствии со справочником 1.1 «Виды документов, удостоверяющих личность» Положения </w:t>
            </w:r>
            <w:r>
              <w:t>№ </w:t>
            </w:r>
            <w:r w:rsidRPr="00BD01D3">
              <w:t>758-П:</w:t>
            </w:r>
          </w:p>
          <w:p w14:paraId="7C990F7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</w:t>
            </w:r>
            <w:r>
              <w:t>1  –  </w:t>
            </w:r>
            <w:r w:rsidRPr="00BD01D3">
              <w:t>Паспорт гражданина Российской Федерации</w:t>
            </w:r>
            <w:r>
              <w:t>;</w:t>
            </w:r>
          </w:p>
          <w:p w14:paraId="16F4036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22.</w:t>
            </w:r>
            <w:r>
              <w:t>1  –  </w:t>
            </w:r>
            <w:r w:rsidRPr="00BD01D3">
              <w:t>Паспорт гражданина Российской Федерации, удостоверяющий его личность за пределами территории Российской Федерации</w:t>
            </w:r>
            <w:r>
              <w:t>;</w:t>
            </w:r>
          </w:p>
          <w:p w14:paraId="2A32797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22.</w:t>
            </w:r>
            <w:r>
              <w:t>2  –  </w:t>
            </w:r>
            <w:r w:rsidRPr="00BD01D3">
              <w:t>Дипломатический паспорт, удостоверяющий личность гражданина Российской Федерации за пределами территории Российской Федерации</w:t>
            </w:r>
            <w:r>
              <w:t>;</w:t>
            </w:r>
          </w:p>
          <w:p w14:paraId="6D6B23F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22.</w:t>
            </w:r>
            <w:r>
              <w:t>3  –  </w:t>
            </w:r>
            <w:r w:rsidRPr="00BD01D3">
              <w:t>Служебный паспорт, удостоверяющий личность гражданина Российской Федерации за пределами территории Российской Федерации</w:t>
            </w:r>
            <w:r>
              <w:t>;</w:t>
            </w:r>
          </w:p>
          <w:p w14:paraId="424FDB7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</w:t>
            </w:r>
            <w:r>
              <w:t>3  –  </w:t>
            </w:r>
            <w:r w:rsidRPr="00BD01D3">
              <w:t>Удостоверение личности моряка</w:t>
            </w:r>
            <w:r>
              <w:t>;</w:t>
            </w:r>
          </w:p>
          <w:p w14:paraId="0CA2BC7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</w:t>
            </w:r>
            <w:r>
              <w:t>4  –  </w:t>
            </w:r>
            <w:r w:rsidRPr="00BD01D3">
              <w:t>Удостоверение личности военнослужащего</w:t>
            </w:r>
            <w:r>
              <w:t>;</w:t>
            </w:r>
          </w:p>
          <w:p w14:paraId="5A2429F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</w:t>
            </w:r>
            <w:r>
              <w:t>5  –  </w:t>
            </w:r>
            <w:r w:rsidRPr="00BD01D3">
              <w:t>Военный билет военнослужащего</w:t>
            </w:r>
          </w:p>
          <w:p w14:paraId="3869FC29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</w:t>
            </w:r>
            <w:r>
              <w:t>6  –  </w:t>
            </w:r>
            <w:r w:rsidRPr="00BD01D3">
              <w:t>Временное удостоверение личности гражданина Российской Федерации, выдаваемое на период оформления паспорта гражданина Российской Федерации</w:t>
            </w:r>
            <w:r>
              <w:t>;</w:t>
            </w:r>
          </w:p>
          <w:p w14:paraId="54FB832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</w:t>
            </w:r>
            <w:r>
              <w:t>7  –  </w:t>
            </w:r>
            <w:r w:rsidRPr="00BD01D3">
              <w:t>Свидетельство о рождении гражданина Российской Федерации</w:t>
            </w:r>
            <w:r>
              <w:t>;</w:t>
            </w:r>
          </w:p>
          <w:p w14:paraId="4FE3CD0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lastRenderedPageBreak/>
              <w:t>2</w:t>
            </w:r>
            <w:r>
              <w:t>8  –  </w:t>
            </w:r>
            <w:r w:rsidRPr="00BD01D3">
              <w:t>Иной документ, удостоверяющий личность гражданина Российской Федерации в соответствии с законодательством Российской Федерации</w:t>
            </w:r>
            <w:r>
              <w:t>;</w:t>
            </w:r>
          </w:p>
          <w:p w14:paraId="713D7F8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</w:t>
            </w:r>
            <w:r>
              <w:t>1  –  </w:t>
            </w:r>
            <w:r w:rsidRPr="00BD01D3"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t>;</w:t>
            </w:r>
          </w:p>
          <w:p w14:paraId="5F522CC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</w:t>
            </w:r>
            <w:r>
              <w:t>2  –  </w:t>
            </w:r>
            <w:r w:rsidRPr="00BD01D3"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  <w:r>
              <w:t>;</w:t>
            </w:r>
          </w:p>
          <w:p w14:paraId="6E8D3DF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</w:t>
            </w:r>
            <w:r>
              <w:t>5  –  </w:t>
            </w:r>
            <w:r w:rsidRPr="00BD01D3">
              <w:t>Иной документ, признаваемый документом, удостоверяющим личность лица без гражданства в соответствии с законодательством Российской Федерации и международным договором Российской Федерации</w:t>
            </w:r>
            <w:r>
              <w:t>;</w:t>
            </w:r>
          </w:p>
          <w:p w14:paraId="3B8FEF5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</w:t>
            </w:r>
            <w:r>
              <w:t>7  –  </w:t>
            </w:r>
            <w:r w:rsidRPr="00BD01D3">
              <w:t>Удостоверение беженца</w:t>
            </w:r>
            <w:r>
              <w:t>;</w:t>
            </w:r>
          </w:p>
          <w:p w14:paraId="1BDEEF0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</w:t>
            </w:r>
            <w:r>
              <w:t>8  –  </w:t>
            </w:r>
            <w:r w:rsidRPr="00BD01D3">
              <w:t>Удостоверение вынужденного переселенца</w:t>
            </w:r>
            <w:r>
              <w:t>;</w:t>
            </w:r>
          </w:p>
          <w:p w14:paraId="5285698A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Свидетельство о предоставлении временного убежища на территории Российской Федерации</w:t>
            </w:r>
            <w:r>
              <w:rPr>
                <w:color w:val="000000" w:themeColor="text1"/>
              </w:rPr>
              <w:t>;</w:t>
            </w:r>
          </w:p>
          <w:p w14:paraId="632EA63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99</w:t>
            </w:r>
            <w:r>
              <w:t>9  –  </w:t>
            </w:r>
            <w:r w:rsidRPr="00BD01D3">
              <w:t>Иной документ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E9C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lastRenderedPageBreak/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F738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R="00465419" w:rsidRPr="00BD01D3" w14:paraId="6B67C262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FDC7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6DF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Серия и номер документа, удостове</w:t>
            </w:r>
            <w:r>
              <w:rPr>
                <w:color w:val="000000" w:themeColor="text1"/>
              </w:rPr>
              <w:softHyphen/>
            </w:r>
            <w:r w:rsidRPr="00BD01D3">
              <w:t>ряющего личность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AEA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(50)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82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R="00465419" w:rsidRPr="00BD01D3" w14:paraId="4F98E43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2A7B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DocumentDeliveryDate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45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выдачи документа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2EA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CE7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R="00465419" w:rsidRPr="00BD01D3" w14:paraId="1ED11E6A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4AE0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DocumentDeliveryPlace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3EC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Место выдачи, наименование и код органа, выдавшего документ, удостоверяющий личность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419D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F33C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  <w:i/>
                <w:iCs/>
              </w:rPr>
            </w:pPr>
            <w:r w:rsidRPr="00BD01D3">
              <w:t>Да</w:t>
            </w:r>
          </w:p>
        </w:tc>
      </w:tr>
      <w:tr w:rsidR="00465419" w:rsidRPr="00BD01D3" w14:paraId="749435B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8546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B42F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Номер налогоплательщика.</w:t>
            </w:r>
          </w:p>
          <w:p w14:paraId="2AA63C2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налого</w:t>
            </w:r>
            <w:r>
              <w:rPr>
                <w:color w:val="000000" w:themeColor="text1"/>
              </w:rPr>
              <w:softHyphen/>
            </w:r>
            <w:r w:rsidRPr="00BD01D3">
              <w:t>вым органом Российской Федерации (ИНН, 12-значный цифровой код), или</w:t>
            </w:r>
            <w:r>
              <w:t xml:space="preserve"> </w:t>
            </w:r>
            <w:r w:rsidRPr="00BD01D3">
              <w:t>номер налогоплательщика, присвоенный уполно</w:t>
            </w:r>
            <w:r>
              <w:rPr>
                <w:color w:val="000000" w:themeColor="text1"/>
              </w:rPr>
              <w:softHyphen/>
            </w:r>
            <w:r w:rsidRPr="00BD01D3">
              <w:t>моченным органом иностранного государства, или его аналог.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60AA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3D3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62203DAF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F701" w14:textId="77777777" w:rsidR="00465419" w:rsidRPr="00BD01D3" w:rsidRDefault="00465419" w:rsidP="00AE294D">
            <w:pPr>
              <w:spacing w:line="240" w:lineRule="auto"/>
              <w:ind w:firstLine="0"/>
              <w:jc w:val="left"/>
              <w:rPr>
                <w:b/>
              </w:rPr>
            </w:pPr>
            <w:r w:rsidRPr="00472F66">
              <w:rPr>
                <w:b/>
              </w:rPr>
              <w:t>InnChecked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DF9E" w14:textId="77777777" w:rsidR="00465419" w:rsidRDefault="00465419" w:rsidP="00AE294D">
            <w:pPr>
              <w:spacing w:line="240" w:lineRule="auto"/>
              <w:ind w:firstLine="0"/>
            </w:pPr>
            <w:r>
              <w:t>Признак проверки ИНН.</w:t>
            </w:r>
          </w:p>
          <w:p w14:paraId="0F1B8CCA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 xml:space="preserve">Указывается </w:t>
            </w:r>
            <w:r>
              <w:rPr>
                <w:color w:val="000000" w:themeColor="text1"/>
              </w:rPr>
              <w:t xml:space="preserve">в соответствии со значением </w:t>
            </w:r>
            <w:r>
              <w:t>показателя ФЛ_6.2(1) согласно Положению № 758-П.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D37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9E4079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300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>
              <w:rPr>
                <w:color w:val="000000" w:themeColor="text1"/>
              </w:rPr>
              <w:t>Нет</w:t>
            </w:r>
          </w:p>
        </w:tc>
      </w:tr>
      <w:tr w:rsidR="00465419" w:rsidRPr="00BD01D3" w14:paraId="5C4EB3C0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500D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lastRenderedPageBreak/>
              <w:t>SNILS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A9C3" w14:textId="77777777" w:rsidR="00465419" w:rsidRDefault="00465419" w:rsidP="00AE294D">
            <w:pPr>
              <w:pStyle w:val="Tab"/>
            </w:pPr>
            <w:r w:rsidRPr="00BD01D3">
              <w:t>СНИЛС</w:t>
            </w:r>
            <w:r>
              <w:t>.</w:t>
            </w:r>
          </w:p>
          <w:p w14:paraId="4DFF69AB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С</w:t>
            </w:r>
            <w:r w:rsidRPr="00BD01D3">
              <w:t>траховой номер индивидуального лицевого счета, указанный в страховом свидетельстве обязательного пенсионного страхования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981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(11)</w:t>
            </w:r>
          </w:p>
          <w:p w14:paraId="5227A0F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11 цифр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EC1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5252A996" w14:textId="680CA368" w:rsidR="00465419" w:rsidRPr="00BD01D3" w:rsidRDefault="00465419" w:rsidP="00465419">
      <w:pPr>
        <w:pStyle w:val="2"/>
        <w:rPr>
          <w:b/>
        </w:rPr>
      </w:pPr>
      <w:bookmarkStart w:id="23" w:name="_Toc193448641"/>
      <w:r w:rsidRPr="00C939E1">
        <w:rPr>
          <w:bCs/>
        </w:rPr>
        <w:t>Таблица</w:t>
      </w:r>
      <w:r>
        <w:t xml:space="preserve"> </w:t>
      </w:r>
      <w:bookmarkStart w:id="24" w:name="Таблица_Л_8"/>
      <w:r w:rsidR="00DA2977">
        <w:t>Ф.</w:t>
      </w:r>
      <w:r>
        <w:t>8</w:t>
      </w:r>
      <w:bookmarkEnd w:id="24"/>
      <w:r w:rsidRPr="00BD01D3">
        <w:t xml:space="preserve">. Структура элемента </w:t>
      </w:r>
      <w:r w:rsidRPr="0014372E">
        <w:rPr>
          <w:b/>
        </w:rPr>
        <w:t>Creditor</w:t>
      </w:r>
      <w:r w:rsidRPr="0014372E">
        <w:rPr>
          <w:b/>
          <w:lang w:val="en-US"/>
        </w:rPr>
        <w:t>AM</w:t>
      </w:r>
      <w:bookmarkEnd w:id="23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78F1032B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BB5B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600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FCA8" w14:textId="77777777" w:rsidR="00465419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6656B7B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870F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5F03209B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75B7" w14:textId="77777777" w:rsidR="00465419" w:rsidRPr="00BD01D3" w:rsidRDefault="00465419" w:rsidP="00AE294D">
            <w:pPr>
              <w:tabs>
                <w:tab w:val="center" w:pos="1168"/>
              </w:tabs>
              <w:spacing w:line="240" w:lineRule="auto"/>
              <w:ind w:firstLine="0"/>
              <w:contextualSpacing/>
              <w:rPr>
                <w:b/>
                <w:iCs/>
                <w:lang w:val="en-US"/>
              </w:rPr>
            </w:pPr>
            <w:r w:rsidRPr="00BD01D3">
              <w:rPr>
                <w:b/>
                <w:iCs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D94D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последнего поступления в бюро сведений об арбитражном управляющем</w:t>
            </w:r>
            <w:r>
              <w:rPr>
                <w:rFonts w:eastAsia="Calibri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476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DC2B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t>Да</w:t>
            </w:r>
          </w:p>
        </w:tc>
      </w:tr>
      <w:tr w:rsidR="00465419" w:rsidRPr="00BD01D3" w14:paraId="166F3EC9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C2F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0DDF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Фамилия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F311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787D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465419" w:rsidRPr="00BD01D3" w14:paraId="767D016F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63A9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1E8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Имя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6D4B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DC4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465419" w:rsidRPr="00BD01D3" w14:paraId="58B2CFA5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F783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34A1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>
              <w:t>Отчество.</w:t>
            </w:r>
          </w:p>
          <w:p w14:paraId="1F0FEEBD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rPr>
                <w:color w:val="000000" w:themeColor="text1"/>
              </w:rPr>
              <w:t>Если отчество у субъекта отсутствует</w:t>
            </w:r>
            <w:r w:rsidRPr="00BD01D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rPr>
                <w:color w:val="000000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91D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B6E2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29490CFB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DB16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BirthDate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B54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left"/>
            </w:pPr>
            <w:r w:rsidRPr="00BD01D3">
              <w:t>Дата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046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447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465419" w:rsidRPr="00BD01D3" w14:paraId="704F992A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AFC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BirthPlace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5BA3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left"/>
            </w:pPr>
            <w:r w:rsidRPr="00BD01D3">
              <w:t>Место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41F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CB6B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134E216A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E38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BB3C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>
              <w:t>Номер налогоплательщика.</w:t>
            </w:r>
          </w:p>
          <w:p w14:paraId="1717DD0B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Указывается идентификационный номер налогоплательщика, присвоенный налого</w:t>
            </w:r>
            <w:r>
              <w:rPr>
                <w:color w:val="000000" w:themeColor="text1"/>
              </w:rPr>
              <w:softHyphen/>
            </w:r>
            <w:r w:rsidRPr="00BD01D3">
              <w:t>вым органом Российской Федерации (ИНН, 12-значный цифровой код).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A639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872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25B17188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9A1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B2EF" w14:textId="77777777" w:rsidR="00465419" w:rsidRDefault="00465419" w:rsidP="00AE294D">
            <w:pPr>
              <w:pStyle w:val="Tab"/>
            </w:pPr>
            <w:r w:rsidRPr="00BD01D3">
              <w:t>СНИЛС</w:t>
            </w:r>
            <w:r>
              <w:t>.</w:t>
            </w:r>
          </w:p>
          <w:p w14:paraId="16754C59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С</w:t>
            </w:r>
            <w:r w:rsidRPr="00BD01D3">
              <w:t>траховой номер индивидуального лицевого счета, указанный в страховом свидетельстве обязательного пенсион</w:t>
            </w:r>
            <w:r>
              <w:softHyphen/>
            </w:r>
            <w:r w:rsidRPr="00BD01D3">
              <w:t>ного страхования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EBDC9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(11)</w:t>
            </w:r>
          </w:p>
          <w:p w14:paraId="43C39E7D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11 цифр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EC6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14:paraId="235D2BC6" w14:textId="51B3A3AF" w:rsidR="00465419" w:rsidRPr="00BD01D3" w:rsidRDefault="00465419" w:rsidP="00465419">
      <w:pPr>
        <w:pStyle w:val="2"/>
        <w:rPr>
          <w:b/>
        </w:rPr>
      </w:pPr>
      <w:bookmarkStart w:id="25" w:name="_Toc193448642"/>
      <w:r w:rsidRPr="00C939E1">
        <w:rPr>
          <w:bCs/>
        </w:rPr>
        <w:t>Таблица</w:t>
      </w:r>
      <w:r>
        <w:t xml:space="preserve"> </w:t>
      </w:r>
      <w:bookmarkStart w:id="26" w:name="Таблица_Л_9"/>
      <w:r w:rsidR="00DA2977">
        <w:t>Ф.</w:t>
      </w:r>
      <w:r>
        <w:t>9</w:t>
      </w:r>
      <w:bookmarkEnd w:id="26"/>
      <w:r w:rsidRPr="00BD01D3">
        <w:t>. Структура типа «</w:t>
      </w:r>
      <w:r w:rsidRPr="0014372E">
        <w:rPr>
          <w:b/>
        </w:rPr>
        <w:t>Юридическое лицо</w:t>
      </w:r>
      <w:r>
        <w:t>»</w:t>
      </w:r>
      <w:bookmarkEnd w:id="25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749022B4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1BB4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9AE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CFC9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402DF2E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CAE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23E133A5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5517" w14:textId="77777777" w:rsidR="00465419" w:rsidRPr="00BD01D3" w:rsidRDefault="00465419" w:rsidP="00AE294D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 w:rsidRPr="00BD01D3">
              <w:rPr>
                <w:b/>
                <w:iCs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3D61" w14:textId="77777777" w:rsidR="00465419" w:rsidRDefault="00465419" w:rsidP="00AE294D">
            <w:pPr>
              <w:spacing w:line="240" w:lineRule="auto"/>
              <w:ind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Дата поступления в бюро сведений о юридическом лице.</w:t>
            </w:r>
          </w:p>
          <w:p w14:paraId="60C88CE6" w14:textId="77777777" w:rsidR="00465419" w:rsidRDefault="00465419" w:rsidP="00AE294D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отношении информации о субъекте – юридическом лице указывается дата первого поступления и каждого изменения в бюро сведений, составляющих ТЧКИ.</w:t>
            </w:r>
          </w:p>
          <w:p w14:paraId="08D24B85" w14:textId="77777777" w:rsidR="00465419" w:rsidRDefault="00465419" w:rsidP="00AE294D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случае если при последующем поступлении ТЧКИ в бюро от источника сведения о субъекте, предусмотренные настоящей таблицей, не изменились обновлять значение показателя не следует.</w:t>
            </w:r>
          </w:p>
          <w:p w14:paraId="06A7D961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rFonts w:eastAsia="Calibri"/>
              </w:rPr>
              <w:t>В отношении информации о юридическом лице, являющемся источником, пользовате</w:t>
            </w:r>
            <w:r>
              <w:rPr>
                <w:rFonts w:eastAsia="Calibri"/>
              </w:rPr>
              <w:softHyphen/>
              <w:t xml:space="preserve">лем, приобретателем прав кредитора, </w:t>
            </w:r>
            <w:r>
              <w:rPr>
                <w:rFonts w:eastAsia="Calibri"/>
              </w:rPr>
              <w:lastRenderedPageBreak/>
              <w:t>обслуживающей организацией, указы</w:t>
            </w:r>
            <w:r>
              <w:rPr>
                <w:rFonts w:eastAsia="Calibri"/>
              </w:rPr>
              <w:softHyphen/>
              <w:t>вается дата последнего поступления в бюро информации о таком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0A38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lastRenderedPageBreak/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F81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Нет</w:t>
            </w:r>
          </w:p>
        </w:tc>
      </w:tr>
      <w:tr w:rsidR="00465419" w:rsidRPr="00BD01D3" w14:paraId="23BD2AED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F7A4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FullName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18F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Полное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3D2F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26A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5A89C9A4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8557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ShortName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9C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Сокращенное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792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A34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640733E0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7E67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FirmName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2FD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Фирменное / иное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908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EFDF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75E5271D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FE82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EngName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647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Наименование на одном из языков народов Российской Федерации и (или) иностранном языке (в случае, если таковые имеются)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2B2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4FE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36CE62BC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29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SignResident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7919" w14:textId="77777777" w:rsidR="00465419" w:rsidRDefault="00465419" w:rsidP="00AE294D">
            <w:pPr>
              <w:pStyle w:val="Tab"/>
            </w:pPr>
            <w:r>
              <w:t>Признак регистрации в Российской Федерации.</w:t>
            </w:r>
          </w:p>
          <w:p w14:paraId="1EF48C20" w14:textId="77777777" w:rsidR="00465419" w:rsidRDefault="00465419" w:rsidP="00AE294D">
            <w:pPr>
              <w:pStyle w:val="Tab"/>
            </w:pPr>
            <w:r>
              <w:t>Указывается код:</w:t>
            </w:r>
          </w:p>
          <w:p w14:paraId="26B06B83" w14:textId="77777777" w:rsidR="00465419" w:rsidRDefault="00465419" w:rsidP="00AE294D">
            <w:pPr>
              <w:pStyle w:val="Tab"/>
            </w:pPr>
            <w:r>
              <w:t>1 –  лицо зарегистрировано на территории Российской Федерации;</w:t>
            </w:r>
          </w:p>
          <w:p w14:paraId="591949CB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>
              <w:t>0  –  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DC5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EF83" w14:textId="77777777" w:rsidR="00465419" w:rsidRPr="0093527C" w:rsidRDefault="00465419" w:rsidP="00AE294D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R="00465419" w:rsidRPr="00BD01D3" w14:paraId="0A39DB3A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A0BD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Country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2F5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Трехбуквенный или цифровой код страны, на территории которой зарегистрировано юридическое лицо (по классификатору ОКСМ)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6E7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35E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2616B1A5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00A8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1CE6" w14:textId="77777777" w:rsidR="00465419" w:rsidRPr="00BD01D3" w:rsidRDefault="00465419" w:rsidP="00AE294D">
            <w:pPr>
              <w:spacing w:line="240" w:lineRule="auto"/>
              <w:ind w:firstLine="0"/>
              <w:rPr>
                <w:strike/>
              </w:rPr>
            </w:pPr>
            <w:r w:rsidRPr="00BD01D3">
              <w:t>Адрес юридического лица в пределах его места нахождения.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84A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(1680)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30D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728A6A2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DA1C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Phone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55D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Телефон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E1A4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FD7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186815D5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AB7D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OGRN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AE1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Регистрационный номер.</w:t>
            </w:r>
          </w:p>
          <w:p w14:paraId="22CD1787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Д</w:t>
            </w:r>
            <w:r w:rsidRPr="00BD01D3">
              <w:t xml:space="preserve">ля российского юридического лица </w:t>
            </w:r>
            <w:r>
              <w:t>у</w:t>
            </w:r>
            <w:r w:rsidRPr="00BD01D3">
              <w:t xml:space="preserve">казывается </w:t>
            </w:r>
            <w:r>
              <w:t>о</w:t>
            </w:r>
            <w:r w:rsidRPr="00BD01D3">
              <w:t>сновной государственный регистрационный номер юридического лица (ОГРН, 13-значный цифровой код).</w:t>
            </w:r>
          </w:p>
          <w:p w14:paraId="310C681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Для иностранного юридического лица указывается регистрационный номер в стране регистрации (инкорпорации) или его аналог.</w:t>
            </w:r>
          </w:p>
          <w:p w14:paraId="44021039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3AB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65E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610E0AE9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09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651F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Номер налогоплательщика.</w:t>
            </w:r>
          </w:p>
          <w:p w14:paraId="496442F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</w:t>
            </w:r>
            <w:r>
              <w:softHyphen/>
            </w:r>
            <w:r w:rsidRPr="00BD01D3">
              <w:t>говым органом Российской Федерации (ИНН, 10-значный цифровой код), или номер налогоплательщика, присвоенный уполномоченным органом иностранного государства, или его аналог.</w:t>
            </w:r>
          </w:p>
          <w:p w14:paraId="266A868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BFB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6F35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Нет</w:t>
            </w:r>
          </w:p>
        </w:tc>
      </w:tr>
    </w:tbl>
    <w:p w14:paraId="72C5717F" w14:textId="2050CFE0" w:rsidR="00465419" w:rsidRDefault="00465419" w:rsidP="00465419">
      <w:pPr>
        <w:pStyle w:val="2"/>
        <w:rPr>
          <w:b/>
        </w:rPr>
      </w:pPr>
      <w:bookmarkStart w:id="27" w:name="_Toc193448643"/>
      <w:r w:rsidRPr="00C939E1">
        <w:rPr>
          <w:bCs/>
        </w:rPr>
        <w:lastRenderedPageBreak/>
        <w:t>Таблица</w:t>
      </w:r>
      <w:r>
        <w:t xml:space="preserve"> </w:t>
      </w:r>
      <w:r w:rsidR="00DA2977">
        <w:t>Ф.</w:t>
      </w:r>
      <w:bookmarkStart w:id="28" w:name="Таблица_Л_10"/>
      <w:r>
        <w:t>10</w:t>
      </w:r>
      <w:bookmarkEnd w:id="28"/>
      <w:r w:rsidRPr="00BD01D3">
        <w:t xml:space="preserve">. Структура элемента </w:t>
      </w:r>
      <w:r w:rsidRPr="0014372E">
        <w:rPr>
          <w:b/>
        </w:rPr>
        <w:t>Addresses</w:t>
      </w:r>
      <w:r w:rsidRPr="00BD01D3">
        <w:t xml:space="preserve"> для физического лица</w:t>
      </w:r>
      <w:bookmarkEnd w:id="2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0658D84E" w14:textId="77777777" w:rsidTr="00AE294D"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01B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5E3C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09B2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29DAF31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A15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45DC3ABB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D213" w14:textId="77777777" w:rsidR="00465419" w:rsidRPr="00B85D73" w:rsidRDefault="00465419" w:rsidP="00AE294D">
            <w:pPr>
              <w:tabs>
                <w:tab w:val="center" w:pos="1168"/>
              </w:tabs>
              <w:spacing w:line="240" w:lineRule="auto"/>
              <w:ind w:firstLine="0"/>
            </w:pPr>
            <w:r w:rsidRPr="00BD01D3">
              <w:rPr>
                <w:b/>
              </w:rPr>
              <w:t>date</w:t>
            </w:r>
          </w:p>
          <w:p w14:paraId="4B7DDD0C" w14:textId="77777777" w:rsidR="00465419" w:rsidRPr="00BD01D3" w:rsidRDefault="00465419" w:rsidP="00AE294D">
            <w:pPr>
              <w:tabs>
                <w:tab w:val="center" w:pos="1168"/>
              </w:tabs>
              <w:spacing w:line="240" w:lineRule="auto"/>
              <w:ind w:firstLine="0"/>
              <w:jc w:val="left"/>
              <w:rPr>
                <w:b/>
                <w:lang w:val="en-US"/>
              </w:rPr>
            </w:pPr>
            <w:r w:rsidRPr="000151B4">
              <w:rPr>
                <w:lang w:val="en-US"/>
              </w:rPr>
              <w:t>(</w:t>
            </w:r>
            <w:r>
              <w:t xml:space="preserve">атрибут элемента </w:t>
            </w:r>
            <w:r w:rsidRPr="000151B4">
              <w:t>Address</w:t>
            </w:r>
            <w:r w:rsidRPr="000151B4">
              <w:rPr>
                <w:lang w:val="en-US"/>
              </w:rPr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ED67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  <w:iCs/>
              </w:rPr>
              <w:t xml:space="preserve">Дата первого поступления и каждого изменения в бюро сведений об адресе субъекта </w:t>
            </w:r>
            <w:r>
              <w:rPr>
                <w:rFonts w:eastAsia="Calibri"/>
                <w:iCs/>
              </w:rPr>
              <w:t>–</w:t>
            </w:r>
            <w:r w:rsidRPr="00BD01D3">
              <w:rPr>
                <w:rFonts w:eastAsia="Calibri"/>
                <w:iCs/>
              </w:rPr>
              <w:t xml:space="preserve"> физического лица</w:t>
            </w:r>
            <w:r>
              <w:rPr>
                <w:rFonts w:eastAsia="Calibri"/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4C4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158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539D6E5B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EB7C" w14:textId="77777777" w:rsidR="00465419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addressType</w:t>
            </w:r>
          </w:p>
          <w:p w14:paraId="3FE7AC78" w14:textId="77777777" w:rsidR="00465419" w:rsidRPr="000151B4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DB3D96">
              <w:t>(</w:t>
            </w:r>
            <w:r>
              <w:t xml:space="preserve">атрибут элемента </w:t>
            </w:r>
            <w:r w:rsidRPr="000151B4">
              <w:t>Address</w:t>
            </w:r>
            <w:r w:rsidRPr="00DB3D96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48D1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Тип адреса</w:t>
            </w:r>
            <w:r>
              <w:t>.</w:t>
            </w:r>
          </w:p>
          <w:p w14:paraId="12864FDF" w14:textId="77777777" w:rsidR="00465419" w:rsidRPr="00D31090" w:rsidRDefault="00465419" w:rsidP="00AE294D">
            <w:pPr>
              <w:spacing w:line="240" w:lineRule="auto"/>
              <w:ind w:firstLine="0"/>
              <w:rPr>
                <w:i/>
                <w:iCs/>
              </w:rPr>
            </w:pPr>
            <w:r>
              <w:t>Указывается код:</w:t>
            </w:r>
          </w:p>
          <w:p w14:paraId="45B2DE9A" w14:textId="77777777" w:rsidR="00465419" w:rsidRPr="00AA5B37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1</w:t>
            </w:r>
            <w:r>
              <w:t>  </w:t>
            </w:r>
            <w:r w:rsidRPr="00AA5B37">
              <w:rPr>
                <w:iCs/>
              </w:rPr>
              <w:t>–  адрес регистрации;</w:t>
            </w:r>
          </w:p>
          <w:p w14:paraId="7A128372" w14:textId="77777777" w:rsidR="00465419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2  –  </w:t>
            </w:r>
            <w:r w:rsidRPr="00BD01D3">
              <w:rPr>
                <w:iCs/>
              </w:rPr>
              <w:t>адрес фактического места жительства.</w:t>
            </w:r>
          </w:p>
          <w:p w14:paraId="3349B3E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Если тип адреса неизвестен,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CE8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DA5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1EF9CB3D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687B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2534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Адрес субъекта.</w:t>
            </w:r>
          </w:p>
          <w:p w14:paraId="433812A8" w14:textId="77777777" w:rsidR="00465419" w:rsidRDefault="00465419" w:rsidP="00AE294D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t xml:space="preserve">Адрес регистрации, адрес фактического места жительства, а также история изменения этих сведений о субъекте должны отображаться повторением элемента </w:t>
            </w:r>
            <w:r w:rsidRPr="000151B4">
              <w:rPr>
                <w:b/>
              </w:rPr>
              <w:t>Address</w:t>
            </w:r>
            <w:r w:rsidRPr="00BD01D3">
              <w:t xml:space="preserve"> с указанием типа адреса и даты</w:t>
            </w:r>
            <w:r w:rsidRPr="00BD01D3">
              <w:rPr>
                <w:rFonts w:eastAsia="Calibri"/>
                <w:iCs/>
              </w:rPr>
              <w:t xml:space="preserve"> первого поступления (изменения) в бюро сведений об адресе физического лица.</w:t>
            </w:r>
          </w:p>
          <w:p w14:paraId="59309DE8" w14:textId="77777777" w:rsidR="00465419" w:rsidRPr="00BD01D3" w:rsidRDefault="00465419" w:rsidP="00AE294D">
            <w:pPr>
              <w:spacing w:line="240" w:lineRule="auto"/>
              <w:ind w:firstLine="0"/>
              <w:rPr>
                <w:strike/>
              </w:rPr>
            </w:pPr>
            <w:r>
              <w:rPr>
                <w:iCs/>
                <w:lang w:eastAsia="ru-RU"/>
              </w:rPr>
              <w:t xml:space="preserve">В </w:t>
            </w:r>
            <w:r>
              <w:rPr>
                <w:lang w:eastAsia="ru-RU"/>
              </w:rPr>
              <w:t>случае</w:t>
            </w:r>
            <w:r>
              <w:rPr>
                <w:iCs/>
                <w:lang w:eastAsia="ru-RU"/>
              </w:rPr>
              <w:t xml:space="preserve"> если при последующем поступлении в бюро сведений об адресе субъекта изменений в указанных сведениях не произошло, включать дублирующийся набор сведений в состав кредитного отчета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B62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E7F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6FF6AFF6" w14:textId="353DED3F" w:rsidR="00465419" w:rsidRPr="00CF74B9" w:rsidRDefault="00465419" w:rsidP="00465419">
      <w:pPr>
        <w:pStyle w:val="2"/>
        <w:rPr>
          <w:b/>
        </w:rPr>
      </w:pPr>
      <w:bookmarkStart w:id="29" w:name="_Toc193448644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30" w:name="Таблица_Л_11"/>
      <w:r>
        <w:t>11</w:t>
      </w:r>
      <w:bookmarkEnd w:id="30"/>
      <w:r w:rsidRPr="00BD01D3">
        <w:t xml:space="preserve">. Структура элемента </w:t>
      </w:r>
      <w:r w:rsidRPr="0014372E">
        <w:rPr>
          <w:b/>
        </w:rPr>
        <w:t>IP</w:t>
      </w:r>
      <w:bookmarkEnd w:id="2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79EDB64C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512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F8E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6951" w14:textId="77777777" w:rsidR="00465419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6D7D39A4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3406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0E729995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8602" w14:textId="77777777" w:rsidR="00465419" w:rsidRDefault="00465419" w:rsidP="00AE294D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</w:rPr>
              <w:t>date</w:t>
            </w:r>
          </w:p>
          <w:p w14:paraId="175CD312" w14:textId="77777777" w:rsidR="00465419" w:rsidRPr="00671CDA" w:rsidRDefault="00465419" w:rsidP="00AE294D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671CDA">
              <w:t>(</w:t>
            </w:r>
            <w:r>
              <w:t xml:space="preserve">атрибут элемента </w:t>
            </w:r>
            <w:r w:rsidRPr="0076410F">
              <w:t>OGRNIP</w:t>
            </w:r>
            <w:r w:rsidRPr="00671CDA">
              <w:t>)</w:t>
            </w:r>
          </w:p>
        </w:tc>
        <w:tc>
          <w:tcPr>
            <w:tcW w:w="4547" w:type="dxa"/>
          </w:tcPr>
          <w:p w14:paraId="5F1A12EF" w14:textId="77777777" w:rsidR="00465419" w:rsidRDefault="00465419" w:rsidP="00AE294D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  <w:iCs/>
              </w:rPr>
              <w:t xml:space="preserve">Дата поступления в бюро сведений о регистрационном номере индивидуального </w:t>
            </w:r>
            <w:r>
              <w:rPr>
                <w:rFonts w:eastAsia="Calibri"/>
              </w:rPr>
              <w:t>предпринимателя.</w:t>
            </w:r>
          </w:p>
          <w:p w14:paraId="065539E9" w14:textId="77777777" w:rsidR="00465419" w:rsidRDefault="00465419" w:rsidP="00AE294D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отношении информации о регис</w:t>
            </w:r>
            <w:r>
              <w:softHyphen/>
            </w:r>
            <w:r>
              <w:rPr>
                <w:rFonts w:eastAsia="Calibri"/>
              </w:rPr>
              <w:t>трационном номере субъекта – физического лица, являющегося индивидуальным предпринимателем, указывается дата первого поступления и каждого изменения в бюро сведений о регистрационном номере.</w:t>
            </w:r>
          </w:p>
          <w:p w14:paraId="0E9B6661" w14:textId="77777777" w:rsidR="00465419" w:rsidRDefault="00465419" w:rsidP="00AE294D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случае если при последующем поступлении в бюро информации о регис</w:t>
            </w:r>
            <w:r>
              <w:rPr>
                <w:rFonts w:eastAsia="Calibri"/>
              </w:rPr>
              <w:softHyphen/>
              <w:t xml:space="preserve">трационном номере </w:t>
            </w:r>
            <w:r w:rsidRPr="00673B14">
              <w:rPr>
                <w:rFonts w:eastAsia="Calibri"/>
                <w:b/>
              </w:rPr>
              <w:t>субъекта</w:t>
            </w:r>
            <w:r>
              <w:rPr>
                <w:rFonts w:eastAsia="Calibri"/>
              </w:rPr>
              <w:t xml:space="preserve"> – индиви</w:t>
            </w:r>
            <w:r>
              <w:rPr>
                <w:rFonts w:eastAsia="Calibri"/>
              </w:rPr>
              <w:softHyphen/>
              <w:t>дуального предпринимателя изменений регистрационного номера не произошло, обновлять значение показателя не следует.</w:t>
            </w:r>
          </w:p>
          <w:p w14:paraId="7AB35CB2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rPr>
                <w:rFonts w:eastAsia="Calibri"/>
              </w:rPr>
              <w:t>В отношении информации о регис</w:t>
            </w:r>
            <w:r>
              <w:softHyphen/>
            </w:r>
            <w:r>
              <w:rPr>
                <w:rFonts w:eastAsia="Calibri"/>
              </w:rPr>
              <w:t xml:space="preserve">трационном номере </w:t>
            </w:r>
            <w:r w:rsidRPr="00673B14">
              <w:rPr>
                <w:rFonts w:eastAsia="Calibri"/>
                <w:b/>
              </w:rPr>
              <w:t>источника</w:t>
            </w:r>
            <w:r>
              <w:rPr>
                <w:rFonts w:eastAsia="Calibri"/>
              </w:rPr>
              <w:t xml:space="preserve">, или </w:t>
            </w:r>
            <w:r w:rsidRPr="00673B14">
              <w:rPr>
                <w:rFonts w:eastAsia="Calibri"/>
                <w:b/>
              </w:rPr>
              <w:t>пользователя</w:t>
            </w:r>
            <w:r>
              <w:rPr>
                <w:rFonts w:eastAsia="Calibri"/>
              </w:rPr>
              <w:t xml:space="preserve"> указывается дата последнего </w:t>
            </w:r>
            <w:r>
              <w:rPr>
                <w:rFonts w:eastAsia="Calibri"/>
              </w:rPr>
              <w:lastRenderedPageBreak/>
              <w:t>поступления в бюро информации о регистрационном номере такого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011D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lastRenderedPageBreak/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77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465419" w:rsidRPr="00BD01D3" w14:paraId="0DE7BA3C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AB70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OGRNIP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DE60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Регистрационный номер</w:t>
            </w:r>
            <w:r>
              <w:t>.</w:t>
            </w:r>
          </w:p>
          <w:p w14:paraId="69D2D7EC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Для российского индивидуального предпринимателя указывается основной государственный регистрационный номер индивидуального предпринимателя (ОГРНИП, 15-значный цифровой код).</w:t>
            </w:r>
          </w:p>
          <w:p w14:paraId="58B26AC6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Для иностранного индивидуального предпринимателя указывается регистра</w:t>
            </w:r>
            <w:r>
              <w:softHyphen/>
            </w:r>
            <w:r w:rsidRPr="00BD01D3">
              <w:t>ционный номер в стране регистрации (инкорпорации) или его аналог.</w:t>
            </w:r>
          </w:p>
          <w:p w14:paraId="4FB7194D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Обязателен для индивидуального предпринимателя – резидента Российской Федерации.</w:t>
            </w:r>
          </w:p>
          <w:p w14:paraId="3E5283FA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>
              <w:t>В случае если при последующем поступлении в бюро информации о регистрационном номере субъекта – инди</w:t>
            </w:r>
            <w:r>
              <w:softHyphen/>
              <w:t xml:space="preserve">видуального предпринимателя изменений регистрационного номера не произошло, включать дублирующийся набор сведений </w:t>
            </w:r>
          </w:p>
          <w:p w14:paraId="7E9DE1F6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в состав кредитного отчета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9E6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C606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14:paraId="0DE05269" w14:textId="4757989F" w:rsidR="00465419" w:rsidRPr="00BD01D3" w:rsidRDefault="00465419" w:rsidP="00465419">
      <w:pPr>
        <w:pStyle w:val="2"/>
        <w:rPr>
          <w:b/>
        </w:rPr>
      </w:pPr>
      <w:bookmarkStart w:id="31" w:name="_Toc193448645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32" w:name="Таблица_Л_12"/>
      <w:r w:rsidRPr="00BD01D3">
        <w:t>1</w:t>
      </w:r>
      <w:r>
        <w:t>2</w:t>
      </w:r>
      <w:bookmarkEnd w:id="32"/>
      <w:r w:rsidRPr="00BD01D3">
        <w:t xml:space="preserve">. Структура элемента </w:t>
      </w:r>
      <w:r w:rsidRPr="0014372E">
        <w:rPr>
          <w:b/>
        </w:rPr>
        <w:t>Incapacity</w:t>
      </w:r>
      <w:bookmarkEnd w:id="3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1A6C697D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4BF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9ABF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8501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629354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D9CC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5115281D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95FC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IncapacityState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B984" w14:textId="77777777" w:rsidR="00465419" w:rsidRDefault="00465419" w:rsidP="00AE294D">
            <w:pPr>
              <w:spacing w:line="240" w:lineRule="auto"/>
              <w:ind w:firstLine="0"/>
            </w:pPr>
            <w:r>
              <w:t>К</w:t>
            </w:r>
            <w:r w:rsidRPr="00BD01D3">
              <w:t>од дееспособности</w:t>
            </w:r>
            <w:r>
              <w:t>.</w:t>
            </w:r>
          </w:p>
          <w:p w14:paraId="5196D60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Указывается в соответствии со справочником 1.3 «Виды дееспособности» Положения </w:t>
            </w:r>
            <w:r>
              <w:t>№ </w:t>
            </w:r>
            <w:r w:rsidRPr="00BD01D3">
              <w:t>758-П:</w:t>
            </w:r>
          </w:p>
          <w:p w14:paraId="229E3CB7" w14:textId="77777777" w:rsidR="00465419" w:rsidRPr="00BD01D3" w:rsidRDefault="00465419" w:rsidP="00AE294D">
            <w:pPr>
              <w:spacing w:line="240" w:lineRule="auto"/>
              <w:ind w:firstLine="0"/>
            </w:pPr>
            <w:r w:rsidRPr="0009754E">
              <w:t>1</w:t>
            </w:r>
            <w:r>
              <w:t>  –  </w:t>
            </w:r>
            <w:r w:rsidRPr="00BD01D3">
              <w:t>Гражданин полностью дееспособен (в том числе если несовершеннолетний гражданин эмансипирован или вступил в брак)</w:t>
            </w:r>
            <w:r>
              <w:t>;</w:t>
            </w:r>
          </w:p>
          <w:p w14:paraId="2B8BEE5B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2  –  </w:t>
            </w:r>
            <w:r w:rsidRPr="00BD01D3">
              <w:t>Гражданин не полностью дееспособен в силу закона, в том числе в связи с несовершеннолетием</w:t>
            </w:r>
            <w:r>
              <w:t>;</w:t>
            </w:r>
          </w:p>
          <w:p w14:paraId="3243E38A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3  –  </w:t>
            </w:r>
            <w:r w:rsidRPr="00BD01D3">
              <w:t>Суд ограничил дееспособность гражданина</w:t>
            </w:r>
            <w:r>
              <w:t>;</w:t>
            </w:r>
          </w:p>
          <w:p w14:paraId="717CEDBC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4  –  </w:t>
            </w:r>
            <w:r w:rsidRPr="00BD01D3">
              <w:t>Суд признал гражданина недееспособ</w:t>
            </w:r>
            <w:r>
              <w:rPr>
                <w:color w:val="000000" w:themeColor="text1"/>
              </w:rPr>
              <w:softHyphen/>
            </w:r>
            <w:r w:rsidRPr="00BD01D3">
              <w:t>ным</w:t>
            </w:r>
            <w:r>
              <w:t>;</w:t>
            </w:r>
          </w:p>
          <w:p w14:paraId="60B945DF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5  –  </w:t>
            </w:r>
            <w:r w:rsidRPr="00BD01D3">
              <w:t>Суд признал гражданина дееспособ</w:t>
            </w:r>
            <w:r>
              <w:rPr>
                <w:color w:val="000000" w:themeColor="text1"/>
              </w:rPr>
              <w:softHyphen/>
            </w:r>
            <w:r w:rsidRPr="00BD01D3">
              <w:t>ным либо отменил ограничение дееспособности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708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FD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6D9A095D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C10B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IncapacityJudgements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9B0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Решения суда о дееспособности субъекта.</w:t>
            </w:r>
          </w:p>
          <w:p w14:paraId="294A928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Заполняется в случае, если по показателю </w:t>
            </w:r>
            <w:r w:rsidRPr="00BD01D3">
              <w:rPr>
                <w:b/>
              </w:rPr>
              <w:t xml:space="preserve">IncapacityState </w:t>
            </w:r>
            <w:r w:rsidRPr="00BD01D3">
              <w:t>«Сведения о дееспособ</w:t>
            </w:r>
            <w:r>
              <w:rPr>
                <w:color w:val="000000" w:themeColor="text1"/>
              </w:rPr>
              <w:softHyphen/>
            </w:r>
            <w:r w:rsidRPr="00BD01D3">
              <w:t>ности» указаны коды 3-5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1BAC" w14:textId="77777777" w:rsidR="00465419" w:rsidRDefault="00465419" w:rsidP="00F93BE9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3883F6EA" w14:textId="507527B3" w:rsidR="00F93BE9" w:rsidRPr="00BD01D3" w:rsidRDefault="0027460E" w:rsidP="00F93BE9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Ф.15. Судебные решения" w:history="1">
              <w:r w:rsidR="00F93BE9" w:rsidRPr="004C758B">
                <w:rPr>
                  <w:rStyle w:val="afe"/>
                </w:rPr>
                <w:t>Таблица Ф.15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428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49663570" w14:textId="4E17C15E" w:rsidR="00465419" w:rsidRPr="00BD01D3" w:rsidRDefault="00465419" w:rsidP="00465419">
      <w:pPr>
        <w:pStyle w:val="2"/>
        <w:rPr>
          <w:b/>
        </w:rPr>
      </w:pPr>
      <w:bookmarkStart w:id="33" w:name="_Toc193448646"/>
      <w:r w:rsidRPr="00C939E1">
        <w:rPr>
          <w:bCs/>
        </w:rPr>
        <w:lastRenderedPageBreak/>
        <w:t>Таблица</w:t>
      </w:r>
      <w:r>
        <w:t xml:space="preserve"> </w:t>
      </w:r>
      <w:r w:rsidR="00DA2977">
        <w:t>Ф.</w:t>
      </w:r>
      <w:bookmarkStart w:id="34" w:name="Таблица_Л_13"/>
      <w:r w:rsidRPr="00BD01D3">
        <w:t>1</w:t>
      </w:r>
      <w:r>
        <w:t>3</w:t>
      </w:r>
      <w:bookmarkEnd w:id="34"/>
      <w:r w:rsidRPr="00BD01D3">
        <w:t xml:space="preserve">. Структура элемента </w:t>
      </w:r>
      <w:r w:rsidRPr="0014372E">
        <w:rPr>
          <w:b/>
        </w:rPr>
        <w:t>Bankruptcy</w:t>
      </w:r>
      <w:bookmarkEnd w:id="33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1E75F2AE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DEE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4BBB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37A7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2D48B8BE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17E8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4E00664E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B70F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69E" w14:textId="77777777" w:rsidR="00465419" w:rsidRDefault="00465419" w:rsidP="00AE294D">
            <w:pPr>
              <w:spacing w:line="240" w:lineRule="auto"/>
              <w:ind w:firstLine="0"/>
            </w:pPr>
            <w:r w:rsidRPr="003C734D">
              <w:t>Признак дела о банкротстве</w:t>
            </w:r>
            <w:r>
              <w:t>.</w:t>
            </w:r>
          </w:p>
          <w:p w14:paraId="46055FC5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Указывается код:</w:t>
            </w:r>
          </w:p>
          <w:p w14:paraId="5737D046" w14:textId="77777777" w:rsidR="00465419" w:rsidRDefault="00465419" w:rsidP="00AE294D">
            <w:pPr>
              <w:spacing w:line="240" w:lineRule="auto"/>
              <w:ind w:firstLine="0"/>
            </w:pPr>
            <w:r>
              <w:t>1  –  если арбитражным судом принято к производству заявление о признании субъекта банкротом или возбуждена процедура его внесудебного банкротства;</w:t>
            </w:r>
          </w:p>
          <w:p w14:paraId="133DE0C1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0  –  если обстоятельство кода "1"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FEFD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169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1A7D2704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AFEE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FF0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Судебные решения по делу о банкротстве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63AF" w14:textId="77777777" w:rsidR="00465419" w:rsidRDefault="00465419" w:rsidP="00F93BE9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358EBB25" w14:textId="41CA6952" w:rsidR="00F93BE9" w:rsidRPr="00BD01D3" w:rsidRDefault="0027460E" w:rsidP="00F93BE9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Ф.15. Судебные решения" w:history="1">
              <w:r w:rsidR="00F93BE9" w:rsidRPr="004C758B">
                <w:rPr>
                  <w:rStyle w:val="afe"/>
                </w:rPr>
                <w:t>Таблица Ф.15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3D94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5953509B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8C89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</w:t>
            </w:r>
            <w:r w:rsidRPr="00BD01D3">
              <w:rPr>
                <w:b/>
                <w:lang w:val="en-US"/>
              </w:rPr>
              <w:t>Stage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3392" w14:textId="77777777" w:rsidR="00465419" w:rsidRDefault="00465419" w:rsidP="00AE294D">
            <w:pPr>
              <w:spacing w:line="240" w:lineRule="auto"/>
              <w:ind w:firstLine="0"/>
            </w:pPr>
            <w:r>
              <w:t>Код с</w:t>
            </w:r>
            <w:r w:rsidRPr="00BD01D3">
              <w:t>тади</w:t>
            </w:r>
            <w:r>
              <w:t>и</w:t>
            </w:r>
            <w:r w:rsidRPr="00BD01D3">
              <w:t xml:space="preserve"> рассмотрения дела о банкротстве.</w:t>
            </w:r>
          </w:p>
          <w:p w14:paraId="56312CA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Указывается в соответствии со справоч</w:t>
            </w:r>
            <w:r>
              <w:softHyphen/>
            </w:r>
            <w:r w:rsidRPr="00BD01D3">
              <w:t xml:space="preserve">ником 1.4 «Стадии рассмотрения дела о банкротстве» Положения </w:t>
            </w:r>
            <w:r>
              <w:t>№ </w:t>
            </w:r>
            <w:r w:rsidRPr="00BD01D3">
              <w:t>758-П:</w:t>
            </w:r>
          </w:p>
          <w:p w14:paraId="378BAB03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Заявление о признании банкротом принято судом к производству</w:t>
            </w:r>
            <w:r>
              <w:t>;</w:t>
            </w:r>
          </w:p>
          <w:p w14:paraId="042C547B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2  –  </w:t>
            </w:r>
            <w:r w:rsidRPr="00BD01D3">
              <w:t>Реструктуризация долгов</w:t>
            </w:r>
            <w:r>
              <w:t>;</w:t>
            </w:r>
          </w:p>
          <w:p w14:paraId="33B1A39D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3  –  </w:t>
            </w:r>
            <w:r w:rsidRPr="00BD01D3">
              <w:t>Реализация имущества</w:t>
            </w:r>
            <w:r>
              <w:t>;</w:t>
            </w:r>
          </w:p>
          <w:p w14:paraId="40DE88F7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4  –  </w:t>
            </w:r>
            <w:r w:rsidRPr="00BD01D3">
              <w:t>Мировое соглашение</w:t>
            </w:r>
            <w:r>
              <w:t>;</w:t>
            </w:r>
          </w:p>
          <w:p w14:paraId="343937C9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5  –  </w:t>
            </w:r>
            <w:r w:rsidRPr="00BD01D3">
              <w:t>Производство по делу прекращено</w:t>
            </w:r>
            <w:r>
              <w:t>.</w:t>
            </w:r>
          </w:p>
          <w:p w14:paraId="121DDB8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События внесудебного банкротства физического лица</w:t>
            </w:r>
            <w:r>
              <w:t>:</w:t>
            </w:r>
          </w:p>
          <w:p w14:paraId="1E7ADAA1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6  –  </w:t>
            </w:r>
            <w:r w:rsidRPr="00BD01D3">
              <w:t>Возбуждена процедура внесудебного банкротства</w:t>
            </w:r>
            <w:r>
              <w:t>;</w:t>
            </w:r>
          </w:p>
          <w:p w14:paraId="6A220224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7  –  </w:t>
            </w:r>
            <w:r w:rsidRPr="00BD01D3">
              <w:t>Завершена процедура внесудебного банкротства</w:t>
            </w:r>
            <w:r>
              <w:t>;</w:t>
            </w:r>
          </w:p>
          <w:p w14:paraId="35B90D00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8  –  </w:t>
            </w:r>
            <w:r w:rsidRPr="00BD01D3">
              <w:t>Прекращена процедура внесудебного банкротства</w:t>
            </w:r>
            <w:r>
              <w:t>.</w:t>
            </w:r>
          </w:p>
          <w:p w14:paraId="17347E6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События в деле о банкротстве юридического лица</w:t>
            </w:r>
            <w:r>
              <w:t>:</w:t>
            </w:r>
          </w:p>
          <w:p w14:paraId="53E15715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9  –  </w:t>
            </w:r>
            <w:r w:rsidRPr="00BD01D3">
              <w:t>Наблюдение</w:t>
            </w:r>
            <w:r>
              <w:t>;</w:t>
            </w:r>
          </w:p>
          <w:p w14:paraId="06D6A689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0  –  </w:t>
            </w:r>
            <w:r w:rsidRPr="00BD01D3">
              <w:t>Финансовое оздоровление или меры по предупреждению банкротства</w:t>
            </w:r>
            <w:r>
              <w:t>;</w:t>
            </w:r>
          </w:p>
          <w:p w14:paraId="73BF8A7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1  –  </w:t>
            </w:r>
            <w:r w:rsidRPr="00BD01D3">
              <w:t>Внешнее управление</w:t>
            </w:r>
            <w:r>
              <w:t>;</w:t>
            </w:r>
          </w:p>
          <w:p w14:paraId="162F057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2  –  </w:t>
            </w:r>
            <w:r w:rsidRPr="00BD01D3">
              <w:t>Конкурсное производство</w:t>
            </w:r>
            <w:r>
              <w:t>;</w:t>
            </w:r>
          </w:p>
          <w:p w14:paraId="24F270B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3  –  </w:t>
            </w:r>
            <w:r w:rsidRPr="00BD01D3">
              <w:t>Мировое соглашение</w:t>
            </w:r>
            <w:r>
              <w:t>;</w:t>
            </w:r>
          </w:p>
          <w:p w14:paraId="03DBE4D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4  –  </w:t>
            </w:r>
            <w:r w:rsidRPr="00BD01D3">
              <w:t>Производство по делу прекращено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FDD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173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6C483528" w14:textId="73A3799A" w:rsidR="00465419" w:rsidRPr="00BD01D3" w:rsidRDefault="00465419" w:rsidP="00465419">
      <w:pPr>
        <w:pStyle w:val="2"/>
        <w:rPr>
          <w:b/>
        </w:rPr>
      </w:pPr>
      <w:bookmarkStart w:id="35" w:name="_Toc193448647"/>
      <w:r w:rsidRPr="00C939E1">
        <w:rPr>
          <w:bCs/>
        </w:rPr>
        <w:t>Таблица</w:t>
      </w:r>
      <w:r>
        <w:t xml:space="preserve"> </w:t>
      </w:r>
      <w:bookmarkStart w:id="36" w:name="Таблица_Л_14"/>
      <w:r w:rsidR="00DA2977">
        <w:t>Ф.</w:t>
      </w:r>
      <w:r>
        <w:t>14</w:t>
      </w:r>
      <w:bookmarkEnd w:id="36"/>
      <w:r w:rsidRPr="00BD01D3">
        <w:t xml:space="preserve">. Структура элемента </w:t>
      </w:r>
      <w:r w:rsidRPr="0014372E">
        <w:rPr>
          <w:b/>
        </w:rPr>
        <w:t>R</w:t>
      </w:r>
      <w:r w:rsidRPr="0014372E">
        <w:rPr>
          <w:b/>
          <w:lang w:val="en-US"/>
        </w:rPr>
        <w:t>eorganisation</w:t>
      </w:r>
      <w:bookmarkEnd w:id="35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62040F4B" w14:textId="77777777" w:rsidTr="00AE294D">
        <w:trPr>
          <w:tblHeader/>
        </w:trPr>
        <w:tc>
          <w:tcPr>
            <w:tcW w:w="1704" w:type="dxa"/>
          </w:tcPr>
          <w:p w14:paraId="292C3120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1F655A31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0E41BACF" w14:textId="77777777" w:rsidR="00465419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AA842B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7414EE3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266CEE1F" w14:textId="77777777" w:rsidTr="00AE294D">
        <w:trPr>
          <w:trHeight w:val="315"/>
          <w:tblHeader/>
        </w:trPr>
        <w:tc>
          <w:tcPr>
            <w:tcW w:w="1704" w:type="dxa"/>
          </w:tcPr>
          <w:p w14:paraId="50CBA38F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D616C0">
              <w:rPr>
                <w:b/>
              </w:rPr>
              <w:t>ParentReportId</w:t>
            </w:r>
          </w:p>
        </w:tc>
        <w:tc>
          <w:tcPr>
            <w:tcW w:w="4547" w:type="dxa"/>
          </w:tcPr>
          <w:p w14:paraId="2F4E93B2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t>Идентификатор кредитного отчета реорганизованного юридического лица.</w:t>
            </w:r>
          </w:p>
        </w:tc>
        <w:tc>
          <w:tcPr>
            <w:tcW w:w="1592" w:type="dxa"/>
          </w:tcPr>
          <w:p w14:paraId="7484D8F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</w:tcPr>
          <w:p w14:paraId="2784A2F9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14:paraId="3BF7CF90" w14:textId="30A4A870" w:rsidR="00465419" w:rsidRPr="00BD01D3" w:rsidRDefault="00465419" w:rsidP="00465419">
      <w:pPr>
        <w:pStyle w:val="2"/>
        <w:rPr>
          <w:b/>
        </w:rPr>
      </w:pPr>
      <w:bookmarkStart w:id="37" w:name="_Toc193448648"/>
      <w:r w:rsidRPr="00C939E1">
        <w:rPr>
          <w:bCs/>
        </w:rPr>
        <w:lastRenderedPageBreak/>
        <w:t>Таблица</w:t>
      </w:r>
      <w:r>
        <w:t xml:space="preserve"> </w:t>
      </w:r>
      <w:bookmarkStart w:id="38" w:name="Таблица_Л_15"/>
      <w:r w:rsidR="00DA2977">
        <w:t>Ф.</w:t>
      </w:r>
      <w:r w:rsidRPr="00BD01D3">
        <w:t>1</w:t>
      </w:r>
      <w:r>
        <w:t>5</w:t>
      </w:r>
      <w:bookmarkEnd w:id="38"/>
      <w:r w:rsidRPr="00BD01D3">
        <w:t>. Структура типа «</w:t>
      </w:r>
      <w:r w:rsidRPr="0014372E">
        <w:rPr>
          <w:b/>
        </w:rPr>
        <w:t>Судебные решения</w:t>
      </w:r>
      <w:r w:rsidRPr="00BD01D3">
        <w:t>»</w:t>
      </w:r>
      <w:bookmarkEnd w:id="3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2D1515E7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98E9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F51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5F87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0DB6310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05F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5E108A60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095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Judgement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76CB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Судебный акт/решение/дело.</w:t>
            </w:r>
          </w:p>
          <w:p w14:paraId="496A01B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Может </w:t>
            </w:r>
            <w:r>
              <w:t>передаваться</w:t>
            </w:r>
            <w:r w:rsidRPr="00BD01D3">
              <w:t xml:space="preserve"> многократно.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D65A" w14:textId="77777777" w:rsidR="00465419" w:rsidRDefault="00465419" w:rsidP="00912EAA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1D074512" w14:textId="5A47C7C9" w:rsidR="00912EAA" w:rsidRPr="00BD01D3" w:rsidRDefault="0027460E" w:rsidP="00912EAA">
            <w:pPr>
              <w:spacing w:line="240" w:lineRule="auto"/>
              <w:ind w:firstLine="0"/>
              <w:jc w:val="center"/>
            </w:pPr>
            <w:hyperlink w:anchor="Таблица_Л_15_1" w:tooltip="Таблица Ф.15.1. Judgement" w:history="1">
              <w:r w:rsidR="00912EAA" w:rsidRPr="00912EAA">
                <w:rPr>
                  <w:rStyle w:val="afe"/>
                </w:rPr>
                <w:t>Таблица Ф.15.1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81E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3B996575" w14:textId="21FC6AFA" w:rsidR="00465419" w:rsidRPr="00BD01D3" w:rsidRDefault="00465419" w:rsidP="00465419">
      <w:pPr>
        <w:pStyle w:val="2"/>
        <w:rPr>
          <w:b/>
        </w:rPr>
      </w:pPr>
      <w:bookmarkStart w:id="39" w:name="_Toc193448649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40" w:name="Таблица_Л_15_1"/>
      <w:r w:rsidRPr="00BD01D3">
        <w:t>1</w:t>
      </w:r>
      <w:r>
        <w:t>5.1</w:t>
      </w:r>
      <w:bookmarkEnd w:id="40"/>
      <w:r w:rsidRPr="00BD01D3">
        <w:t xml:space="preserve">. Структура элемента </w:t>
      </w:r>
      <w:r w:rsidRPr="0014372E">
        <w:rPr>
          <w:b/>
        </w:rPr>
        <w:t>Judgement</w:t>
      </w:r>
      <w:bookmarkEnd w:id="3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69208604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1884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3FB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3F6D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2C91FA50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8E00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5A887698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369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673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принятия судебного акта (по спорам по обязательству)/дата вступления в силу решения суда о признании недееспособным или об ограничении дееспособности/дата вступления в силу решения суда о признании дееспособным или об отмене ограничения дееспособности/дата принятия судебного акта в деле о несостоятельности (банкротстве) (для закрытых дел, информация по которым направлена источником в бюро до даты начала применения форматов, предусмотренных Положением № 758 П, 01.11.2022). Если неизвестна, то указывается дата поступления информации о судебном акте/решении.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8B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73BA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5011B578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7EC2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CaseNumber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B4A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Номер судебного акта/номер решения суда/номер дела (для закрытых дел, информация по которым направлена источником в бюро до даты начала применения форматов, предусмотренных Положением </w:t>
            </w:r>
            <w:r>
              <w:t>№ </w:t>
            </w:r>
            <w:r w:rsidRPr="00BD01D3">
              <w:t>758-П, 01.11.2022).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BB1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2E1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4E952C1A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8E44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Court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A019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Наименование суда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86F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DA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5E7CE51C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B94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Decision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14B0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Резолютивная часть судебного акта</w:t>
            </w:r>
            <w:r>
              <w:t>.</w:t>
            </w:r>
          </w:p>
          <w:p w14:paraId="4D875324" w14:textId="77777777" w:rsidR="00465419" w:rsidRPr="00153BF6" w:rsidRDefault="00465419" w:rsidP="00AE294D">
            <w:pPr>
              <w:spacing w:line="240" w:lineRule="auto"/>
              <w:ind w:firstLine="0"/>
            </w:pPr>
            <w:r>
              <w:t xml:space="preserve">Для данных, полученных после введения </w:t>
            </w:r>
            <w:r w:rsidRPr="00153BF6">
              <w:t>Указани</w:t>
            </w:r>
            <w:r>
              <w:t>я</w:t>
            </w:r>
            <w:r w:rsidRPr="00153BF6">
              <w:t xml:space="preserve"> Банка России от 29.09.2023 </w:t>
            </w:r>
            <w:r>
              <w:t xml:space="preserve"> № </w:t>
            </w:r>
            <w:r w:rsidRPr="00153BF6">
              <w:t>6551-У</w:t>
            </w:r>
            <w:r>
              <w:t>, указывается текстовое значение по справочнику 5.5 Приложения № 758-П.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D768D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DD5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786E5E33" w14:textId="45F08DEB" w:rsidR="00465419" w:rsidRDefault="00465419" w:rsidP="00465419">
      <w:pPr>
        <w:pStyle w:val="2"/>
      </w:pPr>
      <w:bookmarkStart w:id="41" w:name="_Toc193448650"/>
      <w:r w:rsidRPr="00C939E1">
        <w:rPr>
          <w:bCs/>
        </w:rPr>
        <w:t>Таблица</w:t>
      </w:r>
      <w:r>
        <w:t xml:space="preserve"> </w:t>
      </w:r>
      <w:bookmarkStart w:id="42" w:name="Таблица_Л_16"/>
      <w:r w:rsidR="00DA2977">
        <w:t>Ф.</w:t>
      </w:r>
      <w:r w:rsidRPr="00BD01D3">
        <w:t>1</w:t>
      </w:r>
      <w:r>
        <w:t>6</w:t>
      </w:r>
      <w:bookmarkEnd w:id="42"/>
      <w:r w:rsidRPr="00BD01D3">
        <w:t xml:space="preserve">. Структура элемента </w:t>
      </w:r>
      <w:r w:rsidRPr="0014372E">
        <w:rPr>
          <w:b/>
        </w:rPr>
        <w:t>Credits</w:t>
      </w:r>
      <w:bookmarkEnd w:id="4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1A44A935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D479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E8DF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6E5A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1D5B6D8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BC9D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4A6522A0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0562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641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Информация об обязательстве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C3A7" w14:textId="77777777" w:rsidR="00465419" w:rsidRDefault="00465419" w:rsidP="009719F8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7B2A587D" w14:textId="157192E0" w:rsidR="009719F8" w:rsidRPr="00BD01D3" w:rsidRDefault="0027460E" w:rsidP="009719F8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6_1" w:tooltip="Таблица Ф.16.1. Credit" w:history="1">
              <w:r w:rsidR="009719F8">
                <w:rPr>
                  <w:rStyle w:val="afe"/>
                </w:rPr>
                <w:t>Т</w:t>
              </w:r>
              <w:r w:rsidR="009719F8" w:rsidRPr="009719F8">
                <w:rPr>
                  <w:rStyle w:val="afe"/>
                </w:rPr>
                <w:t xml:space="preserve">аблица </w:t>
              </w:r>
              <w:r w:rsidR="009719F8">
                <w:rPr>
                  <w:rStyle w:val="afe"/>
                </w:rPr>
                <w:t>Ф.</w:t>
              </w:r>
              <w:r w:rsidR="009719F8" w:rsidRPr="009719F8">
                <w:rPr>
                  <w:rStyle w:val="afe"/>
                </w:rPr>
                <w:t>16.1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B1F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BD01D3">
              <w:t>Да</w:t>
            </w:r>
          </w:p>
        </w:tc>
      </w:tr>
    </w:tbl>
    <w:p w14:paraId="24EE426C" w14:textId="2952743B" w:rsidR="00465419" w:rsidRPr="00BD01D3" w:rsidRDefault="00465419" w:rsidP="00465419">
      <w:pPr>
        <w:pStyle w:val="2"/>
        <w:rPr>
          <w:b/>
        </w:rPr>
      </w:pPr>
      <w:bookmarkStart w:id="43" w:name="_Toc193448651"/>
      <w:r w:rsidRPr="00C939E1">
        <w:rPr>
          <w:bCs/>
        </w:rPr>
        <w:lastRenderedPageBreak/>
        <w:t>Таблица</w:t>
      </w:r>
      <w:r>
        <w:t xml:space="preserve"> </w:t>
      </w:r>
      <w:bookmarkStart w:id="44" w:name="Таблица_Л_16_1"/>
      <w:r w:rsidR="00DA2977">
        <w:t>Ф.</w:t>
      </w:r>
      <w:r w:rsidRPr="00BD01D3">
        <w:t>1</w:t>
      </w:r>
      <w:r>
        <w:t>6.1</w:t>
      </w:r>
      <w:bookmarkEnd w:id="44"/>
      <w:r w:rsidRPr="00BD01D3">
        <w:t xml:space="preserve">. Структура элемента </w:t>
      </w:r>
      <w:r w:rsidRPr="0014372E">
        <w:rPr>
          <w:b/>
        </w:rPr>
        <w:t>Credit</w:t>
      </w:r>
      <w:bookmarkEnd w:id="43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42E21F89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B1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EAF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A0C8" w14:textId="77777777" w:rsidR="00465419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F2BE217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4022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168888C7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93A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Application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2391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Сведения об обращении субъекта к источнику с предложением совершить сделку.</w:t>
            </w:r>
          </w:p>
          <w:p w14:paraId="50F77C11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 xml:space="preserve">Обязательно заполняется для записи кредитной истории заёмщика </w:t>
            </w:r>
            <w:r>
              <w:t>-</w:t>
            </w:r>
            <w:r w:rsidRPr="00BD01D3">
              <w:t xml:space="preserve"> физического лица при предоставлении информации по договорам, 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7EEE" w14:textId="77777777" w:rsidR="00465419" w:rsidRDefault="00465419" w:rsidP="002A3F5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087A348A" w14:textId="21D2388B" w:rsidR="002A3F57" w:rsidRPr="00BD01D3" w:rsidRDefault="0027460E" w:rsidP="002A3F57">
            <w:pPr>
              <w:spacing w:line="240" w:lineRule="auto"/>
              <w:ind w:firstLine="0"/>
              <w:contextualSpacing/>
              <w:jc w:val="center"/>
            </w:pPr>
            <w:hyperlink w:anchor="Таблица_Л_28" w:tooltip="Таблица Ф.28. Application" w:history="1">
              <w:r w:rsidR="002A3F57" w:rsidRPr="002A3F57">
                <w:rPr>
                  <w:rStyle w:val="afe"/>
                </w:rPr>
                <w:t>Таблица Ф.28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4276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6AEE7806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00F4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Creditor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4F22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Информация об источнике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5875" w14:textId="77777777" w:rsidR="00BE4E10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</w:p>
          <w:p w14:paraId="55DA5AB5" w14:textId="77777777" w:rsidR="00A854FD" w:rsidRDefault="0027460E" w:rsidP="00AE294D">
            <w:pPr>
              <w:spacing w:line="240" w:lineRule="auto"/>
              <w:ind w:firstLine="0"/>
              <w:jc w:val="center"/>
            </w:pPr>
            <w:hyperlink w:anchor="Таблица_Л_7" w:tooltip="Таблица Ф.7. Физическое лицо" w:history="1">
              <w:r w:rsidR="00BE4E10" w:rsidRPr="00BE4E10">
                <w:rPr>
                  <w:rStyle w:val="afe"/>
                </w:rPr>
                <w:t>Таблица Ф.7</w:t>
              </w:r>
            </w:hyperlink>
            <w:r w:rsidR="00BE4E10">
              <w:t xml:space="preserve"> </w:t>
            </w:r>
            <w:r w:rsidR="00465419">
              <w:t>и</w:t>
            </w:r>
          </w:p>
          <w:p w14:paraId="79FB5DC4" w14:textId="77777777" w:rsidR="00A854FD" w:rsidRDefault="0027460E" w:rsidP="00AE294D">
            <w:pPr>
              <w:spacing w:line="240" w:lineRule="auto"/>
              <w:ind w:firstLine="0"/>
              <w:jc w:val="center"/>
            </w:pPr>
            <w:hyperlink w:anchor="Таблица_Л_11" w:tooltip="Таблица Ф.11. IP" w:history="1">
              <w:r w:rsidR="00A854FD" w:rsidRPr="00A854FD">
                <w:rPr>
                  <w:rStyle w:val="afe"/>
                </w:rPr>
                <w:t>Таблица Ф.11</w:t>
              </w:r>
            </w:hyperlink>
          </w:p>
          <w:p w14:paraId="2F499190" w14:textId="6BBAD7F2" w:rsidR="00465419" w:rsidRPr="00BD01D3" w:rsidRDefault="00A854FD" w:rsidP="00AE294D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14:paraId="37040276" w14:textId="53252864" w:rsidR="003347F0" w:rsidRDefault="0027460E" w:rsidP="00AE294D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="003347F0" w:rsidRPr="003347F0">
                <w:rPr>
                  <w:rStyle w:val="afe"/>
                </w:rPr>
                <w:t>Таблица Ф.9</w:t>
              </w:r>
            </w:hyperlink>
          </w:p>
          <w:p w14:paraId="58EEF18A" w14:textId="77777777" w:rsidR="00465419" w:rsidRDefault="003347F0" w:rsidP="002343D3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14:paraId="2E1B0DFF" w14:textId="301B28B9" w:rsidR="002343D3" w:rsidRPr="002343D3" w:rsidRDefault="0027460E" w:rsidP="002343D3">
            <w:pPr>
              <w:spacing w:line="240" w:lineRule="auto"/>
              <w:ind w:firstLine="0"/>
              <w:jc w:val="center"/>
            </w:pPr>
            <w:hyperlink w:anchor="Таблица_Л_8" w:tooltip="Таблица Ф.8. CreditorAM" w:history="1">
              <w:r w:rsidR="002343D3" w:rsidRPr="002343D3">
                <w:rPr>
                  <w:rStyle w:val="afe"/>
                </w:rPr>
                <w:t>Таблица Ф.8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A86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465419" w:rsidRPr="00BD01D3" w14:paraId="18C0C6C4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5E1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reditorType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5191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Вид источника.</w:t>
            </w:r>
          </w:p>
          <w:p w14:paraId="1469DF93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Указывается код источника в соответствии со справочником 6.1 «Виды источников»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</w:t>
            </w:r>
            <w:r w:rsidRPr="00BD01D3">
              <w:rPr>
                <w:iCs/>
              </w:rPr>
              <w:noBreakHyphen/>
              <w:t>П:</w:t>
            </w:r>
          </w:p>
          <w:p w14:paraId="3CB2D136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</w:t>
            </w:r>
            <w:r>
              <w:noBreakHyphen/>
              <w:t>  </w:t>
            </w:r>
            <w:r w:rsidRPr="00BD01D3">
              <w:t>Заимодавец (кредитор) – кредитная организация</w:t>
            </w:r>
            <w:r>
              <w:t>;</w:t>
            </w:r>
          </w:p>
          <w:p w14:paraId="3310D10C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 xml:space="preserve">2  –  Заимодавец – микрофинансовая </w:t>
            </w:r>
            <w:r w:rsidRPr="00BD01D3">
              <w:t>орга</w:t>
            </w:r>
            <w:r>
              <w:softHyphen/>
            </w:r>
            <w:r w:rsidRPr="00BD01D3">
              <w:t>низация</w:t>
            </w:r>
            <w:r>
              <w:t>;</w:t>
            </w:r>
          </w:p>
          <w:p w14:paraId="27307754" w14:textId="77777777" w:rsidR="00465419" w:rsidRPr="0047647F" w:rsidRDefault="00465419" w:rsidP="00AE294D">
            <w:pPr>
              <w:spacing w:line="240" w:lineRule="auto"/>
              <w:ind w:firstLine="0"/>
              <w:contextualSpacing/>
            </w:pPr>
            <w:r>
              <w:t>3  –  </w:t>
            </w:r>
            <w:r w:rsidRPr="00BD01D3">
              <w:t>Заимодавец – кредитный потребитель</w:t>
            </w:r>
            <w:r>
              <w:softHyphen/>
            </w:r>
            <w:r w:rsidRPr="00BD01D3">
              <w:t>ский кооператив</w:t>
            </w:r>
            <w:r>
              <w:t>;</w:t>
            </w:r>
          </w:p>
          <w:p w14:paraId="095E8D50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4  –  </w:t>
            </w:r>
            <w:r w:rsidRPr="00BD01D3">
              <w:t>Заимодавец – сельскохозяйственный кредитный потребительский кооператив</w:t>
            </w:r>
            <w:r>
              <w:t>;</w:t>
            </w:r>
          </w:p>
          <w:p w14:paraId="0B5FE798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5  –  </w:t>
            </w:r>
            <w:r w:rsidRPr="00BD01D3">
              <w:t>Заимодавец-ломбард</w:t>
            </w:r>
            <w:r>
              <w:t>;</w:t>
            </w:r>
          </w:p>
          <w:p w14:paraId="7944682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6  –  </w:t>
            </w:r>
            <w:r w:rsidRPr="00BD01D3">
              <w:t>Заимодавец – иная организация</w:t>
            </w:r>
            <w:r>
              <w:t>;</w:t>
            </w:r>
          </w:p>
          <w:p w14:paraId="505D0B11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7  –  </w:t>
            </w:r>
            <w:r w:rsidRPr="00BD01D3">
              <w:t>Организация-лизингодатель</w:t>
            </w:r>
            <w:r>
              <w:t>;</w:t>
            </w:r>
          </w:p>
          <w:p w14:paraId="1C7E761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8  –  </w:t>
            </w:r>
            <w:r w:rsidRPr="00BD01D3">
              <w:t>Оператор инвестиционной платформы</w:t>
            </w:r>
            <w:r>
              <w:t>;</w:t>
            </w:r>
          </w:p>
          <w:p w14:paraId="3A857EA4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9  –  </w:t>
            </w:r>
            <w:r w:rsidRPr="00BD01D3">
              <w:t>Организация-гарант</w:t>
            </w:r>
            <w:r>
              <w:t>;</w:t>
            </w:r>
          </w:p>
          <w:p w14:paraId="2E582016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0  –  </w:t>
            </w:r>
            <w:r w:rsidRPr="00BD01D3">
              <w:t>Организация – взыскатель платы за жилое помещение, коммунальные услуги или услуги связи</w:t>
            </w:r>
            <w:r>
              <w:t>;</w:t>
            </w:r>
          </w:p>
          <w:p w14:paraId="05D3C2E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1  –  </w:t>
            </w:r>
            <w:r w:rsidRPr="00BD01D3">
              <w:t>Федеральный орган исполнительной власти, уполномоченный на осуществление функций по обеспечению установленного порядка деятельности судов и исполнению судебных актов и актов других органов</w:t>
            </w:r>
            <w:r>
              <w:t>;</w:t>
            </w:r>
          </w:p>
          <w:p w14:paraId="27E93319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2  –  </w:t>
            </w:r>
            <w:r w:rsidRPr="00BD01D3">
              <w:t>Арбитражный управляющий</w:t>
            </w:r>
            <w:r>
              <w:t>;</w:t>
            </w:r>
          </w:p>
          <w:p w14:paraId="385A0061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3  –  </w:t>
            </w:r>
            <w:r w:rsidRPr="00BD01D3">
              <w:t>Ликвидационная комиссия или ликвидатор</w:t>
            </w:r>
            <w:r>
              <w:t>;</w:t>
            </w:r>
          </w:p>
          <w:p w14:paraId="6FCD48D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4  –  </w:t>
            </w:r>
            <w:r w:rsidRPr="00BD01D3">
              <w:t>Специализированное финансовое общество</w:t>
            </w:r>
            <w:r>
              <w:t>;</w:t>
            </w:r>
          </w:p>
          <w:p w14:paraId="3170B534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5  –  </w:t>
            </w:r>
            <w:r w:rsidRPr="00BD01D3">
              <w:t>Ипотечный агент</w:t>
            </w:r>
            <w:r>
              <w:t>;</w:t>
            </w:r>
          </w:p>
          <w:p w14:paraId="4BE455D8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6  –  </w:t>
            </w:r>
            <w:r w:rsidRPr="00BD01D3">
              <w:t>Кредитный управляющий синдиката кредиторов</w:t>
            </w:r>
            <w:r>
              <w:t>;</w:t>
            </w:r>
          </w:p>
          <w:p w14:paraId="11BE2407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lastRenderedPageBreak/>
              <w:t>1</w:t>
            </w:r>
            <w:r>
              <w:t>7  –  </w:t>
            </w:r>
            <w:r w:rsidRPr="00BD01D3">
              <w:t>Лицо, осуществляющее деятельность по возврату просроченной задолженности (коллекторская организация)</w:t>
            </w:r>
            <w:r>
              <w:t>;</w:t>
            </w:r>
          </w:p>
          <w:p w14:paraId="4678CAE1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9</w:t>
            </w:r>
            <w:r>
              <w:t>9  –  </w:t>
            </w:r>
            <w:r w:rsidRPr="00BD01D3">
              <w:t>Иное лицо</w:t>
            </w:r>
            <w:r>
              <w:t>;</w:t>
            </w:r>
          </w:p>
          <w:p w14:paraId="230BE545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-</w:t>
            </w:r>
            <w:r>
              <w:t>1  –  </w:t>
            </w:r>
            <w:r w:rsidRPr="00BD01D3">
              <w:t>Информация отсутствует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3F24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lastRenderedPageBreak/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0EF7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465419" w:rsidRPr="00BD01D3" w14:paraId="196B477A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6070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ObligationType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939E4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Вид участия в сделке.</w:t>
            </w:r>
          </w:p>
          <w:p w14:paraId="754EB432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 xml:space="preserve">Указывается код вида участия субъекта в сделке в соответствии со справочником 2.1 «Виды участия в сделке» Положения </w:t>
            </w:r>
            <w:r>
              <w:t>№ </w:t>
            </w:r>
            <w:r w:rsidRPr="00BD01D3">
              <w:t>758-П:</w:t>
            </w:r>
          </w:p>
          <w:p w14:paraId="6763D03B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</w:t>
            </w:r>
            <w:r>
              <w:noBreakHyphen/>
              <w:t> </w:t>
            </w:r>
            <w:r w:rsidRPr="00BD01D3">
              <w:t>Заемщик</w:t>
            </w:r>
            <w:r>
              <w:t>;</w:t>
            </w:r>
          </w:p>
          <w:p w14:paraId="7B386130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2  –  </w:t>
            </w:r>
            <w:r w:rsidRPr="00BD01D3">
              <w:t>Поручитель</w:t>
            </w:r>
            <w:r>
              <w:t>;</w:t>
            </w:r>
          </w:p>
          <w:p w14:paraId="3CF57502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3  –  </w:t>
            </w:r>
            <w:r w:rsidRPr="00BD01D3">
              <w:t>Принципал по гарантии</w:t>
            </w:r>
            <w:r>
              <w:t>;</w:t>
            </w:r>
          </w:p>
          <w:p w14:paraId="2F96B042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4  –  </w:t>
            </w:r>
            <w:r w:rsidRPr="00BD01D3">
              <w:t>Лизингополучатель</w:t>
            </w:r>
            <w:r>
              <w:t>;</w:t>
            </w:r>
          </w:p>
          <w:p w14:paraId="42F4A859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5  –  </w:t>
            </w:r>
            <w:r w:rsidRPr="00BD01D3">
              <w:t>Лицо, получающее финансирование или предоставляющее обеспечение по договору с элементами займа, поручительства, гарантии или лизинга (смешанный договор)</w:t>
            </w:r>
            <w:r>
              <w:t>;</w:t>
            </w:r>
          </w:p>
          <w:p w14:paraId="3EEB260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9</w:t>
            </w:r>
            <w:r>
              <w:t>9 –  </w:t>
            </w:r>
            <w:r w:rsidRPr="00BD01D3">
              <w:t>Иной вид участия</w:t>
            </w:r>
            <w:r>
              <w:t>;</w:t>
            </w:r>
          </w:p>
          <w:p w14:paraId="5E1F20F4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-</w:t>
            </w:r>
            <w:r>
              <w:t>1  –  </w:t>
            </w:r>
            <w:r w:rsidRPr="00BD01D3">
              <w:t>Информация отсутствует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09E1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7E36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465419" w:rsidRPr="00BD01D3" w14:paraId="41015BD5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1C61F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ConsumerLoan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A72F2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Признак потребительского кредита (займа)</w:t>
            </w:r>
            <w:r>
              <w:t>.</w:t>
            </w:r>
          </w:p>
          <w:p w14:paraId="4D588607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14:paraId="581AABC2" w14:textId="77777777" w:rsidR="00465419" w:rsidRPr="00BD01D3" w:rsidRDefault="00465419" w:rsidP="00AE294D">
            <w:pPr>
              <w:spacing w:line="240" w:lineRule="auto"/>
              <w:ind w:firstLine="0"/>
            </w:pPr>
            <w:r w:rsidRPr="0009754E">
              <w:t xml:space="preserve">1 </w:t>
            </w:r>
            <w:r>
              <w:t>–  </w:t>
            </w:r>
            <w:r w:rsidRPr="00BD01D3">
              <w:t xml:space="preserve">в случае если договор займа (кредита) заключен в соответствии с Федеральным законом от 21.12.2013 </w:t>
            </w:r>
            <w:r>
              <w:t>№ </w:t>
            </w:r>
            <w:r w:rsidRPr="00BD01D3">
              <w:t>353-ФЗ «О</w:t>
            </w:r>
            <w:r>
              <w:t xml:space="preserve"> </w:t>
            </w:r>
            <w:r w:rsidRPr="00BD01D3">
              <w:t>потребительском кредите (займе)»;</w:t>
            </w:r>
          </w:p>
          <w:p w14:paraId="123C1CED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E75B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670C7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613C3EAA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D68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5603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Вид займа (кредита). </w:t>
            </w:r>
          </w:p>
          <w:p w14:paraId="2603578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Указывается </w:t>
            </w:r>
            <w:r w:rsidRPr="00BD01D3">
              <w:t xml:space="preserve">код вида займа (кредита) </w:t>
            </w:r>
            <w:r w:rsidRPr="00BD01D3">
              <w:rPr>
                <w:iCs/>
              </w:rPr>
              <w:t xml:space="preserve">в случае заключения договора займа (кредита) 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2.3 «Виды займа (кредита)»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758-П:</w:t>
            </w:r>
          </w:p>
          <w:p w14:paraId="6941B6D9" w14:textId="77777777" w:rsidR="00465419" w:rsidRPr="00AA5B37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09754E">
              <w:rPr>
                <w:iCs/>
              </w:rPr>
              <w:t>1</w:t>
            </w:r>
            <w:r>
              <w:t>  </w:t>
            </w:r>
            <w:r w:rsidRPr="00AA5B37">
              <w:rPr>
                <w:iCs/>
              </w:rPr>
              <w:t>–  Заем (кредит);</w:t>
            </w:r>
          </w:p>
          <w:p w14:paraId="191096C0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2  –  </w:t>
            </w:r>
            <w:r w:rsidRPr="00BD01D3">
              <w:rPr>
                <w:iCs/>
              </w:rPr>
              <w:t>Заем (кредит) с ипотекой</w:t>
            </w:r>
            <w:r>
              <w:rPr>
                <w:iCs/>
              </w:rPr>
              <w:t>;</w:t>
            </w:r>
          </w:p>
          <w:p w14:paraId="2C73F727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3  –  </w:t>
            </w:r>
            <w:r w:rsidRPr="00BD01D3">
              <w:rPr>
                <w:iCs/>
              </w:rPr>
              <w:t>Микрозаем</w:t>
            </w:r>
            <w:r>
              <w:rPr>
                <w:iCs/>
              </w:rPr>
              <w:t>;</w:t>
            </w:r>
          </w:p>
          <w:p w14:paraId="77DD5DD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4  –  </w:t>
            </w:r>
            <w:r w:rsidRPr="00BD01D3">
              <w:rPr>
                <w:iCs/>
              </w:rPr>
              <w:t>Кредитная линия с лимитом выдачи</w:t>
            </w:r>
            <w:r>
              <w:rPr>
                <w:iCs/>
              </w:rPr>
              <w:t>;</w:t>
            </w:r>
          </w:p>
          <w:p w14:paraId="02671187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5  –  </w:t>
            </w:r>
            <w:r w:rsidRPr="00BD01D3">
              <w:rPr>
                <w:iCs/>
              </w:rPr>
              <w:t>Кредитная линия с лимитом задолженности</w:t>
            </w:r>
            <w:r>
              <w:rPr>
                <w:iCs/>
              </w:rPr>
              <w:t>;</w:t>
            </w:r>
          </w:p>
          <w:p w14:paraId="47180F8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6  –  </w:t>
            </w:r>
            <w:r w:rsidRPr="00BD01D3">
              <w:rPr>
                <w:iCs/>
              </w:rPr>
              <w:t>Комбинированная кредитная линия с лимитом выдачи и лимитом задолженности</w:t>
            </w:r>
            <w:r>
              <w:rPr>
                <w:iCs/>
              </w:rPr>
              <w:t>;</w:t>
            </w:r>
          </w:p>
          <w:p w14:paraId="0118A3B0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7  –  </w:t>
            </w:r>
            <w:r w:rsidRPr="00BD01D3">
              <w:rPr>
                <w:iCs/>
              </w:rPr>
              <w:t>Кредит «овердрафт» (кредитование счета)</w:t>
            </w:r>
            <w:r>
              <w:rPr>
                <w:iCs/>
              </w:rPr>
              <w:t>;</w:t>
            </w:r>
          </w:p>
          <w:p w14:paraId="294C41C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8  –  </w:t>
            </w:r>
            <w:r w:rsidRPr="00BD01D3">
              <w:rPr>
                <w:iCs/>
              </w:rPr>
              <w:t>Синдицированный заем (кредит)</w:t>
            </w:r>
            <w:r>
              <w:rPr>
                <w:iCs/>
              </w:rPr>
              <w:t>;</w:t>
            </w:r>
          </w:p>
          <w:p w14:paraId="6D85050D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9  –  </w:t>
            </w:r>
            <w:r w:rsidRPr="00BD01D3">
              <w:rPr>
                <w:iCs/>
              </w:rPr>
              <w:t>Жилищный кредит (кроме кредита с ипотекой)</w:t>
            </w:r>
            <w:r>
              <w:rPr>
                <w:iCs/>
              </w:rPr>
              <w:t>;</w:t>
            </w:r>
          </w:p>
          <w:p w14:paraId="231FB62D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0  –  </w:t>
            </w:r>
            <w:r w:rsidRPr="00BD01D3">
              <w:rPr>
                <w:iCs/>
              </w:rPr>
              <w:t>Кредит с ипотекой</w:t>
            </w:r>
            <w:r>
              <w:rPr>
                <w:iCs/>
              </w:rPr>
              <w:t>;</w:t>
            </w:r>
          </w:p>
          <w:p w14:paraId="129CB48B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lastRenderedPageBreak/>
              <w:t>1</w:t>
            </w:r>
            <w:r>
              <w:rPr>
                <w:iCs/>
              </w:rPr>
              <w:t>1  –  </w:t>
            </w:r>
            <w:r w:rsidRPr="00BD01D3">
              <w:rPr>
                <w:iCs/>
              </w:rPr>
              <w:t>Кредит на приобретение авто</w:t>
            </w:r>
            <w:r>
              <w:rPr>
                <w:iCs/>
              </w:rPr>
              <w:softHyphen/>
            </w:r>
            <w:r w:rsidRPr="00BD01D3">
              <w:rPr>
                <w:iCs/>
              </w:rPr>
              <w:t>транспортного средства</w:t>
            </w:r>
            <w:r>
              <w:rPr>
                <w:iCs/>
              </w:rPr>
              <w:t>;</w:t>
            </w:r>
          </w:p>
          <w:p w14:paraId="20C6E3F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2  –  </w:t>
            </w:r>
            <w:r w:rsidRPr="00BD01D3">
              <w:rPr>
                <w:iCs/>
              </w:rPr>
              <w:t>Кредит на приобретение транспортного средства за исключением кредита на приобретение авто</w:t>
            </w:r>
            <w:r>
              <w:rPr>
                <w:iCs/>
              </w:rPr>
              <w:softHyphen/>
            </w:r>
            <w:r w:rsidRPr="00BD01D3">
              <w:rPr>
                <w:iCs/>
              </w:rPr>
              <w:t>транспортного средства</w:t>
            </w:r>
            <w:r>
              <w:rPr>
                <w:iCs/>
              </w:rPr>
              <w:t>;</w:t>
            </w:r>
          </w:p>
          <w:p w14:paraId="0923EEF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3  –  </w:t>
            </w:r>
            <w:r w:rsidRPr="00BD01D3">
              <w:rPr>
                <w:iCs/>
              </w:rPr>
              <w:t>Необеспеченный микрозаем</w:t>
            </w:r>
            <w:r>
              <w:rPr>
                <w:iCs/>
              </w:rPr>
              <w:t>;</w:t>
            </w:r>
          </w:p>
          <w:p w14:paraId="42936614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4  –  </w:t>
            </w:r>
            <w:r w:rsidRPr="00BD01D3">
              <w:rPr>
                <w:iCs/>
              </w:rPr>
              <w:t>Иной необеспеченный заем</w:t>
            </w:r>
            <w:r>
              <w:rPr>
                <w:iCs/>
              </w:rPr>
              <w:t xml:space="preserve"> (кредит);</w:t>
            </w:r>
          </w:p>
          <w:p w14:paraId="2BBFD9C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5  –  </w:t>
            </w:r>
            <w:r w:rsidRPr="00BD01D3">
              <w:rPr>
                <w:iCs/>
              </w:rPr>
              <w:t>Жилищный заем (кроме займа с ипотекой)</w:t>
            </w:r>
            <w:r>
              <w:rPr>
                <w:iCs/>
              </w:rPr>
              <w:t>;</w:t>
            </w:r>
          </w:p>
          <w:p w14:paraId="7A121F7F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6  –  </w:t>
            </w:r>
            <w:r w:rsidRPr="00BD01D3">
              <w:rPr>
                <w:iCs/>
              </w:rPr>
              <w:t>Заем с ипотекой</w:t>
            </w:r>
            <w:r>
              <w:rPr>
                <w:iCs/>
              </w:rPr>
              <w:t>;</w:t>
            </w:r>
          </w:p>
          <w:p w14:paraId="244F4F89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7  –  </w:t>
            </w:r>
            <w:r w:rsidRPr="00BD01D3">
              <w:rPr>
                <w:iCs/>
              </w:rPr>
              <w:t>Заем на приобретение автомобиля</w:t>
            </w:r>
            <w:r>
              <w:rPr>
                <w:iCs/>
              </w:rPr>
              <w:t>;</w:t>
            </w:r>
          </w:p>
          <w:p w14:paraId="11AB131D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9</w:t>
            </w:r>
            <w:r>
              <w:rPr>
                <w:iCs/>
              </w:rPr>
              <w:t>9  –  </w:t>
            </w:r>
            <w:r w:rsidRPr="00BD01D3">
              <w:rPr>
                <w:iCs/>
              </w:rPr>
              <w:t>Иной заем (кредит)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F8E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lastRenderedPageBreak/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A18B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Нет </w:t>
            </w:r>
          </w:p>
        </w:tc>
      </w:tr>
      <w:tr w:rsidR="00465419" w:rsidRPr="00BD01D3" w14:paraId="08F0A067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F28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Credit</w:t>
            </w:r>
            <w:r w:rsidRPr="00BD01D3">
              <w:rPr>
                <w:b/>
                <w:color w:val="000000" w:themeColor="text1"/>
                <w:lang w:val="en-US"/>
              </w:rPr>
              <w:t>LineType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C930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Тип кредитной линии.</w:t>
            </w:r>
          </w:p>
          <w:p w14:paraId="5100189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 w:rsidRPr="00BD01D3">
              <w:rPr>
                <w:iCs/>
                <w:color w:val="000000" w:themeColor="text1"/>
              </w:rPr>
              <w:t xml:space="preserve">Указывается </w:t>
            </w:r>
            <w:r w:rsidRPr="00BD01D3">
              <w:rPr>
                <w:color w:val="000000" w:themeColor="text1"/>
              </w:rPr>
              <w:t xml:space="preserve">код типа кредитной линии </w:t>
            </w:r>
            <w:r w:rsidRPr="00BD01D3">
              <w:rPr>
                <w:iCs/>
                <w:color w:val="000000" w:themeColor="text1"/>
              </w:rPr>
              <w:t xml:space="preserve">в случае заключения договора займа (кредита) в соответствии со </w:t>
            </w:r>
            <w:r>
              <w:rPr>
                <w:iCs/>
                <w:color w:val="000000" w:themeColor="text1"/>
              </w:rPr>
              <w:t>с</w:t>
            </w:r>
            <w:r w:rsidRPr="00BD01D3">
              <w:rPr>
                <w:iCs/>
                <w:color w:val="000000" w:themeColor="text1"/>
              </w:rPr>
              <w:t>правочником 2.3</w:t>
            </w:r>
            <w:r w:rsidRPr="00BD01D3">
              <w:rPr>
                <w:iCs/>
                <w:color w:val="000000" w:themeColor="text1"/>
                <w:vertAlign w:val="superscript"/>
              </w:rPr>
              <w:t>1</w:t>
            </w:r>
            <w:r w:rsidRPr="00BD01D3">
              <w:rPr>
                <w:iCs/>
                <w:color w:val="000000" w:themeColor="text1"/>
              </w:rPr>
              <w:t xml:space="preserve"> «Типы кредитных линий» Положения </w:t>
            </w:r>
            <w:r>
              <w:rPr>
                <w:iCs/>
                <w:color w:val="000000" w:themeColor="text1"/>
              </w:rPr>
              <w:t>№ </w:t>
            </w:r>
            <w:r w:rsidRPr="00BD01D3">
              <w:rPr>
                <w:iCs/>
                <w:color w:val="000000" w:themeColor="text1"/>
              </w:rPr>
              <w:t>758-П, если по показателям ЮЛ_11.12 «Признак кредитной линии» или ФЛ_18.14 «Признак кредитной линии» указан код «1»:</w:t>
            </w:r>
          </w:p>
          <w:p w14:paraId="0BBC571D" w14:textId="77777777" w:rsidR="00465419" w:rsidRPr="0009754E" w:rsidRDefault="00465419" w:rsidP="00AE294D">
            <w:pPr>
              <w:spacing w:line="240" w:lineRule="auto"/>
              <w:ind w:firstLine="0"/>
              <w:rPr>
                <w:iCs/>
                <w:color w:val="000000" w:themeColor="text1"/>
              </w:rPr>
            </w:pPr>
            <w:r w:rsidRPr="0009754E">
              <w:rPr>
                <w:iCs/>
                <w:color w:val="000000" w:themeColor="text1"/>
              </w:rPr>
              <w:t>1</w:t>
            </w:r>
            <w:r>
              <w:t>  </w:t>
            </w:r>
            <w:r w:rsidRPr="0009754E">
              <w:rPr>
                <w:iCs/>
                <w:color w:val="000000" w:themeColor="text1"/>
              </w:rPr>
              <w:t>–  Кредитная линия с лимитом выдачи;</w:t>
            </w:r>
          </w:p>
          <w:p w14:paraId="5366A97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  –  </w:t>
            </w:r>
            <w:r w:rsidRPr="00BD01D3">
              <w:rPr>
                <w:iCs/>
                <w:color w:val="000000" w:themeColor="text1"/>
              </w:rPr>
              <w:t>Кредитная линия с лимитом задолженности</w:t>
            </w:r>
            <w:r>
              <w:rPr>
                <w:iCs/>
                <w:color w:val="000000" w:themeColor="text1"/>
              </w:rPr>
              <w:t>;</w:t>
            </w:r>
          </w:p>
          <w:p w14:paraId="2480CB7F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  <w:color w:val="000000" w:themeColor="text1"/>
              </w:rPr>
              <w:t>3  –  </w:t>
            </w:r>
            <w:r w:rsidRPr="00BD01D3">
              <w:rPr>
                <w:iCs/>
                <w:color w:val="000000" w:themeColor="text1"/>
              </w:rPr>
              <w:t>Комбинированная кредитная линия с лимитом выдачи и лимитом задолженности</w:t>
            </w:r>
            <w:r>
              <w:rPr>
                <w:iCs/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8B9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Целое число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2D59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465419" w:rsidRPr="00BD01D3" w14:paraId="191CAFA0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64691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bookmarkStart w:id="45" w:name="GrantedCreditTypeU"/>
            <w:r w:rsidRPr="00BD01D3">
              <w:rPr>
                <w:b/>
                <w:lang w:val="en-US"/>
              </w:rPr>
              <w:t>Granted</w:t>
            </w:r>
            <w:r w:rsidRPr="00BD01D3">
              <w:rPr>
                <w:b/>
              </w:rPr>
              <w:t>CreditType</w:t>
            </w:r>
            <w:r w:rsidRPr="00BD01D3">
              <w:rPr>
                <w:b/>
                <w:lang w:val="en-US"/>
              </w:rPr>
              <w:t>U</w:t>
            </w:r>
            <w:bookmarkEnd w:id="45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DF687" w14:textId="77777777" w:rsidR="00465419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Информация о </w:t>
            </w:r>
            <w:r w:rsidRPr="00BD01D3">
              <w:rPr>
                <w:b/>
              </w:rPr>
              <w:t>предоставленном</w:t>
            </w:r>
            <w:r w:rsidRPr="00BD01D3">
              <w:t xml:space="preserve"> займе (кредите)</w:t>
            </w:r>
            <w:r>
              <w:t>.</w:t>
            </w:r>
          </w:p>
          <w:p w14:paraId="0BB76852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>
              <w:t>Заполняется</w:t>
            </w:r>
            <w:r w:rsidRPr="00BD01D3">
              <w:t xml:space="preserve"> в соответствии с приложением к Указанию </w:t>
            </w:r>
            <w:r>
              <w:t>№ </w:t>
            </w:r>
            <w:r w:rsidRPr="00BD01D3">
              <w:t>3465-У</w:t>
            </w:r>
            <w:r>
              <w:rPr>
                <w:rStyle w:val="af7"/>
              </w:rPr>
              <w:footnoteReference w:id="4"/>
            </w:r>
            <w:r w:rsidRPr="00BD01D3">
              <w:t>.</w:t>
            </w:r>
            <w:r>
              <w:t xml:space="preserve"> </w:t>
            </w:r>
            <w:r w:rsidRPr="00BD01D3">
              <w:rPr>
                <w:lang w:eastAsia="ru-RU"/>
              </w:rPr>
              <w:t>(</w:t>
            </w:r>
            <w:r>
              <w:rPr>
                <w:lang w:eastAsia="ru-RU"/>
              </w:rPr>
              <w:t>М</w:t>
            </w:r>
            <w:r w:rsidRPr="00BD01D3">
              <w:rPr>
                <w:lang w:eastAsia="ru-RU"/>
              </w:rPr>
              <w:t>ожет исполь</w:t>
            </w:r>
            <w:r>
              <w:softHyphen/>
            </w:r>
            <w:r w:rsidRPr="00BD01D3">
              <w:rPr>
                <w:lang w:eastAsia="ru-RU"/>
              </w:rPr>
              <w:t xml:space="preserve">зоваться </w:t>
            </w:r>
            <w:r w:rsidRPr="00BD01D3">
              <w:t xml:space="preserve">для передачи информации, направленной источником в </w:t>
            </w:r>
            <w:r>
              <w:t>бюро</w:t>
            </w:r>
            <w:r w:rsidRPr="00BD01D3">
              <w:t xml:space="preserve"> до даты начала применения форматов, соответству</w:t>
            </w:r>
            <w:r>
              <w:softHyphen/>
            </w:r>
            <w:r w:rsidRPr="00BD01D3">
              <w:t xml:space="preserve">ющих требованиям Положения </w:t>
            </w:r>
            <w:r>
              <w:t>№ </w:t>
            </w:r>
            <w:r w:rsidRPr="00BD01D3">
              <w:t xml:space="preserve">758-П, 01.11.2022). </w:t>
            </w:r>
          </w:p>
          <w:p w14:paraId="1629CC03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Указывается в кредитном отчете заемщика физического лица в случае отличия от информации о запрошенном займе (кредите), а также в кредитном отчете поручителя </w:t>
            </w:r>
            <w:r>
              <w:t>–</w:t>
            </w:r>
            <w:r w:rsidRPr="00BD01D3">
              <w:t xml:space="preserve"> физического лица.</w:t>
            </w:r>
          </w:p>
          <w:p w14:paraId="5C8447BC" w14:textId="77777777" w:rsidR="00465419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Для займов (кредитов), выдаваемых некредитными организациями, а также для потребительских кредитов, выдаваемых в иностранной валюте, указывается код</w:t>
            </w:r>
            <w:r>
              <w:t>:</w:t>
            </w:r>
          </w:p>
          <w:p w14:paraId="59C0DD6C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001 –  потребительский заем.</w:t>
            </w:r>
          </w:p>
          <w:p w14:paraId="56FB682D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lastRenderedPageBreak/>
              <w:t xml:space="preserve">Для всех остальных займов (кредитов) категория займа указывается в соответствии с приложением к Указанию </w:t>
            </w:r>
            <w:r>
              <w:t>№ 3465-У</w:t>
            </w:r>
            <w:r w:rsidRPr="00BD01D3">
              <w:t>:</w:t>
            </w:r>
          </w:p>
          <w:p w14:paraId="05D86E6D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10</w:t>
            </w:r>
            <w:r>
              <w:t>1  –  </w:t>
            </w:r>
            <w:r w:rsidRPr="00BD01D3">
              <w:t>Автокредит, автомобили с пробегом от 0 до 1000 км</w:t>
            </w:r>
            <w:r>
              <w:t>;</w:t>
            </w:r>
          </w:p>
          <w:p w14:paraId="5B110A89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10</w:t>
            </w:r>
            <w:r>
              <w:t>2  –  </w:t>
            </w:r>
            <w:r w:rsidRPr="00BD01D3">
              <w:t>Автокредит, автомобили с пробегом свыше 1000 км</w:t>
            </w:r>
            <w:r>
              <w:t>;</w:t>
            </w:r>
          </w:p>
          <w:p w14:paraId="37CE19CA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>
              <w:t>1  –  </w:t>
            </w:r>
            <w:r w:rsidRPr="00BD01D3">
              <w:t>Потреб.кредит с лимитом кредитования до 30 000 RUB</w:t>
            </w:r>
            <w:r>
              <w:t>;</w:t>
            </w:r>
          </w:p>
          <w:p w14:paraId="78C0230F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>
              <w:t>2  –  </w:t>
            </w:r>
            <w:r w:rsidRPr="00BD01D3">
              <w:t>Потреб.кредит с лимитом кредитования от 30 000 до 100 000 RUB</w:t>
            </w:r>
            <w:r>
              <w:t>;</w:t>
            </w:r>
          </w:p>
          <w:p w14:paraId="7E0DFDFE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>
              <w:t>3  –  </w:t>
            </w:r>
            <w:r w:rsidRPr="00BD01D3">
              <w:t>Потреб.кредит с лимитом кредитования от 100 000 до 300 000 RUB</w:t>
            </w:r>
            <w:r>
              <w:t>;</w:t>
            </w:r>
          </w:p>
          <w:p w14:paraId="79D5E9BD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>
              <w:t>4  –  </w:t>
            </w:r>
            <w:r w:rsidRPr="00BD01D3">
              <w:t>Потреб.кредит с лимитом кредитования свыше 300 000 RUB</w:t>
            </w:r>
            <w:r>
              <w:t>;</w:t>
            </w:r>
          </w:p>
          <w:p w14:paraId="1E74EA3A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>
              <w:t>5  –  </w:t>
            </w:r>
            <w:r w:rsidRPr="00BD01D3">
              <w:t>Потреб.кредит с лимитом кредитования от 30</w:t>
            </w:r>
            <w:r w:rsidRPr="00BD01D3">
              <w:rPr>
                <w:rStyle w:val="afe"/>
              </w:rPr>
              <w:t> </w:t>
            </w:r>
            <w:r w:rsidRPr="00BD01D3">
              <w:t>000 до 300</w:t>
            </w:r>
            <w:r w:rsidRPr="00BD01D3">
              <w:rPr>
                <w:rStyle w:val="afe"/>
              </w:rPr>
              <w:t> </w:t>
            </w:r>
            <w:r w:rsidRPr="00BD01D3">
              <w:t>000 RUB (с 01.01.2019)</w:t>
            </w:r>
            <w:r>
              <w:t>;</w:t>
            </w:r>
          </w:p>
          <w:p w14:paraId="064A8293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1  –  </w:t>
            </w:r>
            <w:r w:rsidRPr="00BD01D3">
              <w:t>POS-кредит без обеспечения, до 1  года, до 30 000 RUB</w:t>
            </w:r>
            <w:r>
              <w:t>;</w:t>
            </w:r>
          </w:p>
          <w:p w14:paraId="737FEA29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2  –  </w:t>
            </w:r>
            <w:r w:rsidRPr="00BD01D3">
              <w:t>POS-кредит без обеспечения, до 1  года, от 30 000 до 100 000 RUB</w:t>
            </w:r>
            <w:r>
              <w:t>;</w:t>
            </w:r>
          </w:p>
          <w:p w14:paraId="0D471FE8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3  –  </w:t>
            </w:r>
            <w:r w:rsidRPr="00BD01D3">
              <w:t>POS-кредит без обеспечения, до 1  года, свыше 100 000 RUB</w:t>
            </w:r>
            <w:r>
              <w:t>;</w:t>
            </w:r>
          </w:p>
          <w:p w14:paraId="7C9FC83E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4  –  </w:t>
            </w:r>
            <w:r w:rsidRPr="00BD01D3">
              <w:t>POS-кредит без обеспечения, свыше 1 года, до 30 000 RUB</w:t>
            </w:r>
            <w:r>
              <w:t>;</w:t>
            </w:r>
          </w:p>
          <w:p w14:paraId="18D1DEDF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5  –  </w:t>
            </w:r>
            <w:r w:rsidRPr="00BD01D3">
              <w:t>POS-кредит без обеспечения, свыше 1 года, от 30 000 до 100 000 RUB</w:t>
            </w:r>
            <w:r>
              <w:t>;</w:t>
            </w:r>
          </w:p>
          <w:p w14:paraId="465FDDAA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>
              <w:t>6  –  </w:t>
            </w:r>
            <w:r w:rsidRPr="00BD01D3">
              <w:t>POS-кредит без обеспечения, свыше 1 года, свыше 100 000 RUB</w:t>
            </w:r>
            <w:r>
              <w:t>;</w:t>
            </w:r>
          </w:p>
          <w:p w14:paraId="66C795A0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1  –  </w:t>
            </w:r>
            <w:r w:rsidRPr="00BD01D3">
              <w:t>Нецелевой потреб.кредит, целевой без залога (кроме POS-кредитов) или на рефинансирование, до 1 года, до 30 000 RUB</w:t>
            </w:r>
            <w:r>
              <w:t>;</w:t>
            </w:r>
          </w:p>
          <w:p w14:paraId="11C41749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2  –  </w:t>
            </w:r>
            <w:r w:rsidRPr="00BD01D3">
              <w:t>Нецелевой потреб.кредит, целевой без залога (кроме POS-кредитов) или на рефинансирование, до 1 года, от 30 000 до 100 000 RUB</w:t>
            </w:r>
            <w:r>
              <w:t>;</w:t>
            </w:r>
          </w:p>
          <w:p w14:paraId="2ABDFE2C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3  –  </w:t>
            </w:r>
            <w:r w:rsidRPr="00BD01D3">
              <w:t>Нецелевой потреб.кредит, целевой без залога (кроме POS-кредитов) или на рефинансирование, до 1 года, от 100 000 до 300 000 RUB</w:t>
            </w:r>
            <w:r>
              <w:t>;</w:t>
            </w:r>
          </w:p>
          <w:p w14:paraId="55CCAFBB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4  –  </w:t>
            </w:r>
            <w:r w:rsidRPr="00BD01D3">
              <w:t>Нецелевой потреб.кредит, целевой без залога (кроме POS-кредитов) или на рефинансирование, до 1 года, свыше 300 000 RUB</w:t>
            </w:r>
            <w:r>
              <w:t>;</w:t>
            </w:r>
          </w:p>
          <w:p w14:paraId="287E794B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5  –  </w:t>
            </w:r>
            <w:r w:rsidRPr="00BD01D3">
              <w:t xml:space="preserve">Нецелевой потреб.кредит, целевой без залога (кроме POS-кредитов) или на </w:t>
            </w:r>
            <w:r w:rsidRPr="00BD01D3">
              <w:lastRenderedPageBreak/>
              <w:t>рефинансирование, свыше 1 года, до 30 000 RUB</w:t>
            </w:r>
            <w:r>
              <w:t>;</w:t>
            </w:r>
          </w:p>
          <w:p w14:paraId="16FFFC5A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6  –  </w:t>
            </w:r>
            <w:r w:rsidRPr="00BD01D3">
              <w:t>Нецелевой потреб.кредит, целевой без залога (кроме POS-кредитов) или на рефинансирование, свыше 1 года, от 30 000 до 100</w:t>
            </w:r>
            <w:r w:rsidRPr="00BD01D3">
              <w:rPr>
                <w:rStyle w:val="afe"/>
              </w:rPr>
              <w:t> </w:t>
            </w:r>
            <w:r w:rsidRPr="00BD01D3">
              <w:t>000 RUB</w:t>
            </w:r>
            <w:r>
              <w:t>;</w:t>
            </w:r>
          </w:p>
          <w:p w14:paraId="7580D4D2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7  –  </w:t>
            </w:r>
            <w:r w:rsidRPr="00BD01D3">
              <w:t>Нецелевой потреб.кредит, целевой без залога (кроме POS-кредитов) или на рефинансирование, свыше 1 года, от 100 000 до 300</w:t>
            </w:r>
            <w:r w:rsidRPr="00BD01D3">
              <w:rPr>
                <w:rStyle w:val="afe"/>
              </w:rPr>
              <w:t> </w:t>
            </w:r>
            <w:r w:rsidRPr="00BD01D3">
              <w:t>000 RUB</w:t>
            </w:r>
            <w:r>
              <w:t>;</w:t>
            </w:r>
          </w:p>
          <w:p w14:paraId="6A716B1B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>
              <w:t>8  –  </w:t>
            </w:r>
            <w:r w:rsidRPr="00BD01D3">
              <w:t>Нецелевой потреб.кредит, целевой без залога (кроме POS-кредитов) или на рефинансирование, свыше 1 года, свыше 300 000 RUB</w:t>
            </w:r>
            <w:r>
              <w:t>;</w:t>
            </w:r>
          </w:p>
          <w:p w14:paraId="1C26DD87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50</w:t>
            </w:r>
            <w:r>
              <w:t>1  –  </w:t>
            </w:r>
            <w:r w:rsidRPr="00BD01D3">
              <w:t>Ипотека</w:t>
            </w:r>
            <w:r>
              <w:t>;</w:t>
            </w:r>
          </w:p>
          <w:p w14:paraId="1A0D3B0B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60</w:t>
            </w:r>
            <w:r>
              <w:t>1  –  </w:t>
            </w:r>
            <w:r w:rsidRPr="00BD01D3">
              <w:t>Кредит для бизнеса</w:t>
            </w:r>
            <w:r>
              <w:t>;</w:t>
            </w:r>
          </w:p>
          <w:p w14:paraId="089ED4EA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99</w:t>
            </w:r>
            <w:r>
              <w:t>9  –  </w:t>
            </w:r>
            <w:r w:rsidRPr="00BD01D3">
              <w:t>Прочее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C629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lastRenderedPageBreak/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F2B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0ADAA150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B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bookmarkStart w:id="46" w:name="LoanPurpose"/>
            <w:r w:rsidRPr="00BD01D3">
              <w:rPr>
                <w:b/>
                <w:lang w:val="en-US" w:eastAsia="ru-RU"/>
              </w:rPr>
              <w:lastRenderedPageBreak/>
              <w:t>Loan</w:t>
            </w:r>
            <w:r w:rsidRPr="00BD01D3">
              <w:rPr>
                <w:b/>
                <w:lang w:eastAsia="ru-RU"/>
              </w:rPr>
              <w:t>Purpose</w:t>
            </w:r>
            <w:bookmarkEnd w:id="46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1CB7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t xml:space="preserve">Цель займа (кредита). </w:t>
            </w: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 xml:space="preserve">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2.4 «Цели займа (кредита)»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758-П. П</w:t>
            </w:r>
            <w:r w:rsidRPr="00BD01D3">
              <w:rPr>
                <w:rFonts w:eastAsia="Calibri"/>
              </w:rPr>
              <w:t>ри наличии нескольких целей займа (кредита) показатель формируется несколько раз</w:t>
            </w:r>
            <w:r w:rsidRPr="00BD01D3">
              <w:rPr>
                <w:iCs/>
              </w:rPr>
              <w:t>:</w:t>
            </w:r>
          </w:p>
          <w:p w14:paraId="688885B3" w14:textId="77777777" w:rsidR="00465419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Пополнение оборотных средств</w:t>
            </w:r>
            <w:r>
              <w:t>;</w:t>
            </w:r>
          </w:p>
          <w:p w14:paraId="587E1791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2  –  </w:t>
            </w:r>
            <w:r w:rsidRPr="004A5FE7">
              <w:t>Приобретение недвижимости</w:t>
            </w:r>
            <w:r>
              <w:t>;</w:t>
            </w:r>
          </w:p>
          <w:p w14:paraId="785AF2F5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1  –  </w:t>
            </w:r>
            <w:r w:rsidRPr="00BD01D3">
              <w:t>Приобретение земельного участка</w:t>
            </w:r>
            <w:r>
              <w:t>;</w:t>
            </w:r>
          </w:p>
          <w:p w14:paraId="5427A6AD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2  –  </w:t>
            </w:r>
            <w:r w:rsidRPr="00BD01D3">
              <w:t>Приобретение жилого здания</w:t>
            </w:r>
            <w:r>
              <w:t>;</w:t>
            </w:r>
          </w:p>
          <w:p w14:paraId="1032167D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3  –  </w:t>
            </w:r>
            <w:r w:rsidRPr="00BD01D3">
              <w:t>Приобретение нежилого здания</w:t>
            </w:r>
            <w:r>
              <w:t>;</w:t>
            </w:r>
          </w:p>
          <w:p w14:paraId="6C957281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4  –  </w:t>
            </w:r>
            <w:r w:rsidRPr="00BD01D3">
              <w:t>Приобретение жилого помещения на первичном рынке</w:t>
            </w:r>
            <w:r>
              <w:t>;</w:t>
            </w:r>
          </w:p>
          <w:p w14:paraId="3C56A870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5  –  </w:t>
            </w:r>
            <w:r w:rsidRPr="00BD01D3">
              <w:t>Приобретение жилого помещения на вторичном рынке</w:t>
            </w:r>
            <w:r>
              <w:t>;</w:t>
            </w:r>
          </w:p>
          <w:p w14:paraId="6388A7F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6  –  </w:t>
            </w:r>
            <w:r w:rsidRPr="00BD01D3">
              <w:t>Приобретение нежилого помещения</w:t>
            </w:r>
            <w:r>
              <w:t>;</w:t>
            </w:r>
          </w:p>
          <w:p w14:paraId="0CA1131E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>
              <w:t>7  –  </w:t>
            </w:r>
            <w:r w:rsidRPr="00BD01D3">
              <w:t>Приобретение иной недвижимости</w:t>
            </w:r>
            <w:r>
              <w:t>;</w:t>
            </w:r>
          </w:p>
          <w:p w14:paraId="1A670B97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>
              <w:t>3  –  </w:t>
            </w:r>
            <w:r w:rsidRPr="00BD01D3">
              <w:t>Приобретение основных средств, за исключением недвижимости</w:t>
            </w:r>
            <w:r>
              <w:t>;</w:t>
            </w:r>
          </w:p>
          <w:p w14:paraId="7E346157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4  –  </w:t>
            </w:r>
            <w:r w:rsidRPr="004A5FE7">
              <w:t>Строительство или реконструкция здания</w:t>
            </w:r>
            <w:r>
              <w:t>;</w:t>
            </w:r>
          </w:p>
          <w:p w14:paraId="3A873D5E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1  –  </w:t>
            </w:r>
            <w:r w:rsidRPr="00BD01D3">
              <w:t xml:space="preserve">Строительство </w:t>
            </w:r>
            <w:r>
              <w:t xml:space="preserve">или реконструкция </w:t>
            </w:r>
            <w:r w:rsidRPr="00BD01D3">
              <w:t>жилого здания</w:t>
            </w:r>
            <w:r>
              <w:t>;</w:t>
            </w:r>
          </w:p>
          <w:p w14:paraId="714A153D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2  –  </w:t>
            </w:r>
            <w:r w:rsidRPr="00BD01D3">
              <w:t>Реконструкция жилого здания</w:t>
            </w:r>
            <w:r>
              <w:t>;</w:t>
            </w:r>
          </w:p>
          <w:p w14:paraId="421DBA0C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3  –  </w:t>
            </w:r>
            <w:r w:rsidRPr="00BD01D3">
              <w:t xml:space="preserve">Строительство </w:t>
            </w:r>
            <w:r>
              <w:t xml:space="preserve">или реконструкция </w:t>
            </w:r>
            <w:r w:rsidRPr="00BD01D3">
              <w:t>нежилого здания</w:t>
            </w:r>
            <w:r>
              <w:t>;</w:t>
            </w:r>
          </w:p>
          <w:p w14:paraId="097745FD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4  –  </w:t>
            </w:r>
            <w:r w:rsidRPr="00BD01D3">
              <w:t>Реконструкция нежилого здания</w:t>
            </w:r>
            <w:r>
              <w:t>;</w:t>
            </w:r>
          </w:p>
          <w:p w14:paraId="3FC4B667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5  –  </w:t>
            </w:r>
            <w:r w:rsidRPr="00BD01D3">
              <w:t>Приобретение имущественных прав по договору участия в долевом строительстве многоквартирного дома или иного жилого здания</w:t>
            </w:r>
            <w:r>
              <w:t>;</w:t>
            </w:r>
          </w:p>
          <w:p w14:paraId="78966FCC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lastRenderedPageBreak/>
              <w:t>4.</w:t>
            </w:r>
            <w:r>
              <w:t>6  –  </w:t>
            </w:r>
            <w:r w:rsidRPr="00BD01D3">
              <w:t>Приобретение имущественных прав по договору участия в долевом строительстве нежилого здания</w:t>
            </w:r>
            <w:r>
              <w:t>;</w:t>
            </w:r>
          </w:p>
          <w:p w14:paraId="3E4BD1E8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7  –  </w:t>
            </w:r>
            <w:r w:rsidRPr="00BD01D3">
              <w:t>Финансирование инвестиционного проекта, предусматривающего строитель</w:t>
            </w:r>
            <w:r>
              <w:softHyphen/>
            </w:r>
            <w:r w:rsidRPr="00BD01D3">
              <w:t>ство или реконструкцию жилого здания или жилых и нежилых зданий</w:t>
            </w:r>
            <w:r>
              <w:t>;</w:t>
            </w:r>
          </w:p>
          <w:p w14:paraId="7DC0813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8  –  </w:t>
            </w:r>
            <w:r w:rsidRPr="00BD01D3">
              <w:t>Финансирование инвестиционного проекта, предусматривающего строитель</w:t>
            </w:r>
            <w:r>
              <w:softHyphen/>
            </w:r>
            <w:r w:rsidRPr="00BD01D3">
              <w:t>ство или реконструкцию только нежилого здания</w:t>
            </w:r>
            <w:r>
              <w:t>;</w:t>
            </w:r>
          </w:p>
          <w:p w14:paraId="5D2A8701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>
              <w:t>9  –  </w:t>
            </w:r>
            <w:r w:rsidRPr="00BD01D3">
              <w:t>Финансирование инвестиционного проекта, предусматривающего строитель</w:t>
            </w:r>
            <w:r>
              <w:softHyphen/>
            </w:r>
            <w:r w:rsidRPr="00BD01D3">
              <w:t>ство или реконструкцию инженерно-технической инфраструктуры</w:t>
            </w:r>
            <w:r>
              <w:t>;</w:t>
            </w:r>
          </w:p>
          <w:p w14:paraId="438A11CC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5  –  </w:t>
            </w:r>
            <w:r w:rsidRPr="00BD01D3">
              <w:t>Приобретение ценных бумаг</w:t>
            </w:r>
            <w:r>
              <w:t>;</w:t>
            </w:r>
          </w:p>
          <w:p w14:paraId="22D9902F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6  –  </w:t>
            </w:r>
            <w:r w:rsidRPr="00BD01D3">
              <w:t>Обеспечение участия в электронных торгах, аукционе или конкурсе</w:t>
            </w:r>
            <w:r>
              <w:t>;</w:t>
            </w:r>
          </w:p>
          <w:p w14:paraId="0F7D2315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7  –  </w:t>
            </w:r>
            <w:r w:rsidRPr="00BD01D3">
              <w:t>Вклад в уставный капитал юридического лица</w:t>
            </w:r>
            <w:r>
              <w:t>;</w:t>
            </w:r>
          </w:p>
          <w:p w14:paraId="4EB7A575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8  –  </w:t>
            </w:r>
            <w:r w:rsidRPr="00BD01D3">
              <w:t>Погашение задолженности (рефинан</w:t>
            </w:r>
            <w:r>
              <w:softHyphen/>
            </w:r>
            <w:r w:rsidRPr="00BD01D3">
              <w:t>сирование) субъекта перед организацией, в которую он обратился</w:t>
            </w:r>
            <w:r>
              <w:t>;</w:t>
            </w:r>
          </w:p>
          <w:p w14:paraId="7653689F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9  –  </w:t>
            </w:r>
            <w:r w:rsidRPr="00BD01D3">
              <w:t>Погашение задолженности (рефинан</w:t>
            </w:r>
            <w:r>
              <w:softHyphen/>
            </w:r>
            <w:r w:rsidRPr="00BD01D3">
              <w:t>сирование) субъекта перед лицом, отличным от организации, в которую он обратился</w:t>
            </w:r>
            <w:r>
              <w:t>;</w:t>
            </w:r>
          </w:p>
          <w:p w14:paraId="78E183E9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0  –  </w:t>
            </w:r>
            <w:r w:rsidRPr="00BD01D3">
              <w:t>Погашение субъектом задолженности третьего лица перед организацией, в которую оно обратилось, или иным лицом</w:t>
            </w:r>
            <w:r>
              <w:t>;</w:t>
            </w:r>
          </w:p>
          <w:p w14:paraId="7E8E6E10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1  –  </w:t>
            </w:r>
            <w:r w:rsidRPr="00BD01D3">
              <w:t>Финансирование лизинговой деятельности</w:t>
            </w:r>
            <w:r>
              <w:t>;</w:t>
            </w:r>
          </w:p>
          <w:p w14:paraId="392155B9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2  –  </w:t>
            </w:r>
            <w:r w:rsidRPr="00BD01D3">
              <w:t>Приобретение прав кредитора по займам (кредитам)</w:t>
            </w:r>
            <w:r>
              <w:t>;</w:t>
            </w:r>
          </w:p>
          <w:p w14:paraId="4EE26210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3  –  </w:t>
            </w:r>
            <w:r w:rsidRPr="00BD01D3">
              <w:t>Предоставление займа (кредита) иному лицу</w:t>
            </w:r>
            <w:r>
              <w:t>;</w:t>
            </w:r>
          </w:p>
          <w:p w14:paraId="5DD8E111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4  –  </w:t>
            </w:r>
            <w:r w:rsidRPr="00BD01D3">
              <w:t>POS-заем</w:t>
            </w:r>
            <w:r>
              <w:t>;</w:t>
            </w:r>
          </w:p>
          <w:p w14:paraId="643F4089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5  –  </w:t>
            </w:r>
            <w:r w:rsidRPr="00BD01D3">
              <w:t>Бытовые или текущие нужды (ремонт, приобретение мебели, бытовой техники, медицинские услуги)</w:t>
            </w:r>
            <w:r>
              <w:t>;</w:t>
            </w:r>
          </w:p>
          <w:p w14:paraId="699BAF2B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16  –</w:t>
            </w:r>
            <w:r w:rsidRPr="004A5FE7">
              <w:t>Заем (кредит) на оплату образования</w:t>
            </w:r>
            <w:r>
              <w:t>;</w:t>
            </w:r>
          </w:p>
          <w:p w14:paraId="149BF7F0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>
              <w:t>1  –  </w:t>
            </w:r>
            <w:r w:rsidRPr="00BD01D3">
              <w:t xml:space="preserve">Образовательный кредит с государственной поддержкой в соответствии с частью 4 статьи 104 Федерального закона от 29.12.2012 </w:t>
            </w:r>
            <w:r>
              <w:t>№ </w:t>
            </w:r>
            <w:r w:rsidRPr="00BD01D3">
              <w:t>273-ФЗ «Об образовании в Российской Федерации»</w:t>
            </w:r>
            <w:r>
              <w:t>;</w:t>
            </w:r>
          </w:p>
          <w:p w14:paraId="3E837A92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>
              <w:t>2  –  </w:t>
            </w:r>
            <w:r w:rsidRPr="00BD01D3">
              <w:t xml:space="preserve">Образовательный кредит без государственной поддержки в соответствии </w:t>
            </w:r>
            <w:r w:rsidRPr="00BD01D3">
              <w:lastRenderedPageBreak/>
              <w:t xml:space="preserve">со статьей 104 Федерального закона от 29.12.2012 </w:t>
            </w:r>
            <w:r>
              <w:t>№ </w:t>
            </w:r>
            <w:r w:rsidRPr="00BD01D3">
              <w:t>273-ФЗ «Об образовании в Российской Федерации»</w:t>
            </w:r>
            <w:r>
              <w:t>;</w:t>
            </w:r>
          </w:p>
          <w:p w14:paraId="5501F859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>
              <w:t>3  –  </w:t>
            </w:r>
            <w:r w:rsidRPr="00BD01D3">
              <w:t>Иной заем (кредит) на оплату образования</w:t>
            </w:r>
            <w:r>
              <w:t>;</w:t>
            </w:r>
          </w:p>
          <w:p w14:paraId="47A148D8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7  –  </w:t>
            </w:r>
            <w:r w:rsidRPr="00BD01D3">
              <w:t>Приобретение автомобиля с пробегом менее 1000 километров</w:t>
            </w:r>
            <w:r>
              <w:t>;</w:t>
            </w:r>
          </w:p>
          <w:p w14:paraId="1174707F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8  –  </w:t>
            </w:r>
            <w:r w:rsidRPr="00BD01D3">
              <w:t>Приобретение автомобиля с пробегом от 1000 километров</w:t>
            </w:r>
            <w:r>
              <w:t>;</w:t>
            </w:r>
          </w:p>
          <w:p w14:paraId="3B0C6C70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1</w:t>
            </w:r>
            <w:r>
              <w:t>9  –  </w:t>
            </w:r>
            <w:r w:rsidRPr="00BD01D3">
              <w:t>Цель не определена</w:t>
            </w:r>
            <w:r>
              <w:t>;</w:t>
            </w:r>
          </w:p>
          <w:p w14:paraId="66A8D648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2</w:t>
            </w:r>
            <w:r>
              <w:t>0  –  </w:t>
            </w:r>
            <w:r w:rsidRPr="00BD01D3">
              <w:t xml:space="preserve">Заем (кредит), подлежащий компенсации согласно статье 11 Федерального закона от 24.11.1995 </w:t>
            </w:r>
            <w:r>
              <w:t>№ </w:t>
            </w:r>
            <w:r w:rsidRPr="00BD01D3">
              <w:t>181-ФЗ «О социальной защите инвалидов в Российской Федерации»</w:t>
            </w:r>
            <w:r>
              <w:t>;</w:t>
            </w:r>
          </w:p>
          <w:p w14:paraId="763180F0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>
              <w:t>21  –  </w:t>
            </w:r>
            <w:r w:rsidRPr="004A5FE7">
              <w:t>Приобретение авто- и мототранспорт</w:t>
            </w:r>
            <w:r>
              <w:softHyphen/>
            </w:r>
            <w:r w:rsidRPr="004A5FE7">
              <w:t>ного средства</w:t>
            </w:r>
            <w:r>
              <w:t>;</w:t>
            </w:r>
          </w:p>
          <w:p w14:paraId="642C6FE5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>
              <w:t>21.1  –  </w:t>
            </w:r>
            <w:r w:rsidRPr="004A5FE7">
              <w:t>Приобретение авто- и мототранспортного средства с пробегом менее 1000 километров включительно</w:t>
            </w:r>
            <w:r>
              <w:t>;</w:t>
            </w:r>
          </w:p>
          <w:p w14:paraId="17CD9603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21.2  –  </w:t>
            </w:r>
            <w:r w:rsidRPr="004A5FE7">
              <w:t>Приобретение авто- и мототранспортного средства с пробегом свыше 1000 километров</w:t>
            </w:r>
            <w:r>
              <w:t>;</w:t>
            </w:r>
          </w:p>
          <w:p w14:paraId="4500A132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t>9</w:t>
            </w:r>
            <w:r>
              <w:t>9  –  </w:t>
            </w:r>
            <w:r w:rsidRPr="00BD01D3">
              <w:t>Иная цель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C62B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lastRenderedPageBreak/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332A4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5AB6C43C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247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  <w:lang w:val="en-US" w:eastAsia="ru-RU"/>
              </w:rPr>
            </w:pPr>
            <w:r w:rsidRPr="00AF6EA6">
              <w:rPr>
                <w:b/>
                <w:lang w:val="en-US" w:eastAsia="ru-RU"/>
              </w:rPr>
              <w:lastRenderedPageBreak/>
              <w:t>JointDebtorsNu</w:t>
            </w:r>
            <w:r>
              <w:rPr>
                <w:b/>
                <w:lang w:val="en-US" w:eastAsia="ru-RU"/>
              </w:rPr>
              <w:t>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0874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Число солидарных должников.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82375" w14:textId="77777777" w:rsidR="00465419" w:rsidRDefault="00465419" w:rsidP="00AE294D">
            <w:pPr>
              <w:spacing w:line="240" w:lineRule="auto"/>
              <w:ind w:firstLine="0"/>
              <w:contextualSpacing/>
              <w:jc w:val="center"/>
            </w:pPr>
            <w:r>
              <w:t>Целое число</w:t>
            </w:r>
          </w:p>
          <w:p w14:paraId="05851244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>
              <w:t>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A72E6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  <w:tr w:rsidR="00465419" w:rsidRPr="00BD01D3" w14:paraId="12F6F756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141B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CreditContract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0F47" w14:textId="77777777" w:rsidR="00465419" w:rsidRPr="00BD01D3" w:rsidRDefault="00465419" w:rsidP="00AE294D">
            <w:pPr>
              <w:suppressAutoHyphens/>
              <w:spacing w:line="240" w:lineRule="auto"/>
              <w:ind w:firstLine="0"/>
              <w:contextualSpacing/>
            </w:pPr>
            <w:r w:rsidRPr="00BD01D3">
              <w:t>Информация об условиях обязательства.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BEAD" w14:textId="77777777" w:rsidR="00465419" w:rsidRDefault="00465419" w:rsidP="00A24F16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5A2C34B2" w14:textId="39DDB126" w:rsidR="00A24F16" w:rsidRPr="00BD01D3" w:rsidRDefault="0027460E" w:rsidP="00A24F16">
            <w:pPr>
              <w:spacing w:line="240" w:lineRule="auto"/>
              <w:ind w:firstLine="0"/>
              <w:contextualSpacing/>
              <w:jc w:val="center"/>
            </w:pPr>
            <w:hyperlink w:anchor="Таблица_Л_18" w:tooltip="Таблица Ф.18. CreditContract" w:history="1">
              <w:r w:rsidR="00A24F16" w:rsidRPr="00A24F16">
                <w:rPr>
                  <w:rStyle w:val="afe"/>
                </w:rPr>
                <w:t>Таблица Ф.18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7477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6309BAD1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6CB2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PaymentDiscipline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A2F5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 xml:space="preserve">Информация о фактическом исполнении обязательств в полном и (или) неполном размерах. </w:t>
            </w:r>
          </w:p>
          <w:p w14:paraId="044976FC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Для записи кредитной истории поручителя элемент обязательно заполняется после начала выполнения поручителем обязательств заемщика по договору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5774" w14:textId="77777777" w:rsidR="00465419" w:rsidRDefault="00465419" w:rsidP="00A24F16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1F11EAC2" w14:textId="3EB82950" w:rsidR="00A24F16" w:rsidRPr="00BD01D3" w:rsidRDefault="0027460E" w:rsidP="00A24F16">
            <w:pPr>
              <w:spacing w:line="240" w:lineRule="auto"/>
              <w:ind w:firstLine="0"/>
              <w:contextualSpacing/>
              <w:jc w:val="center"/>
            </w:pPr>
            <w:hyperlink w:anchor="Таблица_Л_19" w:tooltip="Таблица Ф.19. PaymentDiscipline" w:history="1">
              <w:r w:rsidR="00A24F16" w:rsidRPr="00A24F16">
                <w:rPr>
                  <w:rStyle w:val="afe"/>
                </w:rPr>
                <w:t>Таблица Ф.19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D2A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75E9786C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D5D2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PastdueDate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905D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возникновения последней просрочки.</w:t>
            </w:r>
          </w:p>
          <w:p w14:paraId="5FDA06A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rPr>
                <w:color w:val="000000" w:themeColor="text1"/>
              </w:rPr>
              <w:t>Указывается дата возникновения последней просроченной задолженности независимо от того, погашена она или нет</w:t>
            </w:r>
            <w:r>
              <w:rPr>
                <w:color w:val="000000" w:themeColor="text1"/>
              </w:rPr>
              <w:t xml:space="preserve"> (</w:t>
            </w:r>
            <w:r w:rsidRPr="00BD01D3">
              <w:rPr>
                <w:color w:val="000000" w:themeColor="text1"/>
              </w:rPr>
              <w:t>показатели ФЛ_27.1, ЮЛ_19.1</w:t>
            </w:r>
            <w:r>
              <w:rPr>
                <w:color w:val="000000" w:themeColor="text1"/>
              </w:rPr>
              <w:t>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A184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2529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465419" w:rsidRPr="00BD01D3" w14:paraId="09BC724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C1F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PastDepthOfDelayInDay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0EF3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последней просрочки</w:t>
            </w:r>
            <w:r>
              <w:rPr>
                <w:color w:val="000000" w:themeColor="text1"/>
              </w:rPr>
              <w:t>.</w:t>
            </w:r>
          </w:p>
          <w:p w14:paraId="6995618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3E1FE7">
              <w:rPr>
                <w:color w:val="000000" w:themeColor="text1"/>
              </w:rPr>
              <w:t xml:space="preserve">Указывается количество календарных дней, в течение которых субъект нарушает или нарушал обязанность вносить платежи c момента возникновения просрочки (для кредитных историй, сформированных до вступления в силу Указания </w:t>
            </w:r>
            <w:r>
              <w:rPr>
                <w:color w:val="000000" w:themeColor="text1"/>
              </w:rPr>
              <w:t>№ </w:t>
            </w:r>
            <w:r w:rsidRPr="003E1FE7">
              <w:rPr>
                <w:color w:val="000000" w:themeColor="text1"/>
              </w:rPr>
              <w:t xml:space="preserve">6551-У – </w:t>
            </w:r>
            <w:r w:rsidRPr="003E1FE7">
              <w:rPr>
                <w:color w:val="000000" w:themeColor="text1"/>
              </w:rPr>
              <w:lastRenderedPageBreak/>
              <w:t>последние по дате возникновения просроч</w:t>
            </w:r>
            <w:r>
              <w:softHyphen/>
            </w:r>
            <w:r w:rsidRPr="003E1FE7">
              <w:rPr>
                <w:color w:val="000000" w:themeColor="text1"/>
              </w:rPr>
              <w:t>ки показатели ФЛ_28.12, ЮЛ_20.12; после – при отсутствии текущей просрочки: ФЛ_27.12, ЮЛ_19.12, пр</w:t>
            </w:r>
            <w:r>
              <w:rPr>
                <w:color w:val="000000" w:themeColor="text1"/>
              </w:rPr>
              <w:t xml:space="preserve">и наличии текущей просрочки: </w:t>
            </w:r>
            <w:r w:rsidRPr="003E1FE7">
              <w:rPr>
                <w:color w:val="000000" w:themeColor="text1"/>
              </w:rPr>
              <w:t>ФЛ_27.11, ЮЛ_19.11 соответственно)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95C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lastRenderedPageBreak/>
              <w:t>Целое число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79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465419" w:rsidRPr="00BD01D3" w14:paraId="33BD7B4C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3CC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AvgMonthPaymentSum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2A63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Величина среднемесячного платежа</w:t>
            </w:r>
            <w:r>
              <w:rPr>
                <w:color w:val="000000" w:themeColor="text1"/>
              </w:rPr>
              <w:t>.</w:t>
            </w:r>
          </w:p>
          <w:p w14:paraId="1583EE5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последнее (с самой поздней датой показателя ФЛ_29.2) значение показателя ФЛ_29.1 при формировании кредитного отчета физического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0376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Целое число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6A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465419" w:rsidRPr="00BD01D3" w14:paraId="7716F51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F25F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AvgMonthPaymentDate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DF3B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расчета ве</w:t>
            </w:r>
            <w:r>
              <w:rPr>
                <w:color w:val="000000" w:themeColor="text1"/>
              </w:rPr>
              <w:t>личины среднемесячного платежа.</w:t>
            </w:r>
          </w:p>
          <w:p w14:paraId="0C8DC78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самое позднее значение показателя ФЛ_29.2 при формировании кредитного отчета физического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71D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13B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465419" w:rsidRPr="00BD01D3" w14:paraId="703075F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DBA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TwoPaymentsSkipped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6CC5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Признак просрочки должника более 90 дней</w:t>
            </w:r>
            <w:r>
              <w:t>.</w:t>
            </w:r>
          </w:p>
          <w:p w14:paraId="08556AC8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14:paraId="4FEE2A63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в случае если должник нарушил срок платежа по займу или лизингу более чем на 90 календарных дней;</w:t>
            </w:r>
          </w:p>
          <w:p w14:paraId="7EDCE67C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310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0833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6A69474E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DB00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ompleteFulfillment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3BE1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Признак прекращения обязательства</w:t>
            </w:r>
            <w:r>
              <w:t>.</w:t>
            </w:r>
          </w:p>
          <w:p w14:paraId="3ADD1F60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14:paraId="50096A6F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в случае если взаимные обязательства субъекта и источника прекращены (независимо от основания);</w:t>
            </w:r>
          </w:p>
          <w:p w14:paraId="144505E2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759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B898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strike/>
              </w:rPr>
            </w:pPr>
            <w:r w:rsidRPr="00BD01D3">
              <w:t>Нет</w:t>
            </w:r>
          </w:p>
        </w:tc>
      </w:tr>
      <w:tr w:rsidR="00465419" w:rsidRPr="00BD01D3" w14:paraId="1E2E5CBC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5BF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RepaymentByCollateral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10B7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Признак погашения требований за счет обеспечения</w:t>
            </w:r>
            <w:r>
              <w:t>.</w:t>
            </w:r>
          </w:p>
          <w:p w14:paraId="3FF51678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14:paraId="386BD934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в случае если требования источника к субъекту были полностью или частично погашены за счет обеспечения;</w:t>
            </w:r>
          </w:p>
          <w:p w14:paraId="1C78710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5B9B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3462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45FCCE4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568F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LastPaymentDate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A9FB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Дата последнего внесенного платежа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C9BD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4369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47B66F9C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C63F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DebtAfterLastPayment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1390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strike/>
              </w:rPr>
            </w:pPr>
            <w:r w:rsidRPr="00BD01D3">
              <w:t>Сумма задолженности по обязательству на дату последнего платежа с учетом просроченной задолженности.</w:t>
            </w:r>
          </w:p>
          <w:p w14:paraId="28BE4964" w14:textId="77777777" w:rsidR="00465419" w:rsidRPr="00BD01D3" w:rsidRDefault="00465419" w:rsidP="00AE294D">
            <w:pPr>
              <w:suppressAutoHyphens/>
              <w:spacing w:line="240" w:lineRule="auto"/>
              <w:ind w:firstLine="0"/>
              <w:contextualSpacing/>
            </w:pPr>
            <w:r w:rsidRPr="00E86159">
              <w:t xml:space="preserve">Рассчитывается как сумма значений </w:t>
            </w:r>
            <w:r w:rsidRPr="00E3606C">
              <w:rPr>
                <w:b/>
              </w:rPr>
              <w:t>DebtALPNoPenalty</w:t>
            </w:r>
            <w:r w:rsidRPr="00E86159">
              <w:t xml:space="preserve"> (</w:t>
            </w:r>
            <w:r>
              <w:t>с</w:t>
            </w:r>
            <w:r w:rsidRPr="00E86159">
              <w:t xml:space="preserve">умма задолженности по обязательству на дату последнего платежа без учета просроченной </w:t>
            </w:r>
            <w:r w:rsidRPr="00E86159">
              <w:lastRenderedPageBreak/>
              <w:t xml:space="preserve">задолженности) и </w:t>
            </w:r>
            <w:r w:rsidRPr="00E3606C">
              <w:rPr>
                <w:b/>
              </w:rPr>
              <w:t>OverdueAmount</w:t>
            </w:r>
            <w:r w:rsidRPr="00E86159">
              <w:t xml:space="preserve"> (</w:t>
            </w:r>
            <w:r>
              <w:t>с</w:t>
            </w:r>
            <w:r w:rsidRPr="00E86159">
              <w:t>умма просроченной задолженности).</w:t>
            </w:r>
          </w:p>
          <w:p w14:paraId="27123F25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Элемент является обязательным для заполнения при предоставлении информации по договорам, 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C593" w14:textId="77777777" w:rsidR="00465419" w:rsidRDefault="00465419" w:rsidP="00974462">
            <w:pPr>
              <w:spacing w:line="240" w:lineRule="auto"/>
              <w:ind w:firstLine="0"/>
              <w:contextualSpacing/>
              <w:jc w:val="center"/>
            </w:pPr>
            <w:r w:rsidRPr="00BD01D3">
              <w:lastRenderedPageBreak/>
              <w:t xml:space="preserve">Составной тип </w:t>
            </w:r>
          </w:p>
          <w:p w14:paraId="020D42AA" w14:textId="7B85D51B" w:rsidR="00974462" w:rsidRPr="00BD01D3" w:rsidRDefault="0027460E" w:rsidP="00974462">
            <w:pPr>
              <w:spacing w:line="240" w:lineRule="auto"/>
              <w:ind w:firstLine="0"/>
              <w:contextualSpacing/>
              <w:jc w:val="center"/>
            </w:pPr>
            <w:hyperlink w:anchor="Таблица_Л_17_1" w:tooltip="Таблица Ф.17.1. Сумма задолженности" w:history="1">
              <w:r w:rsidR="00974462" w:rsidRPr="00974462">
                <w:rPr>
                  <w:rStyle w:val="afe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2D87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7164315A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7CCD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DebtALP</w:t>
            </w:r>
            <w:r w:rsidRPr="00BD01D3">
              <w:rPr>
                <w:b/>
                <w:lang w:val="en-US"/>
              </w:rPr>
              <w:t>NoPenalty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A91A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Сумма задолженности по обязательству на дату последнего платежа без учета просроченной задолженности.</w:t>
            </w:r>
            <w:r w:rsidRPr="00E3606C">
              <w:t xml:space="preserve"> </w:t>
            </w:r>
          </w:p>
          <w:p w14:paraId="7628221C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>
              <w:t>Соответствует значениям п</w:t>
            </w:r>
            <w:r w:rsidRPr="00E86159">
              <w:t>оказател</w:t>
            </w:r>
            <w:r>
              <w:t>ей</w:t>
            </w:r>
            <w:r w:rsidRPr="00E86159">
              <w:t xml:space="preserve"> ФЛ_26.3, ЮЛ_18.3 на дату последнего платежа. Значение должно совпадать со значением </w:t>
            </w:r>
            <w:r w:rsidRPr="00E3606C">
              <w:rPr>
                <w:b/>
              </w:rPr>
              <w:t>UrgentDebt</w:t>
            </w:r>
            <w:r w:rsidRPr="00E86159">
              <w:t xml:space="preserve"> на дату последнего платежа.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A090" w14:textId="77777777" w:rsidR="00465419" w:rsidRDefault="00465419" w:rsidP="00974462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3F9FF070" w14:textId="2D36356C" w:rsidR="00974462" w:rsidRPr="00BD01D3" w:rsidRDefault="0027460E" w:rsidP="00974462">
            <w:pPr>
              <w:spacing w:line="240" w:lineRule="auto"/>
              <w:ind w:firstLine="0"/>
              <w:contextualSpacing/>
              <w:jc w:val="center"/>
            </w:pPr>
            <w:hyperlink w:anchor="Таблица_Л_17_1" w:tooltip="Таблица Ф.17.1. Сумма задолженности" w:history="1">
              <w:r w:rsidR="00974462" w:rsidRPr="00974462">
                <w:rPr>
                  <w:rStyle w:val="afe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C317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7DACA09E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4E6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468A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Информация о фактах рассмотрения судом, арбитражным и (или) третейским судом споров по обязательству и содержании резолютивных частей судебных актов, вступивших в законную силу, за исключением информации, входящей в состав дополнительной (закрытой) части кредитной истории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B7DB" w14:textId="77777777" w:rsidR="00465419" w:rsidRDefault="00465419" w:rsidP="00F93BE9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7F83934C" w14:textId="4169FEFE" w:rsidR="00F93BE9" w:rsidRPr="00BD01D3" w:rsidRDefault="0027460E" w:rsidP="00F93BE9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hyperlink w:anchor="Таблица_Л_15" w:tooltip="Таблица Ф.15. Судебные решения" w:history="1">
              <w:r w:rsidR="00F93BE9" w:rsidRPr="004C758B">
                <w:rPr>
                  <w:rStyle w:val="afe"/>
                </w:rPr>
                <w:t>Таблица Ф.15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B78D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0CF901D2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C1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Securities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E147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Указание предметов залога (при их наличии) и срока действия договора залога, оценка предметов залога с указанием даты ее проведения.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A2C9" w14:textId="77777777" w:rsidR="00465419" w:rsidRDefault="00465419" w:rsidP="00DF30D1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0E11B572" w14:textId="636CF329" w:rsidR="00DF30D1" w:rsidRPr="00BD01D3" w:rsidRDefault="0027460E" w:rsidP="00DF30D1">
            <w:pPr>
              <w:spacing w:line="240" w:lineRule="auto"/>
              <w:ind w:firstLine="0"/>
              <w:contextualSpacing/>
              <w:jc w:val="center"/>
            </w:pPr>
            <w:hyperlink w:anchor="Таблица_Л_21" w:tooltip="Таблица Ф.21. Securities" w:history="1">
              <w:r w:rsidR="00DF30D1" w:rsidRPr="00DF30D1">
                <w:rPr>
                  <w:rStyle w:val="afe"/>
                </w:rPr>
                <w:t>Таблица Ф.21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9C3F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465419" w:rsidRPr="00BD01D3" w14:paraId="4A8FC95C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7C1A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Sureties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CEBB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Объем обязательства, обеспечиваемого поручительством, указани</w:t>
            </w:r>
            <w:r>
              <w:t>е суммы и срока поручительства.</w:t>
            </w:r>
          </w:p>
          <w:p w14:paraId="1337BB3F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Элемент заполняется для записи кредитной истории поручителя, заемщика (лизингопо</w:t>
            </w:r>
            <w:r>
              <w:softHyphen/>
            </w:r>
            <w:r w:rsidRPr="00BD01D3">
              <w:t>лучателя) при наличии поручительства по обязательству.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A164" w14:textId="77777777" w:rsidR="00465419" w:rsidRDefault="00465419" w:rsidP="00227DA1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7C93A55A" w14:textId="50E5B583" w:rsidR="00227DA1" w:rsidRPr="00BD01D3" w:rsidRDefault="0027460E" w:rsidP="00227DA1">
            <w:pPr>
              <w:spacing w:line="240" w:lineRule="auto"/>
              <w:ind w:firstLine="0"/>
              <w:contextualSpacing/>
              <w:jc w:val="center"/>
            </w:pPr>
            <w:hyperlink w:anchor="Таблица_Л_22" w:tooltip="Таблица Ф.22. Поручительства" w:history="1">
              <w:r w:rsidR="00227DA1" w:rsidRPr="00227DA1">
                <w:rPr>
                  <w:rStyle w:val="afe"/>
                </w:rPr>
                <w:t>Таблица Ф.22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574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222CE" w:rsidRPr="00BD01D3" w14:paraId="65D73C34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995B" w14:textId="77777777" w:rsidR="003222CE" w:rsidRPr="00BD01D3" w:rsidRDefault="003222CE" w:rsidP="003222CE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DDC0" w14:textId="77777777" w:rsidR="003222CE" w:rsidRDefault="003222CE" w:rsidP="003222CE">
            <w:pPr>
              <w:pStyle w:val="a8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BD01D3">
              <w:rPr>
                <w:sz w:val="24"/>
                <w:szCs w:val="24"/>
              </w:rPr>
              <w:t>Информация о независимых гарантиях субъекта</w:t>
            </w:r>
            <w:r>
              <w:rPr>
                <w:sz w:val="24"/>
                <w:szCs w:val="24"/>
              </w:rPr>
              <w:t>.</w:t>
            </w:r>
          </w:p>
          <w:p w14:paraId="225ED03D" w14:textId="77777777" w:rsidR="003222CE" w:rsidRDefault="003222CE" w:rsidP="003222CE">
            <w:pPr>
              <w:pStyle w:val="a8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Включает сведения об </w:t>
            </w:r>
            <w:r w:rsidRPr="00BD01D3">
              <w:rPr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>е</w:t>
            </w:r>
            <w:r w:rsidRPr="00BD01D3">
              <w:rPr>
                <w:sz w:val="24"/>
                <w:szCs w:val="24"/>
              </w:rPr>
              <w:t xml:space="preserve"> обязательства, обеспечиваемого незави</w:t>
            </w:r>
            <w:r>
              <w:softHyphen/>
            </w:r>
            <w:r w:rsidRPr="00BD01D3">
              <w:rPr>
                <w:sz w:val="24"/>
                <w:szCs w:val="24"/>
              </w:rPr>
              <w:t xml:space="preserve">симой гарантией, указание суммы и срока гарантии, а также информация о </w:t>
            </w:r>
            <w:r w:rsidRPr="00EE2176">
              <w:rPr>
                <w:b/>
                <w:sz w:val="24"/>
                <w:szCs w:val="24"/>
              </w:rPr>
              <w:t>прекращении гарантии</w:t>
            </w:r>
            <w:r w:rsidRPr="00BD01D3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</w:p>
          <w:p w14:paraId="2A67848F" w14:textId="77777777" w:rsidR="003222CE" w:rsidRPr="00BD01D3" w:rsidRDefault="003222CE" w:rsidP="003222CE">
            <w:pPr>
              <w:pStyle w:val="a8"/>
              <w:spacing w:line="240" w:lineRule="auto"/>
              <w:ind w:firstLine="0"/>
              <w:contextualSpacing/>
            </w:pPr>
            <w:r w:rsidRPr="00007926">
              <w:rPr>
                <w:sz w:val="24"/>
                <w:szCs w:val="24"/>
              </w:rPr>
              <w:t xml:space="preserve">Внутри элемента </w:t>
            </w:r>
            <w:r w:rsidRPr="00007926">
              <w:rPr>
                <w:b/>
                <w:sz w:val="24"/>
                <w:szCs w:val="24"/>
              </w:rPr>
              <w:t>Credit</w:t>
            </w:r>
            <w:r w:rsidRPr="00007926">
              <w:rPr>
                <w:sz w:val="24"/>
                <w:szCs w:val="24"/>
              </w:rPr>
              <w:t xml:space="preserve"> элемент </w:t>
            </w:r>
            <w:r w:rsidRPr="00007926">
              <w:rPr>
                <w:b/>
                <w:sz w:val="24"/>
                <w:szCs w:val="24"/>
              </w:rPr>
              <w:t>Guaranties</w:t>
            </w:r>
            <w:r w:rsidRPr="00007926">
              <w:rPr>
                <w:sz w:val="24"/>
                <w:szCs w:val="24"/>
              </w:rPr>
              <w:t xml:space="preserve"> относится к кредиту (займу), лизингу, в котором субъект, выступает заемщиком, поручителем, лизингополуча</w:t>
            </w:r>
            <w:r>
              <w:rPr>
                <w:sz w:val="24"/>
                <w:szCs w:val="24"/>
              </w:rPr>
              <w:softHyphen/>
            </w:r>
            <w:r w:rsidRPr="00007926">
              <w:rPr>
                <w:sz w:val="24"/>
                <w:szCs w:val="24"/>
              </w:rPr>
              <w:t>телем.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36C3" w14:textId="77777777" w:rsidR="003222CE" w:rsidRDefault="003222CE" w:rsidP="003222CE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050ECA7" w14:textId="5CB19734" w:rsidR="003222CE" w:rsidRPr="00BD01D3" w:rsidRDefault="0027460E" w:rsidP="003222CE">
            <w:pPr>
              <w:spacing w:line="240" w:lineRule="auto"/>
              <w:ind w:firstLine="0"/>
              <w:contextualSpacing/>
              <w:jc w:val="center"/>
            </w:pPr>
            <w:hyperlink w:anchor="Таблица_Л_20" w:tooltip="Таблица Ф.20. Информация о независимых гарантиях субъекта" w:history="1">
              <w:r w:rsidR="003222CE" w:rsidRPr="00DF302D">
                <w:rPr>
                  <w:rStyle w:val="afe"/>
                </w:rPr>
                <w:t>Таблица Ф.20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880C" w14:textId="77777777" w:rsidR="003222CE" w:rsidRPr="00BD01D3" w:rsidRDefault="003222CE" w:rsidP="003222CE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222CE" w:rsidRPr="00BD01D3" w14:paraId="59239387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7CDF" w14:textId="77777777" w:rsidR="003222CE" w:rsidRPr="00C864C4" w:rsidRDefault="003222CE" w:rsidP="003222CE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BD01D3">
              <w:rPr>
                <w:b/>
              </w:rPr>
              <w:t>TransferOfDebtClaim</w:t>
            </w:r>
            <w:r>
              <w:rPr>
                <w:b/>
                <w:lang w:val="en-US"/>
              </w:rPr>
              <w:t>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32A8" w14:textId="77777777" w:rsidR="003222CE" w:rsidRPr="00420E5B" w:rsidRDefault="003222CE" w:rsidP="003222CE">
            <w:pPr>
              <w:spacing w:line="240" w:lineRule="auto"/>
              <w:ind w:firstLine="0"/>
              <w:contextualSpacing/>
            </w:pPr>
            <w:r w:rsidRPr="00BD01D3">
              <w:t>Информация о приобретател</w:t>
            </w:r>
            <w:r>
              <w:t>ях</w:t>
            </w:r>
            <w:r w:rsidRPr="00BD01D3">
              <w:t xml:space="preserve"> права требования в случае уступки права требования по договору.</w:t>
            </w:r>
          </w:p>
          <w:p w14:paraId="45D020FC" w14:textId="77777777" w:rsidR="003222CE" w:rsidRPr="00420E5B" w:rsidRDefault="003222CE" w:rsidP="003222CE">
            <w:pPr>
              <w:spacing w:line="240" w:lineRule="auto"/>
              <w:ind w:firstLine="0"/>
              <w:contextualSpacing/>
            </w:pPr>
            <w:r w:rsidRPr="00BD01D3">
              <w:rPr>
                <w:shd w:val="clear" w:color="auto" w:fill="FFFFFF"/>
              </w:rPr>
              <w:lastRenderedPageBreak/>
              <w:t>Элемент является обязательным при состоянии договора «Переуступка прав требования» (</w:t>
            </w:r>
            <w:r w:rsidRPr="00BD01D3">
              <w:rPr>
                <w:b/>
                <w:shd w:val="clear" w:color="auto" w:fill="FFFFFF"/>
                <w:lang w:val="en-US"/>
              </w:rPr>
              <w:t>ContractState</w:t>
            </w:r>
            <w:r w:rsidRPr="00BD01D3">
              <w:rPr>
                <w:shd w:val="clear" w:color="auto" w:fill="FFFFFF"/>
              </w:rPr>
              <w:t>=4).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62E3" w14:textId="77777777" w:rsidR="003222CE" w:rsidRDefault="003222CE" w:rsidP="003222CE">
            <w:pPr>
              <w:spacing w:line="240" w:lineRule="auto"/>
              <w:ind w:firstLine="0"/>
              <w:contextualSpacing/>
              <w:jc w:val="center"/>
            </w:pPr>
            <w:r w:rsidRPr="00BD01D3">
              <w:lastRenderedPageBreak/>
              <w:t>Составной тип</w:t>
            </w:r>
          </w:p>
          <w:p w14:paraId="5970DE24" w14:textId="5C7BBC4C" w:rsidR="003222CE" w:rsidRPr="00BD01D3" w:rsidRDefault="0027460E" w:rsidP="003222CE">
            <w:pPr>
              <w:spacing w:line="240" w:lineRule="auto"/>
              <w:ind w:firstLine="0"/>
              <w:contextualSpacing/>
              <w:jc w:val="center"/>
            </w:pPr>
            <w:hyperlink w:anchor="Таблица_Л_24" w:tooltip="Таблица Ф.24. TransferOfDebtClaims" w:history="1">
              <w:r w:rsidR="003222CE" w:rsidRPr="00227DA1">
                <w:rPr>
                  <w:rStyle w:val="afe"/>
                </w:rPr>
                <w:t>Таблица Ф.24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FCF8" w14:textId="77777777" w:rsidR="003222CE" w:rsidRPr="00BD01D3" w:rsidRDefault="003222CE" w:rsidP="003222CE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222CE" w:rsidRPr="00BD01D3" w14:paraId="144D4E01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8F4A" w14:textId="77777777" w:rsidR="003222CE" w:rsidRPr="00BD01D3" w:rsidRDefault="003222CE" w:rsidP="003222CE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StopInfo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DD47" w14:textId="77777777" w:rsidR="003222CE" w:rsidRPr="00BD01D3" w:rsidRDefault="003222CE" w:rsidP="003222CE">
            <w:pPr>
              <w:spacing w:line="240" w:lineRule="auto"/>
              <w:ind w:firstLine="0"/>
              <w:contextualSpacing/>
            </w:pPr>
            <w:r w:rsidRPr="00BD01D3">
              <w:t>Информация о прекращении передачи информации, в бюро в связи с прекращением действия договора об оказании информационных услуг или в связи с состоявшейся уступкой права требования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C294" w14:textId="77777777" w:rsidR="003222CE" w:rsidRDefault="003222CE" w:rsidP="003222CE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50CE5B88" w14:textId="064D22D9" w:rsidR="003222CE" w:rsidRPr="00BD01D3" w:rsidRDefault="0027460E" w:rsidP="003222CE">
            <w:pPr>
              <w:spacing w:line="240" w:lineRule="auto"/>
              <w:ind w:firstLine="0"/>
              <w:contextualSpacing/>
              <w:jc w:val="center"/>
            </w:pPr>
            <w:hyperlink w:anchor="Таблица_Л_25" w:tooltip="Таблица Ф.25. StopInfo" w:history="1">
              <w:r w:rsidR="003222CE" w:rsidRPr="00227DA1">
                <w:rPr>
                  <w:rStyle w:val="afe"/>
                </w:rPr>
                <w:t>Таблица Ф.25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44C7" w14:textId="77777777" w:rsidR="003222CE" w:rsidRPr="00BD01D3" w:rsidRDefault="003222CE" w:rsidP="003222CE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14:paraId="74B62951" w14:textId="664F387C" w:rsidR="00465419" w:rsidRPr="00BD01D3" w:rsidRDefault="00465419" w:rsidP="00465419">
      <w:pPr>
        <w:pStyle w:val="2"/>
        <w:rPr>
          <w:b/>
        </w:rPr>
      </w:pPr>
      <w:bookmarkStart w:id="47" w:name="_Toc193448652"/>
      <w:r w:rsidRPr="00C939E1">
        <w:rPr>
          <w:bCs/>
        </w:rPr>
        <w:t>Таблица</w:t>
      </w:r>
      <w:r>
        <w:t xml:space="preserve"> </w:t>
      </w:r>
      <w:bookmarkStart w:id="48" w:name="Таблица_Л_17"/>
      <w:r w:rsidR="00DA2977">
        <w:t>Ф.</w:t>
      </w:r>
      <w:r w:rsidRPr="00BD01D3">
        <w:t>17</w:t>
      </w:r>
      <w:bookmarkEnd w:id="48"/>
      <w:r w:rsidRPr="00BD01D3">
        <w:t>. Структура типа «</w:t>
      </w:r>
      <w:r w:rsidRPr="0014372E">
        <w:rPr>
          <w:b/>
        </w:rPr>
        <w:t>Сумма</w:t>
      </w:r>
      <w:r w:rsidRPr="00BD01D3">
        <w:t>»</w:t>
      </w:r>
      <w:bookmarkEnd w:id="4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79C2EE2B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0808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B45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C107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724E170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B664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090B0C73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F1A4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 xml:space="preserve">currency </w:t>
            </w:r>
            <w:r w:rsidRPr="009C456F">
              <w:rPr>
                <w:lang w:val="en-US"/>
              </w:rPr>
              <w:t>(</w:t>
            </w:r>
            <w:r>
              <w:t xml:space="preserve">атрибут элемента </w:t>
            </w:r>
            <w:r w:rsidRPr="009C456F">
              <w:rPr>
                <w:lang w:val="en-US"/>
              </w:rPr>
              <w:t>Amount)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EA88" w14:textId="77777777" w:rsidR="00465419" w:rsidRPr="00BD01D3" w:rsidRDefault="00465419" w:rsidP="00AE294D">
            <w:pPr>
              <w:spacing w:line="240" w:lineRule="auto"/>
              <w:ind w:firstLine="0"/>
              <w:rPr>
                <w:strike/>
              </w:rPr>
            </w:pPr>
            <w:r w:rsidRPr="00BD01D3">
              <w:t>Трехбуквенный код валюты по Общероссийскому классификатору валют</w:t>
            </w:r>
            <w:r w:rsidRPr="00D325C9">
              <w:t xml:space="preserve"> (</w:t>
            </w:r>
            <w:r w:rsidRPr="000816FA">
              <w:t>ИСО 4217</w:t>
            </w:r>
            <w:r w:rsidRPr="00D325C9">
              <w:t>)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47F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(300)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793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78BDBD09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469C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964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Сумма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FAAF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EE0AB8">
              <w:t>Десятичная дробь (15,2</w:t>
            </w:r>
            <w: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0F4D" w14:textId="77777777" w:rsidR="00465419" w:rsidRPr="00E0710F" w:rsidRDefault="00465419" w:rsidP="00AE294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t>Да</w:t>
            </w:r>
          </w:p>
        </w:tc>
      </w:tr>
    </w:tbl>
    <w:p w14:paraId="2209E7B9" w14:textId="4979DAF9" w:rsidR="00465419" w:rsidRPr="00BD01D3" w:rsidRDefault="00465419" w:rsidP="00465419">
      <w:pPr>
        <w:pStyle w:val="2"/>
        <w:rPr>
          <w:b/>
        </w:rPr>
      </w:pPr>
      <w:bookmarkStart w:id="49" w:name="_Toc193448653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50" w:name="Таблица_Л_17_1"/>
      <w:r>
        <w:t>17.1</w:t>
      </w:r>
      <w:bookmarkEnd w:id="50"/>
      <w:r w:rsidRPr="00BD01D3">
        <w:t>. Структура типа «</w:t>
      </w:r>
      <w:r w:rsidRPr="0014372E">
        <w:rPr>
          <w:b/>
        </w:rPr>
        <w:t>Сумма задолженности</w:t>
      </w:r>
      <w:r w:rsidRPr="00BD01D3">
        <w:t>»</w:t>
      </w:r>
      <w:bookmarkEnd w:id="4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4921C524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7BF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7A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CB82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1D710BE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4FF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753E510D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C1D5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D45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расчета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87F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FD24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1DD81AA4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4D0A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97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Сумма с указанием валюты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B870" w14:textId="77777777" w:rsidR="00465419" w:rsidRDefault="00465419" w:rsidP="00227DA1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7A3999E4" w14:textId="19F1087D" w:rsidR="00227DA1" w:rsidRPr="00BD01D3" w:rsidRDefault="0027460E" w:rsidP="00227DA1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227DA1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B34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0682C99E" w14:textId="4FD0A656" w:rsidR="00465419" w:rsidRPr="00BD01D3" w:rsidRDefault="00465419" w:rsidP="00465419">
      <w:pPr>
        <w:pStyle w:val="2"/>
        <w:rPr>
          <w:b/>
        </w:rPr>
      </w:pPr>
      <w:bookmarkStart w:id="51" w:name="_Toc193448654"/>
      <w:r w:rsidRPr="00C939E1">
        <w:rPr>
          <w:bCs/>
        </w:rPr>
        <w:t>Таблица</w:t>
      </w:r>
      <w:r>
        <w:t xml:space="preserve"> </w:t>
      </w:r>
      <w:bookmarkStart w:id="52" w:name="Таблица_Л_18"/>
      <w:r w:rsidR="00DA2977">
        <w:t>Ф.</w:t>
      </w:r>
      <w:r>
        <w:t>18</w:t>
      </w:r>
      <w:bookmarkEnd w:id="52"/>
      <w:r w:rsidRPr="00BD01D3">
        <w:t xml:space="preserve">. Структура элемента </w:t>
      </w:r>
      <w:r w:rsidRPr="0014372E">
        <w:rPr>
          <w:b/>
        </w:rPr>
        <w:t>CreditContract</w:t>
      </w:r>
      <w:bookmarkEnd w:id="5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0068C6A5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632D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98B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05B0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3B1BF1C0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3129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636C476B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45C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2EE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последнего обновления в бюро информации о заключенном договоре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D6E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F94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:rsidR="00465419" w:rsidRPr="00BD01D3" w14:paraId="3EC05BC4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CA08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firstReceivedDate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7FE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первого получения бюро информации о заключенном договоре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A97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3CCD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:rsidR="00465419" w:rsidRPr="00BD01D3" w14:paraId="75C78C2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3921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ContractNumber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9967" w14:textId="77777777" w:rsidR="00465419" w:rsidRPr="00BD01D3" w:rsidRDefault="00465419" w:rsidP="00AE294D">
            <w:pPr>
              <w:spacing w:line="240" w:lineRule="auto"/>
              <w:ind w:firstLine="0"/>
              <w:rPr>
                <w:i/>
                <w:iCs/>
                <w:strike/>
              </w:rPr>
            </w:pPr>
            <w:r w:rsidRPr="00BD01D3">
              <w:t>Номер сделки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EC5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C35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R="00465419" w:rsidRPr="00BD01D3" w14:paraId="08F2FDED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090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ContractId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79F3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Уникальный идентификатор сделки</w:t>
            </w:r>
            <w:r>
              <w:rPr>
                <w:iCs/>
              </w:rPr>
              <w:t>.</w:t>
            </w:r>
          </w:p>
          <w:p w14:paraId="3A79528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В случае отсутствия показателя заполняется значением «-»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79BA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C45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2018F8E8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345A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DateOfConclusion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56E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совершения сделки (дата заключения договора)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A9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2BB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0B82158E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1B0CC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PassDate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7E1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передачи финансирования субъекту или возникновения обеспечения исполнения обязательства.</w:t>
            </w:r>
          </w:p>
          <w:p w14:paraId="5ECB100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По обязательству источника выдавать сумму займа (кредита) траншами указывается дата передачи первого транша.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A3A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25B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122301DC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8DAE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AF6EA6">
              <w:rPr>
                <w:b/>
                <w:lang w:val="en-US"/>
              </w:rPr>
              <w:lastRenderedPageBreak/>
              <w:t>SecurityUid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4FC51" w14:textId="77777777" w:rsidR="00465419" w:rsidRDefault="00465419" w:rsidP="00AE294D">
            <w:pPr>
              <w:spacing w:line="240" w:lineRule="auto"/>
              <w:ind w:firstLine="0"/>
            </w:pPr>
            <w:r>
              <w:t>Уид сделки, в результате которой возникло обеспечиваемое обязательство.</w:t>
            </w:r>
          </w:p>
          <w:p w14:paraId="4EF07A6E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До вступления в силу Указания № 6551-У</w:t>
            </w:r>
            <w:r w:rsidRPr="00EE2176">
              <w:t xml:space="preserve"> </w:t>
            </w:r>
            <w:r>
              <w:t>указывается значение показателя ФЛ_19.7,ЮЛ_12.7; после – ФЛ_19(1).6, ЮЛ_12(1).6.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5A0FA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AF6EA6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DA0E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R="00465419" w:rsidRPr="00BD01D3" w14:paraId="4FAD7AC7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0805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TypeOfObligation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A360" w14:textId="77777777" w:rsidR="00465419" w:rsidRDefault="00465419" w:rsidP="00AE294D">
            <w:pPr>
              <w:suppressAutoHyphens/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Тип сделки.</w:t>
            </w:r>
          </w:p>
          <w:p w14:paraId="226B6182" w14:textId="77777777" w:rsidR="00465419" w:rsidRPr="00BD01D3" w:rsidRDefault="00465419" w:rsidP="00AE294D">
            <w:pPr>
              <w:suppressAutoHyphens/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 xml:space="preserve">Указывается </w:t>
            </w:r>
            <w:r w:rsidRPr="00BD01D3">
              <w:t>код типа сделки</w:t>
            </w:r>
            <w:r w:rsidRPr="00BD01D3">
              <w:rPr>
                <w:iCs/>
              </w:rPr>
              <w:t xml:space="preserve"> в соответствии со справочником 2.2 «Типы сделки»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758-П:</w:t>
            </w:r>
          </w:p>
          <w:p w14:paraId="0C888495" w14:textId="77777777" w:rsidR="00465419" w:rsidRPr="00EA3B28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1</w:t>
            </w:r>
            <w:r>
              <w:t>  </w:t>
            </w:r>
            <w:r w:rsidRPr="00EA3B28">
              <w:rPr>
                <w:iCs/>
              </w:rPr>
              <w:t>–  Договор займа (кредита);</w:t>
            </w:r>
          </w:p>
          <w:p w14:paraId="6C52FF20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2  –  </w:t>
            </w:r>
            <w:r w:rsidRPr="00BD01D3">
              <w:rPr>
                <w:iCs/>
              </w:rPr>
              <w:t>Договор лизинга</w:t>
            </w:r>
            <w:r>
              <w:rPr>
                <w:iCs/>
              </w:rPr>
              <w:t>;</w:t>
            </w:r>
          </w:p>
          <w:p w14:paraId="471254E7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3  –  </w:t>
            </w:r>
            <w:r w:rsidRPr="00BD01D3">
              <w:rPr>
                <w:iCs/>
              </w:rPr>
              <w:t>Независимая гарантия</w:t>
            </w:r>
            <w:r>
              <w:rPr>
                <w:iCs/>
              </w:rPr>
              <w:t>;</w:t>
            </w:r>
          </w:p>
          <w:p w14:paraId="254FF983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4</w:t>
            </w:r>
            <w:r>
              <w:t>  </w:t>
            </w:r>
            <w:r>
              <w:rPr>
                <w:iCs/>
              </w:rPr>
              <w:t>–</w:t>
            </w:r>
            <w:r>
              <w:t>  </w:t>
            </w:r>
            <w:r w:rsidRPr="00BD01D3">
              <w:rPr>
                <w:iCs/>
              </w:rPr>
              <w:t>Поручительство</w:t>
            </w:r>
            <w:r>
              <w:rPr>
                <w:iCs/>
              </w:rPr>
              <w:t>;</w:t>
            </w:r>
          </w:p>
          <w:p w14:paraId="0823D708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5  –  </w:t>
            </w:r>
            <w:r w:rsidRPr="00BD01D3">
              <w:rPr>
                <w:iCs/>
              </w:rPr>
              <w:t>Договор с элементами займа, поручительства, гарантии или лизинга (смешанный договор)</w:t>
            </w:r>
            <w:r>
              <w:rPr>
                <w:iCs/>
              </w:rPr>
              <w:t>;</w:t>
            </w:r>
          </w:p>
          <w:p w14:paraId="61FD0979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6  –  </w:t>
            </w:r>
            <w:r w:rsidRPr="00BD01D3">
              <w:rPr>
                <w:iCs/>
              </w:rPr>
              <w:t>Независимая гарантия по займу (кредиту)</w:t>
            </w:r>
            <w:r>
              <w:rPr>
                <w:iCs/>
              </w:rPr>
              <w:t>;</w:t>
            </w:r>
          </w:p>
          <w:p w14:paraId="4361504E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7  –  </w:t>
            </w:r>
            <w:r w:rsidRPr="00BD01D3">
              <w:rPr>
                <w:iCs/>
              </w:rPr>
              <w:t>Независимая гарантия по лизингу</w:t>
            </w:r>
            <w:r>
              <w:rPr>
                <w:iCs/>
              </w:rPr>
              <w:t>;</w:t>
            </w:r>
          </w:p>
          <w:p w14:paraId="0752A904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8  –  </w:t>
            </w:r>
            <w:r w:rsidRPr="00BD01D3">
              <w:rPr>
                <w:iCs/>
              </w:rPr>
              <w:t>Иная независимая гарантия</w:t>
            </w:r>
            <w:r>
              <w:rPr>
                <w:iCs/>
              </w:rPr>
              <w:t>;</w:t>
            </w:r>
          </w:p>
          <w:p w14:paraId="092AA86B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9  –  </w:t>
            </w:r>
            <w:r w:rsidRPr="00BD01D3">
              <w:rPr>
                <w:iCs/>
              </w:rPr>
              <w:t>Поручительство по займу (кредиту)</w:t>
            </w:r>
            <w:r>
              <w:rPr>
                <w:iCs/>
              </w:rPr>
              <w:t>;</w:t>
            </w:r>
          </w:p>
          <w:p w14:paraId="448BB98F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0  –  </w:t>
            </w:r>
            <w:r w:rsidRPr="00BD01D3">
              <w:rPr>
                <w:iCs/>
              </w:rPr>
              <w:t>Поручительство по лизингу</w:t>
            </w:r>
            <w:r>
              <w:rPr>
                <w:iCs/>
              </w:rPr>
              <w:t>;</w:t>
            </w:r>
          </w:p>
          <w:p w14:paraId="3F5A6EA1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1  –  </w:t>
            </w:r>
            <w:r w:rsidRPr="00BD01D3">
              <w:rPr>
                <w:iCs/>
              </w:rPr>
              <w:t>Поручительство по независимой гарантии</w:t>
            </w:r>
            <w:r>
              <w:rPr>
                <w:iCs/>
              </w:rPr>
              <w:t>;</w:t>
            </w:r>
          </w:p>
          <w:p w14:paraId="0B52DB80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2  –  </w:t>
            </w:r>
            <w:r w:rsidRPr="00BD01D3">
              <w:rPr>
                <w:iCs/>
              </w:rPr>
              <w:t>Поручительство по поручительству</w:t>
            </w:r>
            <w:r>
              <w:rPr>
                <w:iCs/>
              </w:rPr>
              <w:t>;</w:t>
            </w:r>
          </w:p>
          <w:p w14:paraId="04BB7C25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>
              <w:rPr>
                <w:iCs/>
              </w:rPr>
              <w:t>3  –  </w:t>
            </w:r>
            <w:r w:rsidRPr="00BD01D3">
              <w:rPr>
                <w:iCs/>
              </w:rPr>
              <w:t>Иное поручительство</w:t>
            </w:r>
            <w:r>
              <w:rPr>
                <w:iCs/>
              </w:rPr>
              <w:t>;</w:t>
            </w:r>
          </w:p>
          <w:p w14:paraId="27964539" w14:textId="77777777" w:rsidR="00465419" w:rsidRPr="00BD01D3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9</w:t>
            </w:r>
            <w:r>
              <w:rPr>
                <w:iCs/>
              </w:rPr>
              <w:t>9  –  </w:t>
            </w:r>
            <w:r w:rsidRPr="00BD01D3">
              <w:rPr>
                <w:iCs/>
              </w:rPr>
              <w:t>Иная сделка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74DF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6EB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1D7152D8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1582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PeriodicityOfPayment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07AC" w14:textId="77777777" w:rsidR="00465419" w:rsidRDefault="00465419" w:rsidP="00AE294D">
            <w:pPr>
              <w:spacing w:line="240" w:lineRule="auto"/>
              <w:ind w:firstLine="0"/>
              <w:rPr>
                <w:iCs/>
              </w:rPr>
            </w:pPr>
            <w:r w:rsidRPr="00BD01D3">
              <w:t>Частота платежей</w:t>
            </w:r>
            <w:r>
              <w:rPr>
                <w:iCs/>
              </w:rPr>
              <w:t>.</w:t>
            </w:r>
          </w:p>
          <w:p w14:paraId="4C4D3D7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Определяется в целом по договору.</w:t>
            </w:r>
            <w:r>
              <w:t xml:space="preserve"> </w:t>
            </w:r>
            <w:r w:rsidRPr="00BD01D3">
              <w:rPr>
                <w:iCs/>
              </w:rPr>
              <w:t xml:space="preserve">Указывается код частоты платежей в соответствии со справочником 2.5 «Частота платежей по обязательству»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</w:t>
            </w:r>
            <w:r>
              <w:rPr>
                <w:iCs/>
              </w:rPr>
              <w:t>:</w:t>
            </w:r>
          </w:p>
          <w:p w14:paraId="4A3B819A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Более четырех раз в месяц</w:t>
            </w:r>
            <w:r>
              <w:t>;</w:t>
            </w:r>
          </w:p>
          <w:p w14:paraId="67E7D173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2  –  </w:t>
            </w:r>
            <w:r w:rsidRPr="00BD01D3">
              <w:t>От двух до четырех раз в месяц</w:t>
            </w:r>
            <w:r>
              <w:t>;</w:t>
            </w:r>
          </w:p>
          <w:p w14:paraId="435B272E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3  –  </w:t>
            </w:r>
            <w:r w:rsidRPr="00BD01D3">
              <w:t>Один раз в месяц</w:t>
            </w:r>
            <w:r>
              <w:t>;</w:t>
            </w:r>
          </w:p>
          <w:p w14:paraId="1AFAF9F6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4  –  </w:t>
            </w:r>
            <w:r w:rsidRPr="00BD01D3">
              <w:t>Один раз в квартал</w:t>
            </w:r>
            <w:r>
              <w:t>;</w:t>
            </w:r>
          </w:p>
          <w:p w14:paraId="29541B93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5  –  </w:t>
            </w:r>
            <w:r w:rsidRPr="00BD01D3">
              <w:t>Один раз в полгода</w:t>
            </w:r>
            <w:r>
              <w:t>;</w:t>
            </w:r>
          </w:p>
          <w:p w14:paraId="1AB29BA4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6  –  </w:t>
            </w:r>
            <w:r w:rsidRPr="00BD01D3">
              <w:t>Один раз в год</w:t>
            </w:r>
            <w:r>
              <w:t>;</w:t>
            </w:r>
          </w:p>
          <w:p w14:paraId="51098FC2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7  –  </w:t>
            </w:r>
            <w:r w:rsidRPr="00BD01D3">
              <w:t>Единовременно, в том числе в день окончания срока действия договора</w:t>
            </w:r>
            <w:r>
              <w:t>;</w:t>
            </w:r>
          </w:p>
          <w:p w14:paraId="76DCF39E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8  –  </w:t>
            </w:r>
            <w:r w:rsidRPr="00BD01D3">
              <w:t>До востребования</w:t>
            </w:r>
            <w:r>
              <w:t>;</w:t>
            </w:r>
          </w:p>
          <w:p w14:paraId="157AF50E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9  –  </w:t>
            </w:r>
            <w:r w:rsidRPr="00BD01D3">
              <w:t>Бессрочно</w:t>
            </w:r>
            <w:r>
              <w:t>;</w:t>
            </w:r>
          </w:p>
          <w:p w14:paraId="2917C8E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Иное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70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9DB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42BFAE8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E86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PeriodicPaymentDate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CF1F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Дата ближайшего следующ</w:t>
            </w:r>
            <w:r>
              <w:t>его платежа по основному долгу.</w:t>
            </w:r>
          </w:p>
          <w:p w14:paraId="42F491B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При отсутствии информации о дате ближайшего следующего платежа по </w:t>
            </w:r>
            <w:r w:rsidRPr="00BD01D3">
              <w:lastRenderedPageBreak/>
              <w:t>основному долгу указывается «0001-01-01».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98FD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lastRenderedPageBreak/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48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2B0DADFF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BC85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077F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Сумма обязательства с указанием валюты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AF33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678500C2" w14:textId="62A719FB" w:rsidR="001E3A7E" w:rsidRPr="00227DA1" w:rsidRDefault="0027460E" w:rsidP="001E3A7E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EE1C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694D8F01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D2FF" w14:textId="77777777" w:rsidR="001E3A7E" w:rsidRPr="00155678" w:rsidRDefault="001E3A7E" w:rsidP="001E3A7E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AccountingExist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65CB" w14:textId="77777777" w:rsidR="001E3A7E" w:rsidRDefault="001E3A7E" w:rsidP="001E3A7E">
            <w:pPr>
              <w:spacing w:line="240" w:lineRule="auto"/>
              <w:ind w:firstLine="0"/>
            </w:pPr>
            <w:r>
              <w:t>Признак учета обязательства.</w:t>
            </w:r>
          </w:p>
          <w:p w14:paraId="7404D876" w14:textId="77777777" w:rsidR="001E3A7E" w:rsidRDefault="001E3A7E" w:rsidP="001E3A7E">
            <w:pPr>
              <w:spacing w:line="240" w:lineRule="auto"/>
              <w:ind w:firstLine="0"/>
            </w:pPr>
            <w:r>
              <w:t>Указывается код:</w:t>
            </w:r>
          </w:p>
          <w:p w14:paraId="78F11E26" w14:textId="77777777" w:rsidR="001E3A7E" w:rsidRDefault="001E3A7E" w:rsidP="001E3A7E">
            <w:pPr>
              <w:spacing w:line="240" w:lineRule="auto"/>
              <w:ind w:firstLine="0"/>
            </w:pPr>
            <w:r>
              <w:t>1  –  в случае если обязательство учтено у источника на балансовых счетах;</w:t>
            </w:r>
          </w:p>
          <w:p w14:paraId="551E9E9A" w14:textId="77777777" w:rsidR="001E3A7E" w:rsidRPr="00BD01D3" w:rsidRDefault="001E3A7E" w:rsidP="001E3A7E">
            <w:pPr>
              <w:spacing w:line="240" w:lineRule="auto"/>
              <w:ind w:firstLine="0"/>
            </w:pPr>
            <w:r>
              <w:t>0  –  в случае если обстоятельство кода «1» отсутствует, в том числе если обязательство частично учтено на внебалансовых счетах.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4B19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>
              <w:t>Целое число</w:t>
            </w:r>
          </w:p>
          <w:p w14:paraId="1CC8A6B2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BF5F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R="001E3A7E" w:rsidRPr="00492265" w14:paraId="3CBC6EC5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FDFE" w14:textId="77777777" w:rsidR="001E3A7E" w:rsidRPr="00AC1506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AC1506">
              <w:rPr>
                <w:b/>
              </w:rPr>
              <w:t>AccountingSum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D0F0" w14:textId="77777777" w:rsidR="001E3A7E" w:rsidRPr="00C96417" w:rsidRDefault="001E3A7E" w:rsidP="001E3A7E">
            <w:pPr>
              <w:spacing w:line="240" w:lineRule="auto"/>
              <w:ind w:firstLine="0"/>
            </w:pPr>
            <w:r w:rsidRPr="00492265">
              <w:t xml:space="preserve">Сумма обязательства, учтенная на </w:t>
            </w:r>
            <w:r w:rsidRPr="00C96417">
              <w:t>внебалансовых счетах.</w:t>
            </w:r>
          </w:p>
          <w:p w14:paraId="61D374F5" w14:textId="77777777" w:rsidR="001E3A7E" w:rsidRPr="00492265" w:rsidRDefault="001E3A7E" w:rsidP="001E3A7E">
            <w:pPr>
              <w:spacing w:line="240" w:lineRule="auto"/>
              <w:ind w:firstLine="0"/>
            </w:pPr>
            <w:r w:rsidRPr="00C96417">
              <w:t>Заполняется</w:t>
            </w:r>
            <w:r>
              <w:t xml:space="preserve"> в случае,</w:t>
            </w:r>
            <w:r w:rsidRPr="00C96417">
              <w:t xml:space="preserve"> если в качестве значения «Признак учета обязательства» указан код</w:t>
            </w:r>
            <w:r w:rsidRPr="00492265">
              <w:t xml:space="preserve"> 0.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FB78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4FD3CD28" w14:textId="14960CD4" w:rsidR="001E3A7E" w:rsidRPr="00492265" w:rsidRDefault="0027460E" w:rsidP="001E3A7E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5891" w14:textId="77777777" w:rsidR="001E3A7E" w:rsidRPr="00C96417" w:rsidRDefault="001E3A7E" w:rsidP="001E3A7E">
            <w:pPr>
              <w:spacing w:line="240" w:lineRule="auto"/>
              <w:ind w:firstLine="0"/>
              <w:jc w:val="center"/>
            </w:pPr>
            <w:r w:rsidRPr="00492265">
              <w:t>Нет</w:t>
            </w:r>
          </w:p>
        </w:tc>
      </w:tr>
      <w:tr w:rsidR="001E3A7E" w:rsidRPr="00BD01D3" w14:paraId="33488F98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48F8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Interest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1DEC" w14:textId="77777777" w:rsidR="001E3A7E" w:rsidRPr="00E86159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86159">
              <w:rPr>
                <w:color w:val="000000" w:themeColor="text1"/>
              </w:rPr>
              <w:t>Процентная ставка/минимальная процент</w:t>
            </w:r>
            <w:r>
              <w:rPr>
                <w:color w:val="000000" w:themeColor="text1"/>
              </w:rPr>
              <w:softHyphen/>
            </w:r>
            <w:r w:rsidRPr="00E86159">
              <w:rPr>
                <w:color w:val="000000" w:themeColor="text1"/>
              </w:rPr>
              <w:t>ная ставка.</w:t>
            </w:r>
          </w:p>
          <w:p w14:paraId="3716B9AE" w14:textId="77777777" w:rsidR="001E3A7E" w:rsidRPr="00E86159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86159">
              <w:rPr>
                <w:color w:val="000000" w:themeColor="text1"/>
              </w:rPr>
              <w:t xml:space="preserve">Для субъекта – физического лица до вступления в силу Указания </w:t>
            </w:r>
            <w:r>
              <w:rPr>
                <w:color w:val="000000" w:themeColor="text1"/>
              </w:rPr>
              <w:t>№ </w:t>
            </w:r>
            <w:r w:rsidRPr="00E86159">
              <w:rPr>
                <w:color w:val="000000" w:themeColor="text1"/>
              </w:rPr>
              <w:t xml:space="preserve">6551-У указывается значение процентной ставки, а после вступления – значение минимальной процентной ставки (показатель ФЛ_54.2). </w:t>
            </w:r>
          </w:p>
          <w:p w14:paraId="7DDE24F8" w14:textId="77777777" w:rsidR="001E3A7E" w:rsidRPr="00BD01D3" w:rsidRDefault="001E3A7E" w:rsidP="001E3A7E">
            <w:pPr>
              <w:spacing w:line="240" w:lineRule="auto"/>
              <w:ind w:firstLine="0"/>
            </w:pPr>
            <w:r w:rsidRPr="00E86159">
              <w:rPr>
                <w:color w:val="000000" w:themeColor="text1"/>
              </w:rPr>
              <w:t>Для субъекта – юридического лица указывается значение процентной ставки (показатель ЮЛ_44.2).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395A" w14:textId="77777777" w:rsidR="001E3A7E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Десятичная дробь</w:t>
            </w:r>
          </w:p>
          <w:p w14:paraId="1DCE03E5" w14:textId="77777777" w:rsidR="001E3A7E" w:rsidRPr="00E175F2" w:rsidRDefault="001E3A7E" w:rsidP="001E3A7E">
            <w:pPr>
              <w:spacing w:line="240" w:lineRule="auto"/>
              <w:ind w:firstLine="0"/>
              <w:jc w:val="center"/>
            </w:pPr>
            <w:r>
              <w:rPr>
                <w:color w:val="000000" w:themeColor="text1"/>
                <w:lang w:val="en-US"/>
              </w:rPr>
              <w:t>(4,2)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25A3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E3A7E" w:rsidRPr="00BD01D3" w14:paraId="6427045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8899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AF6EA6">
              <w:rPr>
                <w:b/>
                <w:color w:val="000000" w:themeColor="text1"/>
              </w:rPr>
              <w:t>InterestMax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08E8" w14:textId="77777777" w:rsidR="001E3A7E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Максимальная процентная ставка.</w:t>
            </w:r>
          </w:p>
          <w:p w14:paraId="0CF49663" w14:textId="77777777" w:rsidR="001E3A7E" w:rsidRPr="00E86159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Заполняется для субъекта-физического лица</w:t>
            </w:r>
            <w:r>
              <w:rPr>
                <w:color w:val="000000" w:themeColor="text1"/>
              </w:rPr>
              <w:t xml:space="preserve"> </w:t>
            </w:r>
            <w:r w:rsidRPr="00AF6EA6">
              <w:rPr>
                <w:color w:val="000000" w:themeColor="text1"/>
              </w:rPr>
              <w:t xml:space="preserve">после вступления в силу Указания </w:t>
            </w:r>
            <w:r>
              <w:rPr>
                <w:color w:val="000000" w:themeColor="text1"/>
              </w:rPr>
              <w:t>№ </w:t>
            </w:r>
            <w:r w:rsidRPr="00AF6EA6">
              <w:rPr>
                <w:color w:val="000000" w:themeColor="text1"/>
              </w:rPr>
              <w:t>6551-У</w:t>
            </w:r>
            <w:r>
              <w:rPr>
                <w:color w:val="000000" w:themeColor="text1"/>
              </w:rPr>
              <w:t xml:space="preserve"> </w:t>
            </w:r>
            <w:r w:rsidRPr="00AF6EA6">
              <w:rPr>
                <w:color w:val="000000" w:themeColor="text1"/>
              </w:rPr>
              <w:t>(показатель ФЛ_54.6).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FFE0" w14:textId="77777777" w:rsidR="001E3A7E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Десятичная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AF6EA6">
              <w:rPr>
                <w:color w:val="000000" w:themeColor="text1"/>
              </w:rPr>
              <w:t>дробь</w:t>
            </w:r>
          </w:p>
          <w:p w14:paraId="3219F8C9" w14:textId="77777777" w:rsidR="001E3A7E" w:rsidRPr="00BD01D3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(4,2)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0AA4" w14:textId="77777777" w:rsidR="001E3A7E" w:rsidRPr="00BD01D3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1E3A7E" w:rsidRPr="00BD01D3" w14:paraId="1EB7CDF8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E0AF" w14:textId="77777777" w:rsidR="001E3A7E" w:rsidRPr="00AF6EA6" w:rsidRDefault="001E3A7E" w:rsidP="001E3A7E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7231D5">
              <w:rPr>
                <w:b/>
                <w:color w:val="000000" w:themeColor="text1"/>
              </w:rPr>
              <w:t>CardExist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6F12" w14:textId="77777777" w:rsidR="001E3A7E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Признак использования платежной карты</w:t>
            </w:r>
            <w:r>
              <w:rPr>
                <w:color w:val="000000" w:themeColor="text1"/>
              </w:rPr>
              <w:t>.</w:t>
            </w:r>
          </w:p>
          <w:p w14:paraId="200EC2AF" w14:textId="77777777" w:rsidR="001E3A7E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Указывается код:</w:t>
            </w:r>
          </w:p>
          <w:p w14:paraId="714F6F70" w14:textId="77777777" w:rsidR="001E3A7E" w:rsidRPr="00E4262C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4262C">
              <w:rPr>
                <w:color w:val="000000" w:themeColor="text1"/>
              </w:rPr>
              <w:t>1</w:t>
            </w:r>
            <w:r>
              <w:rPr>
                <w:iCs/>
              </w:rPr>
              <w:t>  –  </w:t>
            </w:r>
            <w:r w:rsidRPr="00E4262C">
              <w:rPr>
                <w:color w:val="000000" w:themeColor="text1"/>
              </w:rPr>
              <w:t>в случае если сумма займа (кредита) выдается с использованием платежной карты;</w:t>
            </w:r>
          </w:p>
          <w:p w14:paraId="0F7320EA" w14:textId="77777777" w:rsidR="001E3A7E" w:rsidRPr="00AF6EA6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4262C">
              <w:rPr>
                <w:color w:val="000000" w:themeColor="text1"/>
              </w:rPr>
              <w:t>0</w:t>
            </w:r>
            <w:r>
              <w:rPr>
                <w:iCs/>
              </w:rPr>
              <w:t>  –  </w:t>
            </w:r>
            <w:r w:rsidRPr="00E4262C">
              <w:rPr>
                <w:color w:val="000000" w:themeColor="text1"/>
              </w:rPr>
              <w:t xml:space="preserve">в случае если обстоятельство кода </w:t>
            </w:r>
            <w:r>
              <w:rPr>
                <w:color w:val="000000" w:themeColor="text1"/>
              </w:rPr>
              <w:t>«</w:t>
            </w:r>
            <w:r w:rsidRPr="00E4262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62FC" w14:textId="77777777" w:rsidR="001E3A7E" w:rsidRPr="00AF6EA6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Целое число</w:t>
            </w:r>
          </w:p>
          <w:p w14:paraId="125C3D4F" w14:textId="77777777" w:rsidR="001E3A7E" w:rsidRPr="00AF6EA6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B86B" w14:textId="77777777" w:rsidR="001E3A7E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1E3A7E" w:rsidRPr="00BD01D3" w14:paraId="6D5D4192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688E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CurrentLimit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D1AD" w14:textId="77777777" w:rsidR="001E3A7E" w:rsidRDefault="001E3A7E" w:rsidP="001E3A7E">
            <w:pPr>
              <w:pStyle w:val="Tab"/>
              <w:rPr>
                <w:iCs/>
              </w:rPr>
            </w:pPr>
            <w:r>
              <w:rPr>
                <w:iCs/>
              </w:rPr>
              <w:t>Текущая сумма займа (кредита) или текущий расходный лимит.</w:t>
            </w:r>
          </w:p>
          <w:p w14:paraId="35409544" w14:textId="77777777" w:rsidR="001E3A7E" w:rsidRPr="00BD01D3" w:rsidRDefault="001E3A7E" w:rsidP="001E3A7E">
            <w:pPr>
              <w:pStyle w:val="Tab"/>
            </w:pPr>
            <w:r>
              <w:rPr>
                <w:iCs/>
              </w:rPr>
              <w:t>Указывается</w:t>
            </w:r>
            <w:r w:rsidRPr="00C92526">
              <w:rPr>
                <w:iCs/>
              </w:rPr>
              <w:t xml:space="preserve"> </w:t>
            </w:r>
            <w:r>
              <w:rPr>
                <w:iCs/>
              </w:rPr>
              <w:t xml:space="preserve">текущая </w:t>
            </w:r>
            <w:r w:rsidRPr="00C92526">
              <w:rPr>
                <w:iCs/>
              </w:rPr>
              <w:t>сумма</w:t>
            </w:r>
            <w:r>
              <w:rPr>
                <w:iCs/>
              </w:rPr>
              <w:t xml:space="preserve"> обязательства или расходного </w:t>
            </w:r>
            <w:r w:rsidRPr="00C92526">
              <w:rPr>
                <w:iCs/>
              </w:rPr>
              <w:t xml:space="preserve">лимита, </w:t>
            </w:r>
            <w:r>
              <w:rPr>
                <w:iCs/>
              </w:rPr>
              <w:t xml:space="preserve">если произошло их изменение. При этом </w:t>
            </w:r>
            <w:r w:rsidRPr="00C92526">
              <w:rPr>
                <w:iCs/>
              </w:rPr>
              <w:t xml:space="preserve">в поле </w:t>
            </w:r>
            <w:r w:rsidRPr="00C92526">
              <w:rPr>
                <w:b/>
                <w:iCs/>
              </w:rPr>
              <w:t>Amount</w:t>
            </w:r>
            <w:r w:rsidRPr="00C92526">
              <w:rPr>
                <w:iCs/>
              </w:rPr>
              <w:t xml:space="preserve"> </w:t>
            </w:r>
            <w:r>
              <w:rPr>
                <w:iCs/>
              </w:rPr>
              <w:t>остается</w:t>
            </w:r>
            <w:r w:rsidRPr="00C92526">
              <w:rPr>
                <w:iCs/>
              </w:rPr>
              <w:t xml:space="preserve"> изначальн</w:t>
            </w:r>
            <w:r>
              <w:rPr>
                <w:iCs/>
              </w:rPr>
              <w:t>ое значение суммы обязательства</w:t>
            </w:r>
            <w:r w:rsidRPr="00C92526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AFC3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06EEA275" w14:textId="7C5770C7" w:rsidR="001E3A7E" w:rsidRPr="00227DA1" w:rsidRDefault="0027460E" w:rsidP="001E3A7E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0BB8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2EEFADB0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72EE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  <w:lang w:val="en-US"/>
              </w:rPr>
            </w:pPr>
            <w:r w:rsidRPr="00AF6EA6">
              <w:rPr>
                <w:b/>
                <w:lang w:val="en-US"/>
              </w:rPr>
              <w:t>NovationExist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5B9" w14:textId="77777777" w:rsidR="001E3A7E" w:rsidRDefault="001E3A7E" w:rsidP="001E3A7E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Признак возникновения обязательства в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результате новации</w:t>
            </w:r>
            <w:r>
              <w:rPr>
                <w:iCs/>
              </w:rPr>
              <w:t>.</w:t>
            </w:r>
          </w:p>
          <w:p w14:paraId="2CD5FC11" w14:textId="77777777" w:rsidR="001E3A7E" w:rsidRPr="00AF6EA6" w:rsidRDefault="001E3A7E" w:rsidP="001E3A7E">
            <w:pPr>
              <w:pStyle w:val="Tab"/>
              <w:rPr>
                <w:iCs/>
              </w:rPr>
            </w:pPr>
            <w:r>
              <w:rPr>
                <w:iCs/>
              </w:rPr>
              <w:t>Указывается код</w:t>
            </w:r>
            <w:r w:rsidRPr="00AF6EA6">
              <w:rPr>
                <w:iCs/>
              </w:rPr>
              <w:t>:</w:t>
            </w:r>
          </w:p>
          <w:p w14:paraId="2833D432" w14:textId="77777777" w:rsidR="001E3A7E" w:rsidRPr="00AF6EA6" w:rsidRDefault="001E3A7E" w:rsidP="001E3A7E">
            <w:pPr>
              <w:pStyle w:val="Tab"/>
              <w:rPr>
                <w:iCs/>
              </w:rPr>
            </w:pPr>
            <w:r>
              <w:rPr>
                <w:iCs/>
              </w:rPr>
              <w:t>1  –  </w:t>
            </w:r>
            <w:r w:rsidRPr="00AF6EA6">
              <w:rPr>
                <w:iCs/>
              </w:rPr>
              <w:t>если обязательство возникло на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основании соглашения о новации;</w:t>
            </w:r>
          </w:p>
          <w:p w14:paraId="67604898" w14:textId="77777777" w:rsidR="001E3A7E" w:rsidRPr="00C92526" w:rsidRDefault="001E3A7E" w:rsidP="001E3A7E">
            <w:pPr>
              <w:pStyle w:val="Tab"/>
              <w:rPr>
                <w:iCs/>
              </w:rPr>
            </w:pPr>
            <w:r>
              <w:rPr>
                <w:iCs/>
              </w:rPr>
              <w:lastRenderedPageBreak/>
              <w:t>0  –  </w:t>
            </w:r>
            <w:r w:rsidRPr="00AF6EA6">
              <w:rPr>
                <w:iCs/>
              </w:rPr>
              <w:t>обстоятельство кода «1» отсутствует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E587" w14:textId="77777777" w:rsidR="001E3A7E" w:rsidRPr="00AF6EA6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lastRenderedPageBreak/>
              <w:t>Целое число</w:t>
            </w:r>
          </w:p>
          <w:p w14:paraId="3CEB64FA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AF6EA6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AB41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R="001E3A7E" w:rsidRPr="00BD01D3" w14:paraId="7F424780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00F2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0CBF" w14:textId="77777777" w:rsidR="001E3A7E" w:rsidRDefault="001E3A7E" w:rsidP="001E3A7E">
            <w:pPr>
              <w:spacing w:line="240" w:lineRule="auto"/>
              <w:ind w:firstLine="0"/>
            </w:pPr>
            <w:r w:rsidRPr="00BD01D3">
              <w:t xml:space="preserve">Дата прекращения обязательства субъекта по условиям сделки. </w:t>
            </w:r>
          </w:p>
          <w:p w14:paraId="5721C424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Для бессрочной сделки указывается дата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813A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7A58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3DF47433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8EB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InterestDeadLine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5D1C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Дата окончания срока уплаты процентов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B791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F896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0118488C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9CF8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CB22" w14:textId="77777777" w:rsidR="001E3A7E" w:rsidRPr="00C92526" w:rsidRDefault="001E3A7E" w:rsidP="001E3A7E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процентах годовых.</w:t>
            </w:r>
          </w:p>
          <w:p w14:paraId="20F1A68E" w14:textId="77777777" w:rsidR="001E3A7E" w:rsidRPr="00C92526" w:rsidRDefault="001E3A7E" w:rsidP="001E3A7E">
            <w:pPr>
              <w:pStyle w:val="Tab"/>
              <w:rPr>
                <w:iCs/>
              </w:rPr>
            </w:pPr>
            <w:r w:rsidRPr="00C92526">
              <w:rPr>
                <w:iCs/>
              </w:rPr>
              <w:t xml:space="preserve">До вступления в силу Указания </w:t>
            </w:r>
            <w:r>
              <w:rPr>
                <w:iCs/>
              </w:rPr>
              <w:t>№ </w:t>
            </w:r>
            <w:r w:rsidRPr="00C92526">
              <w:rPr>
                <w:iCs/>
              </w:rPr>
              <w:t>6551-У указывается значение полной стоимости кредита (займа) в процентах готовых, а после вступления – значение минимальной полной стоимости кредита (займа) в процентах готовых (показатель ФЛ_22.1).</w:t>
            </w:r>
          </w:p>
          <w:p w14:paraId="718F48D6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Обязательно для заполнения по договорам потребительского кредита (займа) при предоставлении информации по договорам, 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1CE0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</w:p>
          <w:p w14:paraId="50627CD7" w14:textId="77777777" w:rsidR="001E3A7E" w:rsidRPr="0009754E" w:rsidRDefault="001E3A7E" w:rsidP="001E3A7E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(4,3)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182C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5BFC3159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E061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AF6EA6">
              <w:rPr>
                <w:b/>
              </w:rPr>
              <w:t>PSKMax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A195" w14:textId="77777777" w:rsidR="001E3A7E" w:rsidRDefault="001E3A7E" w:rsidP="001E3A7E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процентах годовых.</w:t>
            </w:r>
          </w:p>
          <w:p w14:paraId="4FBACD3F" w14:textId="77777777" w:rsidR="001E3A7E" w:rsidRPr="00AF6EA6" w:rsidRDefault="001E3A7E" w:rsidP="001E3A7E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Заполняется после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 xml:space="preserve">вступления в силу Указания </w:t>
            </w:r>
            <w:r>
              <w:rPr>
                <w:iCs/>
              </w:rPr>
              <w:t>№ </w:t>
            </w:r>
            <w:r w:rsidRPr="00AF6EA6">
              <w:rPr>
                <w:iCs/>
              </w:rPr>
              <w:t>6551-У по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значению показателя ФЛ_22.4.</w:t>
            </w:r>
          </w:p>
          <w:p w14:paraId="4C60D2B6" w14:textId="77777777" w:rsidR="001E3A7E" w:rsidRPr="00C92526" w:rsidRDefault="001E3A7E" w:rsidP="001E3A7E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Обязательно для заполнения по договорам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потребительского кредита (займа) при</w:t>
            </w:r>
            <w:r>
              <w:rPr>
                <w:iCs/>
              </w:rPr>
              <w:t xml:space="preserve"> </w:t>
            </w:r>
            <w:r w:rsidRPr="00C276C1">
              <w:rPr>
                <w:iCs/>
              </w:rPr>
              <w:t>предоставлении информации по договорам, 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6E61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>
              <w:t>Десятичная дробь</w:t>
            </w:r>
          </w:p>
          <w:p w14:paraId="0F17460D" w14:textId="77777777" w:rsidR="001E3A7E" w:rsidRPr="0009754E" w:rsidRDefault="001E3A7E" w:rsidP="001E3A7E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(4,3)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06CA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R="001E3A7E" w:rsidRPr="00BD01D3" w14:paraId="72D0AA34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057C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  <w:r w:rsidRPr="00BD01D3">
              <w:rPr>
                <w:b/>
                <w:lang w:val="en-US"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644D" w14:textId="77777777" w:rsidR="001E3A7E" w:rsidRPr="00C92526" w:rsidRDefault="001E3A7E" w:rsidP="001E3A7E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денежном выражении.</w:t>
            </w:r>
          </w:p>
          <w:p w14:paraId="4585BA5C" w14:textId="77777777" w:rsidR="001E3A7E" w:rsidRPr="00BD01D3" w:rsidRDefault="001E3A7E" w:rsidP="001E3A7E">
            <w:pPr>
              <w:spacing w:line="240" w:lineRule="auto"/>
              <w:ind w:firstLine="0"/>
            </w:pPr>
            <w:r w:rsidRPr="00C92526">
              <w:rPr>
                <w:iCs/>
              </w:rPr>
              <w:t xml:space="preserve">Для кредитных историй, сформированных </w:t>
            </w:r>
            <w:r>
              <w:rPr>
                <w:iCs/>
              </w:rPr>
              <w:t>д</w:t>
            </w:r>
            <w:r w:rsidRPr="00C92526">
              <w:rPr>
                <w:iCs/>
              </w:rPr>
              <w:t xml:space="preserve">о вступления в силу Указания </w:t>
            </w:r>
            <w:r>
              <w:rPr>
                <w:iCs/>
              </w:rPr>
              <w:t>№ </w:t>
            </w:r>
            <w:r w:rsidRPr="00C92526">
              <w:rPr>
                <w:iCs/>
              </w:rPr>
              <w:t>6551-У</w:t>
            </w:r>
            <w:r>
              <w:rPr>
                <w:iCs/>
              </w:rPr>
              <w:t xml:space="preserve">, </w:t>
            </w:r>
            <w:r w:rsidRPr="00C92526">
              <w:rPr>
                <w:iCs/>
              </w:rPr>
              <w:t>указывается значение полной стоимости потребительского кредита (займа) в денежном выражении, а после – значение минимальной полной стоимости кредита (займа) в денежном выражении (показатель ФЛ_22.2).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17AB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7E107F77" w14:textId="4500AB86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F98E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59B32067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8321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3F1E21">
              <w:rPr>
                <w:b/>
              </w:rPr>
              <w:t>PSKAmountMax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54BE" w14:textId="77777777" w:rsidR="001E3A7E" w:rsidRPr="00C92526" w:rsidRDefault="001E3A7E" w:rsidP="001E3A7E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денежном выражении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2640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37AFE5E2" w14:textId="11DF1CDA" w:rsidR="001E3A7E" w:rsidRPr="003F1E21" w:rsidRDefault="0027460E" w:rsidP="001E3A7E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39E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R="001E3A7E" w:rsidRPr="00BD01D3" w14:paraId="0494A081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00EF" w14:textId="77777777" w:rsidR="001E3A7E" w:rsidRPr="003F1E21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3F1E21">
              <w:rPr>
                <w:b/>
              </w:rPr>
              <w:t>PSKDate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B1C8" w14:textId="77777777" w:rsidR="001E3A7E" w:rsidRDefault="001E3A7E" w:rsidP="001E3A7E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Дата расчета полной стоимости кредита</w:t>
            </w:r>
            <w:r>
              <w:rPr>
                <w:iCs/>
              </w:rPr>
              <w:t xml:space="preserve"> (займа).</w:t>
            </w:r>
          </w:p>
          <w:p w14:paraId="23C82125" w14:textId="77777777" w:rsidR="001E3A7E" w:rsidRPr="003F1E21" w:rsidRDefault="001E3A7E" w:rsidP="001E3A7E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Обязательно для заполнения по договорам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потребительского кредита (займа) при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предоставлении информации по договорам,</w:t>
            </w:r>
          </w:p>
          <w:p w14:paraId="4FAC59F6" w14:textId="77777777" w:rsidR="001E3A7E" w:rsidRPr="003F1E21" w:rsidRDefault="001E3A7E" w:rsidP="001E3A7E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242F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F58B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R="001E3A7E" w:rsidRPr="00BD01D3" w14:paraId="15175542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2185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lastRenderedPageBreak/>
              <w:t>ContractState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F0B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>Индикатор состояния договора кредита (займа):</w:t>
            </w:r>
          </w:p>
          <w:p w14:paraId="14EBD023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1  –  </w:t>
            </w:r>
            <w:r w:rsidRPr="00BD01D3">
              <w:t>активен</w:t>
            </w:r>
            <w:r>
              <w:t>;</w:t>
            </w:r>
          </w:p>
          <w:p w14:paraId="359C7AD9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2  –  </w:t>
            </w:r>
            <w:r w:rsidRPr="00BD01D3">
              <w:t>закрыт</w:t>
            </w:r>
            <w:r>
              <w:t>;</w:t>
            </w:r>
          </w:p>
          <w:p w14:paraId="4F21B025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3  –  </w:t>
            </w:r>
            <w:r w:rsidRPr="00BD01D3">
              <w:t>реструктуризован</w:t>
            </w:r>
            <w:r>
              <w:t>;</w:t>
            </w:r>
          </w:p>
          <w:p w14:paraId="5A6F690F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4  –  </w:t>
            </w:r>
            <w:r w:rsidRPr="00BD01D3">
              <w:t>продан (переуступка прав требований)</w:t>
            </w:r>
            <w:r>
              <w:t>;</w:t>
            </w:r>
          </w:p>
          <w:p w14:paraId="7F1E5AAF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5  –  </w:t>
            </w:r>
            <w:r w:rsidRPr="00BD01D3">
              <w:t>списан с баланса</w:t>
            </w:r>
            <w:r>
              <w:t>;</w:t>
            </w:r>
          </w:p>
          <w:p w14:paraId="4A89DD8A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6  –  </w:t>
            </w:r>
            <w:r w:rsidRPr="00BD01D3">
              <w:t>передача данных прекращена</w:t>
            </w:r>
            <w:r>
              <w:t>;</w:t>
            </w:r>
          </w:p>
          <w:p w14:paraId="2604DB9D" w14:textId="77777777" w:rsidR="001E3A7E" w:rsidRPr="00BD01D3" w:rsidRDefault="001E3A7E" w:rsidP="001E3A7E">
            <w:pPr>
              <w:spacing w:line="240" w:lineRule="auto"/>
              <w:ind w:firstLine="0"/>
              <w:rPr>
                <w:i/>
                <w:iCs/>
              </w:rPr>
            </w:pPr>
            <w:r>
              <w:t>7  –  </w:t>
            </w:r>
            <w:r w:rsidRPr="00BD01D3">
              <w:t>расторгнут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DFC4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31DA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6FAF3F9D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8F62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RestructuringType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43E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Вид специального изменения договора</w:t>
            </w:r>
            <w:r>
              <w:t>.</w:t>
            </w:r>
          </w:p>
          <w:p w14:paraId="0EF55680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Элемент обязательно присутствует при состоянии договора «реструктуризован» (</w:t>
            </w:r>
            <w:r w:rsidRPr="00BD01D3">
              <w:rPr>
                <w:b/>
              </w:rPr>
              <w:t>ContractState</w:t>
            </w:r>
            <w:r w:rsidRPr="00BD01D3">
              <w:t xml:space="preserve">=3). Указывается код вида специального изменения договора в виде трехзначного целого числа. В первом разряде числа указывается код специального изменения договора 2, 3 или 4 соответственно одному из следующих справочников Положения </w:t>
            </w:r>
            <w:r>
              <w:t>№ </w:t>
            </w:r>
            <w:r w:rsidRPr="00BD01D3">
              <w:t>758-П:</w:t>
            </w:r>
          </w:p>
          <w:p w14:paraId="750413E9" w14:textId="77777777" w:rsidR="001E3A7E" w:rsidRPr="00BD01D3" w:rsidRDefault="001E3A7E" w:rsidP="001E3A7E">
            <w:pPr>
              <w:spacing w:line="240" w:lineRule="auto"/>
              <w:ind w:firstLine="0"/>
            </w:pPr>
            <w:r>
              <w:t>2  –  </w:t>
            </w:r>
            <w:r w:rsidRPr="00BD01D3">
              <w:t>3.2 «Виды льготного периода»</w:t>
            </w:r>
            <w:r>
              <w:t>;</w:t>
            </w:r>
          </w:p>
          <w:p w14:paraId="387CC050" w14:textId="77777777" w:rsidR="001E3A7E" w:rsidRPr="00BD01D3" w:rsidRDefault="001E3A7E" w:rsidP="001E3A7E">
            <w:pPr>
              <w:spacing w:line="240" w:lineRule="auto"/>
              <w:ind w:firstLine="0"/>
            </w:pPr>
            <w:r>
              <w:t>3  –  </w:t>
            </w:r>
            <w:r w:rsidRPr="00BD01D3">
              <w:t>3.3 «Причины урегулирования проблемной задолженности»</w:t>
            </w:r>
            <w:r>
              <w:t>;</w:t>
            </w:r>
          </w:p>
          <w:p w14:paraId="24EAA1D8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>
              <w:t>4  –  </w:t>
            </w:r>
            <w:r w:rsidRPr="00BD01D3">
              <w:t>3.4 «Виды прочих изменений договора».</w:t>
            </w:r>
          </w:p>
          <w:p w14:paraId="584F9AB5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Следующие два разряда кода соответствуют кодам, входящих в состав вышеуказанных справочников (3.2, 3.3, 3.4). При этом, в случае если код показателя, предусмотренный справочником 3.2, 3.3 или 3.4 состоит из одной цифры, то значение второго разряда кода должно принимать значение «0».</w:t>
            </w:r>
          </w:p>
          <w:p w14:paraId="00EEF749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Код вида специального изменения договора может принимать следующие значения:</w:t>
            </w:r>
          </w:p>
          <w:p w14:paraId="6A9163B7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20</w:t>
            </w:r>
            <w:r>
              <w:t>1  –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по статье 6</w:t>
            </w:r>
            <w:r w:rsidRPr="00BD01D3">
              <w:rPr>
                <w:vertAlign w:val="superscript"/>
              </w:rPr>
              <w:t xml:space="preserve">1-1 </w:t>
            </w:r>
            <w:r w:rsidRPr="00BD01D3">
              <w:t xml:space="preserve">Федерального закона от 21.12.2013 </w:t>
            </w:r>
            <w:r>
              <w:t>№ </w:t>
            </w:r>
            <w:r w:rsidRPr="00BD01D3">
              <w:t>353-ФЗ «О</w:t>
            </w:r>
            <w:r>
              <w:t xml:space="preserve"> </w:t>
            </w:r>
            <w:r w:rsidRPr="00BD01D3">
              <w:t>потребительском кредите (займе)»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2013,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51, ст. 6673; 2019,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18, ст. 2200; 2021,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27, ст. 5155)</w:t>
            </w:r>
            <w:r>
              <w:rPr>
                <w:color w:val="000000" w:themeColor="text1"/>
              </w:rPr>
              <w:t>;</w:t>
            </w:r>
          </w:p>
          <w:p w14:paraId="66AB4629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20</w:t>
            </w:r>
            <w:r>
              <w:t>2  –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по статье 6, 7</w:t>
            </w:r>
            <w:r w:rsidRPr="00BD01D3">
              <w:rPr>
                <w:vertAlign w:val="superscript"/>
              </w:rPr>
              <w:t>2</w:t>
            </w:r>
            <w:r w:rsidRPr="00BD01D3">
              <w:t xml:space="preserve"> Федерального закона от 03.04.2020 </w:t>
            </w:r>
            <w:r>
              <w:t>№ </w:t>
            </w:r>
            <w:r w:rsidRPr="00BD01D3">
              <w:t>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14, ст. 2036; 2022,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13, ст. 1960;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43, ст. 7269)</w:t>
            </w:r>
            <w:r>
              <w:rPr>
                <w:color w:val="000000" w:themeColor="text1"/>
              </w:rPr>
              <w:t>;</w:t>
            </w:r>
          </w:p>
          <w:p w14:paraId="53AF80AA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20</w:t>
            </w:r>
            <w:r>
              <w:t>3  –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по статье 7, 7</w:t>
            </w:r>
            <w:r w:rsidRPr="00BD01D3">
              <w:rPr>
                <w:vertAlign w:val="superscript"/>
              </w:rPr>
              <w:t>1</w:t>
            </w:r>
            <w:r w:rsidRPr="00BD01D3">
              <w:t xml:space="preserve"> Федерального закона </w:t>
            </w:r>
            <w:r w:rsidRPr="00BD01D3">
              <w:lastRenderedPageBreak/>
              <w:t xml:space="preserve">от 03.04.2020 </w:t>
            </w:r>
            <w:r>
              <w:t>№ </w:t>
            </w:r>
            <w:r w:rsidRPr="00BD01D3">
              <w:t>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14, ст. 2036; 2022,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13, ст. 1960;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43, ст. 7269)</w:t>
            </w:r>
            <w:r>
              <w:rPr>
                <w:color w:val="000000" w:themeColor="text1"/>
              </w:rPr>
              <w:t>;</w:t>
            </w:r>
          </w:p>
          <w:p w14:paraId="0EE7D792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20</w:t>
            </w:r>
            <w:r>
              <w:t>4  –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по собственной программе кредитора в связи с пандемией коронавирусной инфекции COVID-19</w:t>
            </w:r>
            <w:r>
              <w:t>;</w:t>
            </w:r>
          </w:p>
          <w:p w14:paraId="6F45BF66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20</w:t>
            </w:r>
            <w:r>
              <w:t>5  –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по собственной программе кредитора в связи с иным существенным изменением обстоятельств заключения договора</w:t>
            </w:r>
            <w:r>
              <w:t>;</w:t>
            </w:r>
          </w:p>
          <w:p w14:paraId="61CC9135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20</w:t>
            </w:r>
            <w:r>
              <w:t>6  –  </w:t>
            </w:r>
            <w:r w:rsidRPr="00BD01D3">
              <w:t>Виды льготного периода.</w:t>
            </w:r>
            <w:r>
              <w:t xml:space="preserve"> </w:t>
            </w:r>
            <w:r w:rsidRPr="00BD01D3">
              <w:t>Льготный период на ином основании</w:t>
            </w:r>
            <w:r>
              <w:t>;</w:t>
            </w:r>
          </w:p>
          <w:p w14:paraId="7FEB807B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20</w:t>
            </w:r>
            <w:r>
              <w:t>7  –  </w:t>
            </w:r>
            <w:r w:rsidRPr="00BD01D3">
              <w:t>Виды льготного периода. Льготный период в связи с ухудшением финансового положения и (или) качества обслуживания долга, и (или) качества обеспечения, и (или) уровня кредитоспособности в связи с введением мер ограничительного характера</w:t>
            </w:r>
            <w:r>
              <w:t>;</w:t>
            </w:r>
          </w:p>
          <w:p w14:paraId="08ACF3E9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20</w:t>
            </w:r>
            <w:r>
              <w:t>8  –  </w:t>
            </w:r>
            <w:r w:rsidRPr="00BD01D3">
              <w:t xml:space="preserve">Виды льготного периода. Льготный период (за исключением льготного периода, указанного по строкам кодов 1-5, 7, 9 справочника 3.2 «Виды льготного периода» Положения </w:t>
            </w:r>
            <w:r>
              <w:t>№ </w:t>
            </w:r>
            <w:r w:rsidRPr="00BD01D3">
              <w:t>758-П) при наличии обстоятельств, в связи с возникновением которых в моделях оценки вероятности дефолта заемщика, применя</w:t>
            </w:r>
            <w:r>
              <w:softHyphen/>
            </w:r>
            <w:r w:rsidRPr="00BD01D3">
              <w:t>емых профессиональным кредитором, и расчете индивидуального рейтинга субъекта кредитной истории, применяемого бюро кредитных историй, в качестве фактора, ухудшающего кредитную историю субъекта кредитной истории, не учитывается реструктуризация, проведен</w:t>
            </w:r>
            <w:r>
              <w:softHyphen/>
            </w:r>
            <w:r w:rsidRPr="00BD01D3">
              <w:t>ная источником формирования кредитной истории</w:t>
            </w:r>
            <w:r>
              <w:t>;</w:t>
            </w:r>
          </w:p>
          <w:p w14:paraId="6E15E39F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20</w:t>
            </w:r>
            <w:r>
              <w:t>9  –  </w:t>
            </w:r>
            <w:r w:rsidRPr="00BD01D3">
              <w:t xml:space="preserve">Виды льготного периода. Льготный период, установленный на основании законов или иных правовых актов (за исключением льготного периода, указанного по строкам кодов 1 – 3 справочника 3.2 «Виды льготного периода» Положения </w:t>
            </w:r>
            <w:r>
              <w:t>№ </w:t>
            </w:r>
            <w:r w:rsidRPr="00BD01D3">
              <w:t>758-П)</w:t>
            </w:r>
            <w:r>
              <w:t>;</w:t>
            </w:r>
          </w:p>
          <w:p w14:paraId="58CA2A85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30</w:t>
            </w:r>
            <w:r>
              <w:t>1  –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Безработный</w:t>
            </w:r>
            <w:r>
              <w:t>;</w:t>
            </w:r>
          </w:p>
          <w:p w14:paraId="5ECE0F8C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lastRenderedPageBreak/>
              <w:t>30</w:t>
            </w:r>
            <w:r>
              <w:t>2  –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Инвалидность I</w:t>
            </w:r>
            <w:r>
              <w:t> </w:t>
            </w:r>
            <w:r w:rsidRPr="00BD01D3">
              <w:t>группы</w:t>
            </w:r>
            <w:r>
              <w:t>;</w:t>
            </w:r>
          </w:p>
          <w:p w14:paraId="223768E5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30</w:t>
            </w:r>
            <w:r>
              <w:t>3  –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Инвалидность II</w:t>
            </w:r>
            <w:r>
              <w:t> </w:t>
            </w:r>
            <w:r w:rsidRPr="00BD01D3">
              <w:t>группы</w:t>
            </w:r>
            <w:r>
              <w:t>;</w:t>
            </w:r>
          </w:p>
          <w:p w14:paraId="42BFD668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30</w:t>
            </w:r>
            <w:r>
              <w:t>4  –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Нетрудоспособность более 2 месяцев подряд</w:t>
            </w:r>
            <w:r>
              <w:t>;</w:t>
            </w:r>
          </w:p>
          <w:p w14:paraId="54913CFB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30</w:t>
            </w:r>
            <w:r>
              <w:t>5  –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Снижение средне</w:t>
            </w:r>
            <w:r>
              <w:softHyphen/>
            </w:r>
            <w:r w:rsidRPr="00BD01D3">
              <w:t>месячного дохода более чем на 30</w:t>
            </w:r>
            <w:r>
              <w:t> </w:t>
            </w:r>
            <w:r w:rsidRPr="00BD01D3">
              <w:t>процентов и превышение платежей более чем на 50 процентов от среднемесячного дохода</w:t>
            </w:r>
            <w:r>
              <w:t>;</w:t>
            </w:r>
          </w:p>
          <w:p w14:paraId="62DD43EC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30</w:t>
            </w:r>
            <w:r>
              <w:t>6  –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Увеличение количества лиц на иждивении, под опекой или попечительством с одновременным снижением среднемесячного дохода более чем на 20 процентов и превышением среднемесячных платежей более чем на 40 процентов от дохода</w:t>
            </w:r>
            <w:r>
              <w:t>;</w:t>
            </w:r>
          </w:p>
          <w:p w14:paraId="5D838D4C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30</w:t>
            </w:r>
            <w:r>
              <w:t>7  –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Чрезвычайное и непредотвратимое обстоятельство, непре</w:t>
            </w:r>
            <w:r>
              <w:softHyphen/>
            </w:r>
            <w:r w:rsidRPr="00BD01D3">
              <w:t>одолимая сила</w:t>
            </w:r>
            <w:r>
              <w:t>;</w:t>
            </w:r>
          </w:p>
          <w:p w14:paraId="1AD09146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30</w:t>
            </w:r>
            <w:r>
              <w:t>8  –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Призыв на военную службу, военные сборы</w:t>
            </w:r>
            <w:r>
              <w:t>;</w:t>
            </w:r>
          </w:p>
          <w:p w14:paraId="4E61FD26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39</w:t>
            </w:r>
            <w:r>
              <w:t>9  –  </w:t>
            </w:r>
            <w:r w:rsidRPr="00BD01D3">
              <w:t>Причины урегулирования проблем</w:t>
            </w:r>
            <w:r>
              <w:softHyphen/>
            </w:r>
            <w:r w:rsidRPr="00BD01D3">
              <w:t>ной задолженности.</w:t>
            </w:r>
            <w:r>
              <w:t xml:space="preserve"> </w:t>
            </w:r>
            <w:r w:rsidRPr="00BD01D3">
              <w:t>Иная причина</w:t>
            </w:r>
            <w:r>
              <w:t>;</w:t>
            </w:r>
          </w:p>
          <w:p w14:paraId="20398907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40</w:t>
            </w:r>
            <w:r>
              <w:t>1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Изменение валюты договора</w:t>
            </w:r>
            <w:r>
              <w:t>;</w:t>
            </w:r>
          </w:p>
          <w:p w14:paraId="5A4A8C6F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40</w:t>
            </w:r>
            <w:r>
              <w:t>2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Увеличение расходного лимита</w:t>
            </w:r>
            <w:r>
              <w:t>;</w:t>
            </w:r>
          </w:p>
          <w:p w14:paraId="78FA75AF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40</w:t>
            </w:r>
            <w:r>
              <w:t>3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Уменьшение расходного лимита</w:t>
            </w:r>
            <w:r>
              <w:t>;</w:t>
            </w:r>
          </w:p>
          <w:p w14:paraId="3B81A1FA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40</w:t>
            </w:r>
            <w:r>
              <w:t>4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Льготная процентная ставка</w:t>
            </w:r>
            <w:r>
              <w:t>;</w:t>
            </w:r>
          </w:p>
          <w:p w14:paraId="772FC0C5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40</w:t>
            </w:r>
            <w:r>
              <w:t>5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Пониженная процентная ставка при заключении договора страхования</w:t>
            </w:r>
            <w:r>
              <w:t>;</w:t>
            </w:r>
          </w:p>
          <w:p w14:paraId="7E03344F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40</w:t>
            </w:r>
            <w:r>
              <w:t>6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Субсидированная процентная ставка</w:t>
            </w:r>
            <w:r>
              <w:t>;</w:t>
            </w:r>
          </w:p>
          <w:p w14:paraId="5BFAA685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40</w:t>
            </w:r>
            <w:r>
              <w:t>7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Увеличение процентной ставки</w:t>
            </w:r>
            <w:r>
              <w:t>;</w:t>
            </w:r>
          </w:p>
          <w:p w14:paraId="39D324D8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40</w:t>
            </w:r>
            <w:r>
              <w:t>8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Уменьшение процентной ставки</w:t>
            </w:r>
            <w:r>
              <w:t>;</w:t>
            </w:r>
          </w:p>
          <w:p w14:paraId="743934DA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lastRenderedPageBreak/>
              <w:t>40</w:t>
            </w:r>
            <w:r>
              <w:t>9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Принято решение о неначислении процентов</w:t>
            </w:r>
            <w:r>
              <w:t>;</w:t>
            </w:r>
          </w:p>
          <w:p w14:paraId="51AD8CD9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41</w:t>
            </w:r>
            <w:r>
              <w:t>0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Уменьшение срока</w:t>
            </w:r>
            <w:r>
              <w:t>;</w:t>
            </w:r>
          </w:p>
          <w:p w14:paraId="0A015234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41</w:t>
            </w:r>
            <w:r>
              <w:t>1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Увеличение срока</w:t>
            </w:r>
            <w:r>
              <w:t>;</w:t>
            </w:r>
          </w:p>
          <w:p w14:paraId="6FBB418C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41</w:t>
            </w:r>
            <w:r>
              <w:t>2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Изменение периодичности оплаты</w:t>
            </w:r>
            <w:r>
              <w:t>;</w:t>
            </w:r>
          </w:p>
          <w:p w14:paraId="7DCE7B96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41</w:t>
            </w:r>
            <w:r>
              <w:t>3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Изменение даты платежа по основному долгу</w:t>
            </w:r>
            <w:r>
              <w:t>;</w:t>
            </w:r>
          </w:p>
          <w:p w14:paraId="756820B3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41</w:t>
            </w:r>
            <w:r>
              <w:t>4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Изменение даты платежа по процентам</w:t>
            </w:r>
            <w:r>
              <w:t>;</w:t>
            </w:r>
          </w:p>
          <w:p w14:paraId="36BB72EE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41</w:t>
            </w:r>
            <w:r>
              <w:t>5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Отсрочка платежа</w:t>
            </w:r>
            <w:r>
              <w:t>;</w:t>
            </w:r>
          </w:p>
          <w:p w14:paraId="5034F0B2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41</w:t>
            </w:r>
            <w:r>
              <w:t>6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Приостановление обязанности вносить платежи</w:t>
            </w:r>
            <w:r>
              <w:t>;</w:t>
            </w:r>
          </w:p>
          <w:p w14:paraId="1A02CD82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41</w:t>
            </w:r>
            <w:r>
              <w:t>7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Временное снижение размера платежей</w:t>
            </w:r>
            <w:r>
              <w:t>;</w:t>
            </w:r>
          </w:p>
          <w:p w14:paraId="7892BCD4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41</w:t>
            </w:r>
            <w:r>
              <w:t>8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Замена обеспечения</w:t>
            </w:r>
            <w:r>
              <w:t>;</w:t>
            </w:r>
          </w:p>
          <w:p w14:paraId="30631198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41</w:t>
            </w:r>
            <w:r>
              <w:t>9  –  </w:t>
            </w:r>
            <w:r w:rsidRPr="00BD01D3">
              <w:t>Виды прочих изменений договора.</w:t>
            </w:r>
            <w:r>
              <w:t xml:space="preserve"> </w:t>
            </w:r>
            <w:r w:rsidRPr="00BD01D3">
              <w:t>Прощение штрафов</w:t>
            </w:r>
            <w:r>
              <w:t>;</w:t>
            </w:r>
          </w:p>
          <w:p w14:paraId="63A6C25E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42</w:t>
            </w:r>
            <w:r>
              <w:t>0  –  </w:t>
            </w:r>
            <w:r w:rsidRPr="00BD01D3">
              <w:t>Увеличение суммы обязательства без расходного лимита</w:t>
            </w:r>
            <w:r>
              <w:t>;</w:t>
            </w:r>
          </w:p>
          <w:p w14:paraId="0F7B7B4D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42</w:t>
            </w:r>
            <w:r>
              <w:t>1  –  </w:t>
            </w:r>
            <w:r w:rsidRPr="00BD01D3">
              <w:t>Уменьшение суммы обязательства без расходного лимита</w:t>
            </w:r>
            <w:r>
              <w:t>;</w:t>
            </w:r>
          </w:p>
          <w:p w14:paraId="0F35E2B6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42</w:t>
            </w:r>
            <w:r>
              <w:t>2  –  </w:t>
            </w:r>
            <w:r w:rsidRPr="00BD01D3">
              <w:t>Частичная передача прав кредитора</w:t>
            </w:r>
            <w:r>
              <w:t>;</w:t>
            </w:r>
          </w:p>
          <w:p w14:paraId="21471A44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49</w:t>
            </w:r>
            <w:r>
              <w:t>9  –  </w:t>
            </w:r>
            <w:r w:rsidRPr="00C92526">
              <w:rPr>
                <w:iCs/>
              </w:rPr>
              <w:t>Иные изменения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5462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lastRenderedPageBreak/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F77C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046FFAC5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55A2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lastRenderedPageBreak/>
              <w:t>ActualClosingDate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FB65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Дата фактического прекращения обязательства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3FD6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CF2E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748BC68B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0FFD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E</w:t>
            </w:r>
            <w:r w:rsidRPr="00BD01D3">
              <w:rPr>
                <w:b/>
              </w:rPr>
              <w:t>arly</w:t>
            </w: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ancellation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2E21" w14:textId="77777777" w:rsidR="001E3A7E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>Признак досрочного расторжения договора</w:t>
            </w:r>
            <w:r>
              <w:t>.</w:t>
            </w:r>
          </w:p>
          <w:p w14:paraId="29F4A44C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Указывается код</w:t>
            </w:r>
            <w:r w:rsidRPr="00BD01D3">
              <w:t>:</w:t>
            </w:r>
          </w:p>
          <w:p w14:paraId="294FB846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09754E">
              <w:t>1</w:t>
            </w:r>
            <w:r>
              <w:t xml:space="preserve">  –  в случае если </w:t>
            </w:r>
            <w:r w:rsidRPr="00BD01D3">
              <w:t>договор расторгнут по соглашению сторон или его действие прекращено после выплаты обязательств заемщика до плановой даты закрытия договора;</w:t>
            </w:r>
          </w:p>
          <w:p w14:paraId="725D25E6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 xml:space="preserve">0  –  в случае если </w:t>
            </w:r>
            <w:r w:rsidRPr="00BD01D3">
              <w:t>договор действует или закрыт после полного погашения заемщиком своих обязательств в установленные сроки или позже.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BE7" w14:textId="77777777" w:rsidR="001E3A7E" w:rsidRPr="00BD01D3" w:rsidRDefault="001E3A7E" w:rsidP="001E3A7E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E6CB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22A38527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C9AB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NumberOfChange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72AB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Количество изменений условий договора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0A41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03F4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7637F704" w14:textId="7111CB76" w:rsidR="00465419" w:rsidRDefault="00465419" w:rsidP="00465419">
      <w:pPr>
        <w:pStyle w:val="2"/>
      </w:pPr>
      <w:bookmarkStart w:id="53" w:name="_Toc193448655"/>
      <w:r w:rsidRPr="00C939E1">
        <w:rPr>
          <w:bCs/>
        </w:rPr>
        <w:lastRenderedPageBreak/>
        <w:t>Таблица</w:t>
      </w:r>
      <w:r>
        <w:t xml:space="preserve"> </w:t>
      </w:r>
      <w:bookmarkStart w:id="54" w:name="Таблица_Л_19"/>
      <w:r w:rsidR="00DA2977">
        <w:t>Ф.</w:t>
      </w:r>
      <w:r>
        <w:t>19</w:t>
      </w:r>
      <w:bookmarkEnd w:id="54"/>
      <w:r w:rsidRPr="00BD01D3">
        <w:t xml:space="preserve">. Структура элемента </w:t>
      </w:r>
      <w:r w:rsidRPr="0014372E">
        <w:rPr>
          <w:b/>
        </w:rPr>
        <w:t>PaymentDiscipline</w:t>
      </w:r>
      <w:bookmarkEnd w:id="53"/>
    </w:p>
    <w:tbl>
      <w:tblPr>
        <w:tblpPr w:leftFromText="180" w:rightFromText="180" w:vertAnchor="text" w:tblpY="1"/>
        <w:tblOverlap w:val="never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02108978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4A1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351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79F0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768ACA1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053B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0F4475EC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7CB0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ObligationFulfillment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3958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 xml:space="preserve">Информация о фактическом исполнении обязательств в указанном </w:t>
            </w:r>
            <w:r>
              <w:t>интервале времени.</w:t>
            </w:r>
          </w:p>
          <w:p w14:paraId="2A96A17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Элемент повторяется для каждого </w:t>
            </w:r>
            <w:r w:rsidRPr="00BD01D3">
              <w:rPr>
                <w:color w:val="000000" w:themeColor="text1"/>
              </w:rPr>
              <w:t>изменения информации о задолженности в том числе при возникновении просрочен</w:t>
            </w:r>
            <w:r>
              <w:softHyphen/>
            </w:r>
            <w:r w:rsidRPr="00BD01D3">
              <w:rPr>
                <w:color w:val="000000" w:themeColor="text1"/>
              </w:rPr>
              <w:t xml:space="preserve">ной задолженности, либо изменении ее размера </w:t>
            </w:r>
            <w:r w:rsidRPr="00BD01D3">
              <w:t>с момента открытия договора и до его закрытия.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CA81" w14:textId="77777777" w:rsidR="00465419" w:rsidRDefault="00465419" w:rsidP="001F490A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1CAE0B44" w14:textId="6EC89FD7" w:rsidR="001F490A" w:rsidRPr="00BD01D3" w:rsidRDefault="0027460E" w:rsidP="001F490A">
            <w:pPr>
              <w:spacing w:line="240" w:lineRule="auto"/>
              <w:ind w:firstLine="0"/>
              <w:jc w:val="center"/>
            </w:pPr>
            <w:hyperlink w:anchor="Таблица_Л_19_1" w:tooltip="Таблица Ф.19.1. ObligationFulfillment" w:history="1">
              <w:r w:rsidR="001F490A" w:rsidRPr="001F490A">
                <w:rPr>
                  <w:rStyle w:val="afe"/>
                </w:rPr>
                <w:t>Таблица Ф.19.1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DE3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506C9535" w14:textId="4FE4AEE6" w:rsidR="00465419" w:rsidRPr="00BD01D3" w:rsidRDefault="00465419" w:rsidP="00465419">
      <w:pPr>
        <w:pStyle w:val="2"/>
        <w:rPr>
          <w:b/>
        </w:rPr>
      </w:pPr>
      <w:bookmarkStart w:id="55" w:name="_Toc193448656"/>
      <w:r w:rsidRPr="00C939E1">
        <w:rPr>
          <w:bCs/>
        </w:rPr>
        <w:t>Таблица</w:t>
      </w:r>
      <w:r>
        <w:t xml:space="preserve"> </w:t>
      </w:r>
      <w:bookmarkStart w:id="56" w:name="Таблица_Л_19_1"/>
      <w:r w:rsidR="00DA2977">
        <w:t>Ф.</w:t>
      </w:r>
      <w:r>
        <w:t>19.1</w:t>
      </w:r>
      <w:bookmarkEnd w:id="56"/>
      <w:r w:rsidRPr="00BD01D3">
        <w:t xml:space="preserve">. Структура элемента </w:t>
      </w:r>
      <w:r w:rsidRPr="0014372E">
        <w:rPr>
          <w:b/>
        </w:rPr>
        <w:t>ObligationFulfillment</w:t>
      </w:r>
      <w:bookmarkEnd w:id="55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7D43FE58" w14:textId="77777777" w:rsidTr="00AE294D"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EE1D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C2E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CED7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72AFED6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EE25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5EB1C75B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6E4E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p</w:t>
            </w:r>
            <w:r w:rsidRPr="00BD01D3">
              <w:rPr>
                <w:b/>
              </w:rPr>
              <w:t>eriod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7562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Год и месяц периода.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2A4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D8F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10AE71C4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C93F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DepthOfDelay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51E5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Продолжительность просрочки</w:t>
            </w:r>
            <w:r>
              <w:t>.</w:t>
            </w:r>
          </w:p>
          <w:p w14:paraId="5C54C07E" w14:textId="77777777" w:rsidR="00465419" w:rsidRPr="00BD01D3" w:rsidRDefault="00465419" w:rsidP="00AE294D">
            <w:pPr>
              <w:spacing w:line="240" w:lineRule="auto"/>
              <w:ind w:firstLine="0"/>
              <w:rPr>
                <w:strike/>
              </w:rPr>
            </w:pPr>
            <w:r>
              <w:t>Указывается код:</w:t>
            </w:r>
          </w:p>
          <w:p w14:paraId="3A6976D1" w14:textId="77777777" w:rsidR="00465419" w:rsidRPr="00BD01D3" w:rsidRDefault="00465419" w:rsidP="00AE294D">
            <w:pPr>
              <w:spacing w:line="240" w:lineRule="auto"/>
              <w:ind w:firstLine="0"/>
            </w:pPr>
            <w:r w:rsidRPr="0009754E">
              <w:t>0</w:t>
            </w:r>
            <w:r>
              <w:t>  –  </w:t>
            </w:r>
            <w:r w:rsidRPr="00BD01D3">
              <w:t>новый, оценка невозможна</w:t>
            </w:r>
            <w:r>
              <w:t>;</w:t>
            </w:r>
          </w:p>
          <w:p w14:paraId="7B000FFB" w14:textId="77777777" w:rsidR="00465419" w:rsidRPr="00BD01D3" w:rsidRDefault="00465419" w:rsidP="00AE294D">
            <w:pPr>
              <w:spacing w:line="240" w:lineRule="auto"/>
              <w:ind w:firstLine="0"/>
            </w:pPr>
            <w:r w:rsidRPr="0009754E">
              <w:t>1</w:t>
            </w:r>
            <w:r>
              <w:t>  –  </w:t>
            </w:r>
            <w:r w:rsidRPr="00BD01D3">
              <w:t>оплата без просрочек</w:t>
            </w:r>
            <w:r>
              <w:t>;</w:t>
            </w:r>
          </w:p>
          <w:p w14:paraId="4C720B24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2  –  </w:t>
            </w:r>
            <w:r w:rsidRPr="00BD01D3">
              <w:t>просрочка до 1 месяца</w:t>
            </w:r>
            <w:r>
              <w:t>;</w:t>
            </w:r>
          </w:p>
          <w:p w14:paraId="4E2240C4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3  –  </w:t>
            </w:r>
            <w:r w:rsidRPr="00BD01D3">
              <w:t>просрочка от 1 до 2 месяцев</w:t>
            </w:r>
            <w:r>
              <w:t>;</w:t>
            </w:r>
          </w:p>
          <w:p w14:paraId="131B6D22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4  –  </w:t>
            </w:r>
            <w:r w:rsidRPr="00BD01D3">
              <w:t>просрочка от 2 до 3 месяцев</w:t>
            </w:r>
            <w:r>
              <w:t>;</w:t>
            </w:r>
          </w:p>
          <w:p w14:paraId="1E36613C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5  –  </w:t>
            </w:r>
            <w:r w:rsidRPr="00BD01D3">
              <w:t>просрочка от 3 до 4 месяцев</w:t>
            </w:r>
            <w:r>
              <w:t>;</w:t>
            </w:r>
          </w:p>
          <w:p w14:paraId="273CF0E6" w14:textId="77777777" w:rsidR="00465419" w:rsidRDefault="00465419" w:rsidP="00AE294D">
            <w:pPr>
              <w:spacing w:line="240" w:lineRule="auto"/>
              <w:ind w:firstLine="0"/>
            </w:pPr>
            <w:r>
              <w:t>6  –  </w:t>
            </w:r>
            <w:r w:rsidRPr="00BD01D3">
              <w:t>просрочка более 4 месяцев</w:t>
            </w:r>
            <w:r>
              <w:t>;</w:t>
            </w:r>
          </w:p>
          <w:p w14:paraId="67F26093" w14:textId="77777777" w:rsidR="00465419" w:rsidRPr="00BD01D3" w:rsidRDefault="00465419" w:rsidP="00AE294D">
            <w:pPr>
              <w:spacing w:line="240" w:lineRule="auto"/>
              <w:ind w:firstLine="0"/>
            </w:pPr>
            <w:r w:rsidRPr="00C92526">
              <w:rPr>
                <w:iCs/>
              </w:rPr>
              <w:t xml:space="preserve">(Может использоваться для передачи информации, направленной источником в </w:t>
            </w:r>
            <w:r>
              <w:rPr>
                <w:iCs/>
              </w:rPr>
              <w:t>бюро</w:t>
            </w:r>
            <w:r w:rsidRPr="00C92526">
              <w:rPr>
                <w:iCs/>
              </w:rPr>
              <w:t xml:space="preserve"> до даты начала применения форматов, соответствующих требованиям Положени</w:t>
            </w:r>
            <w:r>
              <w:rPr>
                <w:iCs/>
              </w:rPr>
              <w:t>я</w:t>
            </w:r>
            <w:r w:rsidRPr="00C92526">
              <w:rPr>
                <w:iCs/>
              </w:rPr>
              <w:t xml:space="preserve"> </w:t>
            </w:r>
            <w:r>
              <w:rPr>
                <w:iCs/>
              </w:rPr>
              <w:t>№ </w:t>
            </w:r>
            <w:r w:rsidRPr="00C92526">
              <w:rPr>
                <w:iCs/>
              </w:rPr>
              <w:t>758-П, 01.11.2022).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CA0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 xml:space="preserve">Целое число (1)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8A1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0197C782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198A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DepthOfDelay</w:t>
            </w:r>
            <w:r w:rsidRPr="00BD01D3">
              <w:rPr>
                <w:b/>
                <w:color w:val="000000" w:themeColor="text1"/>
                <w:lang w:val="en-US"/>
              </w:rPr>
              <w:t>InDays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27C" w14:textId="77777777" w:rsidR="00465419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просрочки в днях.</w:t>
            </w:r>
          </w:p>
          <w:p w14:paraId="7B9BF774" w14:textId="77777777" w:rsidR="00465419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количество календарных дней, в течение которых субъект нарушает обязанность вносить платежи</w:t>
            </w:r>
            <w:r>
              <w:rPr>
                <w:color w:val="000000" w:themeColor="text1"/>
              </w:rPr>
              <w:t>.</w:t>
            </w:r>
          </w:p>
          <w:p w14:paraId="29711960" w14:textId="77777777" w:rsidR="00465419" w:rsidRPr="00BD01D3" w:rsidRDefault="00465419" w:rsidP="00AE294D">
            <w:pPr>
              <w:spacing w:line="240" w:lineRule="auto"/>
              <w:ind w:firstLine="0"/>
            </w:pPr>
            <w:r w:rsidRPr="00C92526">
              <w:rPr>
                <w:iCs/>
              </w:rPr>
              <w:t xml:space="preserve">Для кредитных историй, сформированных до вступления в силу Указания </w:t>
            </w:r>
            <w:r>
              <w:rPr>
                <w:iCs/>
              </w:rPr>
              <w:t>№ </w:t>
            </w:r>
            <w:r w:rsidRPr="00C92526">
              <w:rPr>
                <w:iCs/>
              </w:rPr>
              <w:t>6551-У указываются значения показателей ФЛ_28.12, ЮЛ_20.12; после – ФЛ_27.11, ЮЛ_19.11.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31A4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628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E3A7E" w:rsidRPr="00BD01D3" w14:paraId="03EA154C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7522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OverdueAmount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67F5" w14:textId="77777777" w:rsidR="001E3A7E" w:rsidRDefault="001E3A7E" w:rsidP="001E3A7E">
            <w:pPr>
              <w:spacing w:line="240" w:lineRule="auto"/>
              <w:ind w:firstLine="0"/>
            </w:pPr>
            <w:r w:rsidRPr="00BD01D3">
              <w:t>Сумма просроченной задолженности</w:t>
            </w:r>
            <w:r>
              <w:t>.</w:t>
            </w:r>
          </w:p>
          <w:p w14:paraId="1A87CF57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 xml:space="preserve">Включает </w:t>
            </w:r>
            <w:r>
              <w:t>с</w:t>
            </w:r>
            <w:r w:rsidRPr="00BD01D3">
              <w:t xml:space="preserve">умму просроченной задолженности по основному долгу, </w:t>
            </w:r>
            <w:r>
              <w:t>с</w:t>
            </w:r>
            <w:r w:rsidRPr="00BD01D3">
              <w:t xml:space="preserve">умму просроченной задолженности по процентам и </w:t>
            </w:r>
            <w:r>
              <w:t>с</w:t>
            </w:r>
            <w:r w:rsidRPr="00BD01D3">
              <w:t>умму просроченной задолженности по иным требованиям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A490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4E4E256B" w14:textId="1D95114A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46AD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04FAACB8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ABCC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PrincipalDebt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8AE0" w14:textId="77777777" w:rsidR="001E3A7E" w:rsidRPr="000A7EB1" w:rsidRDefault="001E3A7E" w:rsidP="001E3A7E">
            <w:pPr>
              <w:spacing w:line="240" w:lineRule="auto"/>
              <w:ind w:firstLine="0"/>
            </w:pPr>
            <w:r w:rsidRPr="00BD01D3">
              <w:t>Сумма срочной задолженности по основному долгу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140E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227BA2C7" w14:textId="02962886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_1" w:tooltip="Таблица Ф.17.1. Сумма задолженности" w:history="1">
              <w:r w:rsidR="001E3A7E" w:rsidRPr="00974462">
                <w:rPr>
                  <w:rStyle w:val="afe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7A24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3C001E50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C937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lastRenderedPageBreak/>
              <w:t>InterestPaymentsDebt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0990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Сумма срочной задолженности по процентам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0EE3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3DC3E9DB" w14:textId="3FB8B15F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_1" w:tooltip="Таблица Ф.17.1. Сумма задолженности" w:history="1">
              <w:r w:rsidR="001E3A7E" w:rsidRPr="00974462">
                <w:rPr>
                  <w:rStyle w:val="afe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5798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01421865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B076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910F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Сумма срочной задолженности по иным требованиям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BF65" w14:textId="78466469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5EA16273" w14:textId="0D3DE202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_1" w:tooltip="Таблица Ф.17.1. Сумма задолженности" w:history="1">
              <w:r w:rsidR="001E3A7E" w:rsidRPr="00974462">
                <w:rPr>
                  <w:rStyle w:val="afe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D108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175E01F9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912A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D41F" w14:textId="77777777" w:rsidR="001E3A7E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Сумма задолженности.</w:t>
            </w:r>
          </w:p>
          <w:p w14:paraId="78ED82B9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Указывается сумма задолженности по показателям ФЛ_25.4, ЮЛ_17.4.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E74B" w14:textId="77777777" w:rsidR="001E3A7E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14:paraId="4D209CE9" w14:textId="750FE669" w:rsidR="001E3A7E" w:rsidRPr="00974462" w:rsidRDefault="0027460E" w:rsidP="001E3A7E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7_1" w:tooltip="Таблица Ф.17.1. Сумма задолженности" w:history="1">
              <w:r w:rsidR="001E3A7E" w:rsidRPr="00974462">
                <w:rPr>
                  <w:rStyle w:val="afe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69F6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E3A7E" w:rsidRPr="00BD01D3" w14:paraId="1508CA28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6DD3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UrgentDebt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EC40" w14:textId="77777777" w:rsidR="001E3A7E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Сумма срочной задолженности</w:t>
            </w:r>
            <w:r>
              <w:rPr>
                <w:color w:val="000000" w:themeColor="text1"/>
              </w:rPr>
              <w:t>.</w:t>
            </w:r>
          </w:p>
          <w:p w14:paraId="073F40B9" w14:textId="77777777" w:rsidR="001E3A7E" w:rsidRPr="00A32620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Заполняется по значениям </w:t>
            </w:r>
            <w:r w:rsidRPr="00BD01D3">
              <w:rPr>
                <w:color w:val="000000" w:themeColor="text1"/>
              </w:rPr>
              <w:t>показател</w:t>
            </w:r>
            <w:r>
              <w:rPr>
                <w:color w:val="000000" w:themeColor="text1"/>
              </w:rPr>
              <w:t>ей</w:t>
            </w:r>
            <w:r w:rsidRPr="00BD01D3">
              <w:rPr>
                <w:color w:val="000000" w:themeColor="text1"/>
              </w:rPr>
              <w:t xml:space="preserve"> ФЛ_26.3, ЮЛ_18.3.</w:t>
            </w:r>
            <w:r>
              <w:rPr>
                <w:color w:val="000000" w:themeColor="text1"/>
              </w:rPr>
              <w:t xml:space="preserve"> </w:t>
            </w:r>
            <w:r w:rsidRPr="00C92526">
              <w:rPr>
                <w:iCs/>
              </w:rPr>
              <w:t xml:space="preserve">Должна быть равна сумме значений </w:t>
            </w:r>
            <w:r w:rsidRPr="00C92526">
              <w:rPr>
                <w:b/>
                <w:iCs/>
              </w:rPr>
              <w:t>PrincipalDebt</w:t>
            </w:r>
            <w:r w:rsidRPr="00C92526">
              <w:rPr>
                <w:iCs/>
              </w:rPr>
              <w:t xml:space="preserve"> (</w:t>
            </w:r>
            <w:r>
              <w:rPr>
                <w:iCs/>
              </w:rPr>
              <w:t>с</w:t>
            </w:r>
            <w:r w:rsidRPr="00C92526">
              <w:rPr>
                <w:iCs/>
              </w:rPr>
              <w:t xml:space="preserve">умма срочной задолженности по основному долгу), </w:t>
            </w:r>
            <w:r w:rsidRPr="00C92526">
              <w:rPr>
                <w:b/>
                <w:iCs/>
              </w:rPr>
              <w:t>InterestPaymentsDebt</w:t>
            </w:r>
            <w:r w:rsidRPr="00C92526">
              <w:rPr>
                <w:iCs/>
              </w:rPr>
              <w:t xml:space="preserve"> (</w:t>
            </w:r>
            <w:r>
              <w:rPr>
                <w:iCs/>
              </w:rPr>
              <w:t>с</w:t>
            </w:r>
            <w:r w:rsidRPr="00C92526">
              <w:rPr>
                <w:iCs/>
              </w:rPr>
              <w:t xml:space="preserve">умма срочной задолженности по процентам) и </w:t>
            </w:r>
            <w:r w:rsidRPr="00C92526">
              <w:rPr>
                <w:b/>
                <w:iCs/>
              </w:rPr>
              <w:t>OtherDebt</w:t>
            </w:r>
            <w:r w:rsidRPr="00C92526">
              <w:rPr>
                <w:iCs/>
              </w:rPr>
              <w:t xml:space="preserve"> (</w:t>
            </w:r>
            <w:r>
              <w:rPr>
                <w:iCs/>
              </w:rPr>
              <w:t>с</w:t>
            </w:r>
            <w:r w:rsidRPr="00C92526">
              <w:rPr>
                <w:iCs/>
              </w:rPr>
              <w:t>умма срочной задолженности по иным требованиям).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7E85" w14:textId="77777777" w:rsidR="001E3A7E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14:paraId="1DF24E4A" w14:textId="3F520FEE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_1" w:tooltip="Таблица Ф.17.1. Сумма задолженности" w:history="1">
              <w:r w:rsidR="001E3A7E" w:rsidRPr="00974462">
                <w:rPr>
                  <w:rStyle w:val="afe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2A2C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E3A7E" w:rsidRPr="00BD01D3" w14:paraId="448BD00C" w14:textId="77777777" w:rsidTr="00AE294D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10DD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  <w:color w:val="000000" w:themeColor="text1"/>
                <w:lang w:val="en-US"/>
              </w:rPr>
            </w:pPr>
            <w:r w:rsidRPr="003F1E21">
              <w:rPr>
                <w:b/>
                <w:color w:val="000000" w:themeColor="text1"/>
                <w:lang w:val="en-US"/>
              </w:rPr>
              <w:t>PaymentSum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A7D4" w14:textId="77777777" w:rsidR="001E3A7E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F1E21">
              <w:rPr>
                <w:color w:val="000000" w:themeColor="text1"/>
              </w:rPr>
              <w:t>Сумма последнего внесенного платежа</w:t>
            </w:r>
            <w:r>
              <w:rPr>
                <w:color w:val="000000" w:themeColor="text1"/>
              </w:rPr>
              <w:t>.</w:t>
            </w:r>
          </w:p>
          <w:p w14:paraId="6BDA5D09" w14:textId="77777777" w:rsidR="001E3A7E" w:rsidRPr="00FA5933" w:rsidRDefault="001E3A7E" w:rsidP="001E3A7E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качестве атрибута </w:t>
            </w:r>
            <w:r w:rsidRPr="00D325C9">
              <w:rPr>
                <w:b/>
                <w:color w:val="000000" w:themeColor="text1"/>
                <w:lang w:val="en-US"/>
              </w:rPr>
              <w:t>date</w:t>
            </w:r>
            <w:r w:rsidRPr="00D325C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в составе элемента указываются значения показателей ФЛ_28.1, ЮЛ_20.1, в качестве элемента </w:t>
            </w:r>
            <w:r w:rsidRPr="00D325C9">
              <w:rPr>
                <w:b/>
                <w:color w:val="000000" w:themeColor="text1"/>
                <w:lang w:val="en-US"/>
              </w:rPr>
              <w:t>Amount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noBreakHyphen/>
              <w:t xml:space="preserve"> значения ФЛ_28.2, ЮЛ_20.2.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FFC0" w14:textId="77777777" w:rsidR="001E3A7E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F1E21">
              <w:rPr>
                <w:color w:val="000000" w:themeColor="text1"/>
              </w:rPr>
              <w:t>Составной</w:t>
            </w:r>
            <w:r>
              <w:rPr>
                <w:color w:val="000000" w:themeColor="text1"/>
              </w:rPr>
              <w:t xml:space="preserve"> </w:t>
            </w:r>
            <w:r w:rsidRPr="003F1E21">
              <w:rPr>
                <w:color w:val="000000" w:themeColor="text1"/>
              </w:rPr>
              <w:t>тип</w:t>
            </w:r>
          </w:p>
          <w:p w14:paraId="5490FCC7" w14:textId="0BBE5FB7" w:rsidR="001E3A7E" w:rsidRPr="00BD01D3" w:rsidRDefault="0027460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hyperlink w:anchor="Таблица_Л_17_1" w:tooltip="Таблица Ф.17.1. Сумма задолженности" w:history="1">
              <w:r w:rsidR="001E3A7E" w:rsidRPr="00974462">
                <w:rPr>
                  <w:rStyle w:val="afe"/>
                </w:rPr>
                <w:t>Таблица Ф.17.1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428C" w14:textId="77777777" w:rsidR="001E3A7E" w:rsidRPr="00BD01D3" w:rsidRDefault="001E3A7E" w:rsidP="001E3A7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14:paraId="42B9385F" w14:textId="093B4135" w:rsidR="00465419" w:rsidRPr="00BD01D3" w:rsidRDefault="00465419" w:rsidP="00465419">
      <w:pPr>
        <w:pStyle w:val="2"/>
        <w:rPr>
          <w:b/>
        </w:rPr>
      </w:pPr>
      <w:bookmarkStart w:id="57" w:name="_Toc193448657"/>
      <w:r w:rsidRPr="00C939E1">
        <w:rPr>
          <w:bCs/>
        </w:rPr>
        <w:t>Таблица</w:t>
      </w:r>
      <w:r>
        <w:t xml:space="preserve"> </w:t>
      </w:r>
      <w:bookmarkStart w:id="58" w:name="Таблица_Л_20"/>
      <w:r w:rsidR="00DA2977">
        <w:t>Ф.</w:t>
      </w:r>
      <w:r>
        <w:t>20</w:t>
      </w:r>
      <w:bookmarkEnd w:id="58"/>
      <w:r w:rsidRPr="00BD01D3">
        <w:t xml:space="preserve">. </w:t>
      </w:r>
      <w:r>
        <w:t>Структура типа</w:t>
      </w:r>
      <w:r w:rsidRPr="00BD01D3">
        <w:t xml:space="preserve"> «</w:t>
      </w:r>
      <w:r w:rsidRPr="0014372E">
        <w:rPr>
          <w:b/>
        </w:rPr>
        <w:t>Информация о независимых гарантиях субъекта</w:t>
      </w:r>
      <w:r w:rsidRPr="00BD01D3">
        <w:t>»</w:t>
      </w:r>
      <w:bookmarkEnd w:id="57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69CB87B4" w14:textId="77777777" w:rsidTr="00AE294D">
        <w:trPr>
          <w:tblHeader/>
        </w:trPr>
        <w:tc>
          <w:tcPr>
            <w:tcW w:w="1701" w:type="dxa"/>
          </w:tcPr>
          <w:p w14:paraId="56B4707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14:paraId="634AC0BF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14:paraId="45D1387A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670790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14:paraId="23E02A8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0480A7C5" w14:textId="77777777" w:rsidTr="00AE294D">
        <w:trPr>
          <w:tblHeader/>
        </w:trPr>
        <w:tc>
          <w:tcPr>
            <w:tcW w:w="1701" w:type="dxa"/>
          </w:tcPr>
          <w:p w14:paraId="4021F35C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</w:t>
            </w:r>
          </w:p>
        </w:tc>
        <w:tc>
          <w:tcPr>
            <w:tcW w:w="4536" w:type="dxa"/>
          </w:tcPr>
          <w:p w14:paraId="7181EAA2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Информация о независимой гарантии, выданной субъекту.</w:t>
            </w:r>
          </w:p>
          <w:p w14:paraId="20133D5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Элемент повторяется для каждой гарантии, выданной субъекту.</w:t>
            </w:r>
          </w:p>
        </w:tc>
        <w:tc>
          <w:tcPr>
            <w:tcW w:w="1588" w:type="dxa"/>
          </w:tcPr>
          <w:p w14:paraId="10EBA003" w14:textId="77777777" w:rsidR="00465419" w:rsidRDefault="00465419" w:rsidP="00CA5B75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567497CB" w14:textId="69BE3589" w:rsidR="00CA5B75" w:rsidRPr="00BD01D3" w:rsidRDefault="0027460E" w:rsidP="00CA5B75">
            <w:pPr>
              <w:spacing w:line="240" w:lineRule="auto"/>
              <w:ind w:firstLine="0"/>
              <w:jc w:val="center"/>
            </w:pPr>
            <w:hyperlink w:anchor="Таблица_Л_20_1" w:tooltip="Таблица Ф.20.1. Guarantee" w:history="1">
              <w:r w:rsidR="00CA5B75" w:rsidRPr="00CA5B75">
                <w:rPr>
                  <w:rStyle w:val="afe"/>
                </w:rPr>
                <w:t>Таблица Ф.20.1</w:t>
              </w:r>
            </w:hyperlink>
          </w:p>
        </w:tc>
        <w:tc>
          <w:tcPr>
            <w:tcW w:w="1588" w:type="dxa"/>
          </w:tcPr>
          <w:p w14:paraId="51F0232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56B0F0EE" w14:textId="28151EA3" w:rsidR="00465419" w:rsidRPr="00BD01D3" w:rsidRDefault="00465419" w:rsidP="00465419">
      <w:pPr>
        <w:pStyle w:val="2"/>
        <w:rPr>
          <w:b/>
        </w:rPr>
      </w:pPr>
      <w:bookmarkStart w:id="59" w:name="_Toc193448658"/>
      <w:r w:rsidRPr="00C939E1">
        <w:rPr>
          <w:bCs/>
        </w:rPr>
        <w:t>Таблица</w:t>
      </w:r>
      <w:r>
        <w:t xml:space="preserve"> </w:t>
      </w:r>
      <w:r w:rsidR="00DA2977">
        <w:t>Ф.</w:t>
      </w:r>
      <w:bookmarkStart w:id="60" w:name="Таблица_Л_20_1"/>
      <w:r>
        <w:t>20.1</w:t>
      </w:r>
      <w:bookmarkEnd w:id="60"/>
      <w:r w:rsidRPr="00BD01D3">
        <w:t xml:space="preserve">. Структура элемента </w:t>
      </w:r>
      <w:r w:rsidRPr="0014372E">
        <w:rPr>
          <w:b/>
        </w:rPr>
        <w:t>Guarantee</w:t>
      </w:r>
      <w:bookmarkEnd w:id="5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43DA7628" w14:textId="77777777" w:rsidTr="00AE294D">
        <w:trPr>
          <w:tblHeader/>
        </w:trPr>
        <w:tc>
          <w:tcPr>
            <w:tcW w:w="1704" w:type="dxa"/>
          </w:tcPr>
          <w:p w14:paraId="5D17B56C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7197DDB4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6A212AB0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156F9C2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75C61B18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4C0A57E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465419" w:rsidRPr="00BD01D3" w14:paraId="7FF09037" w14:textId="77777777" w:rsidTr="00AE294D">
        <w:tc>
          <w:tcPr>
            <w:tcW w:w="1704" w:type="dxa"/>
          </w:tcPr>
          <w:p w14:paraId="2EF3BC71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</w:tcPr>
          <w:p w14:paraId="579101B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выдачи независимой гарантии либо дата поступления информации о гарантии</w:t>
            </w:r>
            <w:r>
              <w:t>.</w:t>
            </w:r>
          </w:p>
        </w:tc>
        <w:tc>
          <w:tcPr>
            <w:tcW w:w="1592" w:type="dxa"/>
          </w:tcPr>
          <w:p w14:paraId="70FB619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76DC63E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3E9AE60D" w14:textId="77777777" w:rsidTr="00AE294D">
        <w:tc>
          <w:tcPr>
            <w:tcW w:w="1704" w:type="dxa"/>
          </w:tcPr>
          <w:p w14:paraId="4AD99A52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GuaranteeId</w:t>
            </w:r>
          </w:p>
        </w:tc>
        <w:tc>
          <w:tcPr>
            <w:tcW w:w="4547" w:type="dxa"/>
          </w:tcPr>
          <w:p w14:paraId="19021DD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iCs/>
              </w:rPr>
              <w:t>Уникальный идентификатор</w:t>
            </w:r>
            <w:r w:rsidRPr="00BD01D3">
              <w:t xml:space="preserve"> независимой гарантии. В случае отсутствия показателя заполняется значением «-»</w:t>
            </w:r>
            <w:r>
              <w:t>.</w:t>
            </w:r>
          </w:p>
        </w:tc>
        <w:tc>
          <w:tcPr>
            <w:tcW w:w="1592" w:type="dxa"/>
          </w:tcPr>
          <w:p w14:paraId="0140C4F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14:paraId="2CCFE54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75B8E268" w14:textId="77777777" w:rsidTr="00AE294D">
        <w:tc>
          <w:tcPr>
            <w:tcW w:w="1704" w:type="dxa"/>
          </w:tcPr>
          <w:p w14:paraId="5778543B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Guarantor</w:t>
            </w:r>
          </w:p>
        </w:tc>
        <w:tc>
          <w:tcPr>
            <w:tcW w:w="4547" w:type="dxa"/>
          </w:tcPr>
          <w:p w14:paraId="3E4432F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Гарант – организация, выдавшая субъекту гарантию</w:t>
            </w:r>
            <w:r>
              <w:t>.</w:t>
            </w:r>
          </w:p>
        </w:tc>
        <w:tc>
          <w:tcPr>
            <w:tcW w:w="1592" w:type="dxa"/>
          </w:tcPr>
          <w:p w14:paraId="534A817F" w14:textId="77777777" w:rsidR="00465419" w:rsidRDefault="00465419" w:rsidP="0084726B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14:paraId="576A3C39" w14:textId="34278D7F" w:rsidR="0084726B" w:rsidRPr="00BD01D3" w:rsidRDefault="0027460E" w:rsidP="0084726B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="0084726B" w:rsidRPr="003347F0">
                <w:rPr>
                  <w:rStyle w:val="afe"/>
                </w:rPr>
                <w:t>Таблица Ф.9</w:t>
              </w:r>
            </w:hyperlink>
          </w:p>
        </w:tc>
        <w:tc>
          <w:tcPr>
            <w:tcW w:w="1592" w:type="dxa"/>
          </w:tcPr>
          <w:p w14:paraId="21953FAF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1A52413A" w14:textId="77777777" w:rsidTr="00AE294D">
        <w:tc>
          <w:tcPr>
            <w:tcW w:w="1704" w:type="dxa"/>
          </w:tcPr>
          <w:p w14:paraId="50D294B5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SecuredInFull</w:t>
            </w:r>
          </w:p>
        </w:tc>
        <w:tc>
          <w:tcPr>
            <w:tcW w:w="4547" w:type="dxa"/>
          </w:tcPr>
          <w:p w14:paraId="399FD75E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Объем обязательства, обеспечиваемого гарантией</w:t>
            </w:r>
            <w:r>
              <w:t>.</w:t>
            </w:r>
          </w:p>
          <w:p w14:paraId="44161567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Указывается код:</w:t>
            </w:r>
          </w:p>
          <w:p w14:paraId="1E3FEB9C" w14:textId="77777777" w:rsidR="00465419" w:rsidRPr="00BD01D3" w:rsidRDefault="00465419" w:rsidP="00AE294D">
            <w:pPr>
              <w:spacing w:line="240" w:lineRule="auto"/>
              <w:ind w:firstLine="0"/>
            </w:pPr>
            <w:r w:rsidRPr="0009754E">
              <w:t>0</w:t>
            </w:r>
            <w:r>
              <w:t>  –  </w:t>
            </w:r>
            <w:r w:rsidRPr="00BD01D3">
              <w:t>частичное обеспечение</w:t>
            </w:r>
            <w:r>
              <w:t>;</w:t>
            </w:r>
          </w:p>
          <w:p w14:paraId="153E7553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полное обеспечение</w:t>
            </w:r>
            <w:r>
              <w:t>.</w:t>
            </w:r>
          </w:p>
        </w:tc>
        <w:tc>
          <w:tcPr>
            <w:tcW w:w="1592" w:type="dxa"/>
          </w:tcPr>
          <w:p w14:paraId="1827A6B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14:paraId="4434028A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7A756454" w14:textId="77777777" w:rsidTr="00AE294D">
        <w:tc>
          <w:tcPr>
            <w:tcW w:w="1704" w:type="dxa"/>
          </w:tcPr>
          <w:p w14:paraId="609D006C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GuaranteeAmount</w:t>
            </w:r>
          </w:p>
        </w:tc>
        <w:tc>
          <w:tcPr>
            <w:tcW w:w="4547" w:type="dxa"/>
          </w:tcPr>
          <w:p w14:paraId="02260B7A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Сумма независимой гарантии</w:t>
            </w:r>
            <w:r>
              <w:t>.</w:t>
            </w:r>
          </w:p>
        </w:tc>
        <w:tc>
          <w:tcPr>
            <w:tcW w:w="1592" w:type="dxa"/>
          </w:tcPr>
          <w:p w14:paraId="6B8063F8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075EF04D" w14:textId="37881190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</w:tcPr>
          <w:p w14:paraId="60355E74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63F28C7C" w14:textId="77777777" w:rsidTr="00AE294D">
        <w:tc>
          <w:tcPr>
            <w:tcW w:w="1704" w:type="dxa"/>
          </w:tcPr>
          <w:p w14:paraId="0496DBD0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lastRenderedPageBreak/>
              <w:t>GuaranteeDeadLine</w:t>
            </w:r>
          </w:p>
        </w:tc>
        <w:tc>
          <w:tcPr>
            <w:tcW w:w="4547" w:type="dxa"/>
          </w:tcPr>
          <w:p w14:paraId="2A7B6041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Дата окончания независимой гарантии согласно ее условиям</w:t>
            </w:r>
            <w:r>
              <w:t>.</w:t>
            </w:r>
          </w:p>
        </w:tc>
        <w:tc>
          <w:tcPr>
            <w:tcW w:w="1592" w:type="dxa"/>
          </w:tcPr>
          <w:p w14:paraId="5A285F19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59D538D8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1BC511B2" w14:textId="77777777" w:rsidTr="00AE294D">
        <w:tc>
          <w:tcPr>
            <w:tcW w:w="1704" w:type="dxa"/>
          </w:tcPr>
          <w:p w14:paraId="6B045EF7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EndDate</w:t>
            </w:r>
          </w:p>
        </w:tc>
        <w:tc>
          <w:tcPr>
            <w:tcW w:w="4547" w:type="dxa"/>
          </w:tcPr>
          <w:p w14:paraId="21BC157B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Дата фактического прекращения независимой гарантии</w:t>
            </w:r>
            <w:r>
              <w:t>.</w:t>
            </w:r>
          </w:p>
        </w:tc>
        <w:tc>
          <w:tcPr>
            <w:tcW w:w="1592" w:type="dxa"/>
          </w:tcPr>
          <w:p w14:paraId="4790CAF4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18C6C01F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52AD27A4" w14:textId="77777777" w:rsidTr="00AE294D">
        <w:tc>
          <w:tcPr>
            <w:tcW w:w="1704" w:type="dxa"/>
            <w:shd w:val="clear" w:color="auto" w:fill="FFFFFF"/>
          </w:tcPr>
          <w:p w14:paraId="7244A87C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Reason</w:t>
            </w:r>
          </w:p>
        </w:tc>
        <w:tc>
          <w:tcPr>
            <w:tcW w:w="4547" w:type="dxa"/>
            <w:shd w:val="clear" w:color="auto" w:fill="FFFFFF"/>
          </w:tcPr>
          <w:p w14:paraId="4F00A08C" w14:textId="77777777" w:rsidR="001E3A7E" w:rsidRDefault="001E3A7E" w:rsidP="001E3A7E">
            <w:pPr>
              <w:spacing w:line="240" w:lineRule="auto"/>
              <w:ind w:firstLine="0"/>
            </w:pPr>
            <w:r w:rsidRPr="00BD01D3">
              <w:t>Причина прекращения независимой гарантии.</w:t>
            </w:r>
          </w:p>
          <w:p w14:paraId="661BEC4E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 xml:space="preserve">Указывается код причины прекращения независимой гарантии из справочника 4.2 «Причины прекращения обеспечения» Положения </w:t>
            </w:r>
            <w:r>
              <w:t>№ </w:t>
            </w:r>
            <w:r w:rsidRPr="00BD01D3">
              <w:t>758-П:</w:t>
            </w:r>
          </w:p>
          <w:p w14:paraId="5845572F" w14:textId="77777777" w:rsidR="001E3A7E" w:rsidRPr="00BD01D3" w:rsidRDefault="001E3A7E" w:rsidP="001E3A7E">
            <w:pPr>
              <w:spacing w:line="240" w:lineRule="auto"/>
              <w:ind w:firstLine="0"/>
            </w:pPr>
            <w:r w:rsidRPr="0009754E">
              <w:t>1</w:t>
            </w:r>
            <w:r>
              <w:t>  –  </w:t>
            </w:r>
            <w:r w:rsidRPr="00BD01D3">
              <w:t>Обеспечивающее обязательство прекращено в связи с надлежащим исполнением основного обязательства</w:t>
            </w:r>
            <w:r>
              <w:t>;</w:t>
            </w:r>
          </w:p>
          <w:p w14:paraId="772E80A9" w14:textId="77777777" w:rsidR="001E3A7E" w:rsidRDefault="001E3A7E" w:rsidP="001E3A7E">
            <w:pPr>
              <w:spacing w:line="240" w:lineRule="auto"/>
              <w:ind w:firstLine="0"/>
            </w:pPr>
            <w:r>
              <w:t>2  –  </w:t>
            </w:r>
            <w:r w:rsidRPr="00BD01D3">
              <w:t>Обеспечивающее обязательство прекращено в счет погашения требований кредитора по основному обязательству</w:t>
            </w:r>
            <w:r>
              <w:t>;</w:t>
            </w:r>
          </w:p>
          <w:p w14:paraId="4E0AC463" w14:textId="77777777" w:rsidR="001E3A7E" w:rsidRDefault="001E3A7E" w:rsidP="001E3A7E">
            <w:pPr>
              <w:spacing w:line="240" w:lineRule="auto"/>
              <w:ind w:firstLine="0"/>
              <w:rPr>
                <w:iCs/>
              </w:rPr>
            </w:pPr>
            <w:r w:rsidRPr="00C92526">
              <w:rPr>
                <w:iCs/>
              </w:rPr>
              <w:t>3</w:t>
            </w:r>
            <w:r>
              <w:t>  </w:t>
            </w:r>
            <w:r w:rsidRPr="00C92526">
              <w:rPr>
                <w:iCs/>
              </w:rPr>
              <w:t>-</w:t>
            </w:r>
            <w:r>
              <w:t>  </w:t>
            </w:r>
            <w:r w:rsidRPr="00C92526">
              <w:rPr>
                <w:iCs/>
              </w:rPr>
              <w:t>Залог прекращен в связи с гибелью или утратой заложенного имущества</w:t>
            </w:r>
            <w:r>
              <w:rPr>
                <w:iCs/>
              </w:rPr>
              <w:t>;</w:t>
            </w:r>
          </w:p>
          <w:p w14:paraId="0E1CE083" w14:textId="77777777" w:rsidR="001E3A7E" w:rsidRPr="00BD01D3" w:rsidRDefault="001E3A7E" w:rsidP="001E3A7E">
            <w:pPr>
              <w:spacing w:line="240" w:lineRule="auto"/>
              <w:ind w:firstLine="0"/>
            </w:pPr>
            <w:r>
              <w:rPr>
                <w:iCs/>
              </w:rPr>
              <w:t>4  –  </w:t>
            </w:r>
            <w:r w:rsidRPr="00C92526">
              <w:rPr>
                <w:iCs/>
              </w:rPr>
              <w:t>Обеспечивающее обязательство прекращено в связи с прекращением основного обязательства</w:t>
            </w:r>
            <w:r>
              <w:rPr>
                <w:iCs/>
              </w:rPr>
              <w:t>;</w:t>
            </w:r>
          </w:p>
          <w:p w14:paraId="04DDAD34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Обеспечивающее обязательство прекращено на ином основании</w:t>
            </w:r>
            <w:r>
              <w:t>.</w:t>
            </w:r>
          </w:p>
        </w:tc>
        <w:tc>
          <w:tcPr>
            <w:tcW w:w="1592" w:type="dxa"/>
            <w:shd w:val="clear" w:color="auto" w:fill="FFFFFF"/>
          </w:tcPr>
          <w:p w14:paraId="474A4C6D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shd w:val="clear" w:color="auto" w:fill="FFFFFF"/>
          </w:tcPr>
          <w:p w14:paraId="0862D5B5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120EBB6C" w14:textId="77777777" w:rsidTr="00AE294D">
        <w:tc>
          <w:tcPr>
            <w:tcW w:w="1704" w:type="dxa"/>
            <w:shd w:val="clear" w:color="auto" w:fill="FFFFFF"/>
          </w:tcPr>
          <w:p w14:paraId="57D6A2D5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EndReason</w:t>
            </w:r>
          </w:p>
        </w:tc>
        <w:tc>
          <w:tcPr>
            <w:tcW w:w="4547" w:type="dxa"/>
            <w:shd w:val="clear" w:color="auto" w:fill="FFFFFF"/>
          </w:tcPr>
          <w:p w14:paraId="6031A091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 xml:space="preserve">Причина прекращения гарантии в иных, отличных от окончания срока гарантии случаях (может использоваться для передачи информации по закрытым договорам, направленной источником в </w:t>
            </w:r>
            <w:r>
              <w:t>бюро</w:t>
            </w:r>
            <w:r w:rsidRPr="00BD01D3">
              <w:t xml:space="preserve"> до даты начала применения форматов, соответствующих требованиям Положения </w:t>
            </w:r>
            <w:r>
              <w:t>№ </w:t>
            </w:r>
            <w:r w:rsidRPr="00BD01D3">
              <w:t>758-П, 01.11.2022)</w:t>
            </w:r>
            <w:r>
              <w:t>.</w:t>
            </w:r>
          </w:p>
        </w:tc>
        <w:tc>
          <w:tcPr>
            <w:tcW w:w="1592" w:type="dxa"/>
            <w:shd w:val="clear" w:color="auto" w:fill="FFFFFF"/>
          </w:tcPr>
          <w:p w14:paraId="6AE9B6AF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shd w:val="clear" w:color="auto" w:fill="FFFFFF"/>
          </w:tcPr>
          <w:p w14:paraId="231259E0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5A38D7EE" w14:textId="032BD7E2" w:rsidR="00465419" w:rsidRDefault="00465419" w:rsidP="00465419">
      <w:pPr>
        <w:pStyle w:val="2"/>
      </w:pPr>
      <w:bookmarkStart w:id="61" w:name="_Toc193448659"/>
      <w:r w:rsidRPr="00C939E1">
        <w:rPr>
          <w:bCs/>
        </w:rPr>
        <w:t>Таблица</w:t>
      </w:r>
      <w:r>
        <w:t xml:space="preserve"> </w:t>
      </w:r>
      <w:bookmarkStart w:id="62" w:name="Таблица_Л_21"/>
      <w:r w:rsidR="00DA2977">
        <w:t>Ф.</w:t>
      </w:r>
      <w:r w:rsidRPr="00BD01D3">
        <w:t>2</w:t>
      </w:r>
      <w:r>
        <w:t>1</w:t>
      </w:r>
      <w:bookmarkEnd w:id="62"/>
      <w:r w:rsidRPr="00BD01D3">
        <w:t xml:space="preserve">. Структура элемента </w:t>
      </w:r>
      <w:r w:rsidRPr="0014372E">
        <w:rPr>
          <w:b/>
        </w:rPr>
        <w:t>Securities</w:t>
      </w:r>
      <w:bookmarkEnd w:id="6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09116FA9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9A0E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E7B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84FB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6CFD91E8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73E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462F013B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4F9A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C366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Предмет залога, срок действия договора залога, оценка предмета залога с указанием даты ее проведения.</w:t>
            </w:r>
          </w:p>
          <w:p w14:paraId="7A84150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Элемент повторяется при наличии нескольких предметов залога по обязательству.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CAFF" w14:textId="77777777" w:rsidR="00465419" w:rsidRDefault="00465419" w:rsidP="006478DA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515E8F18" w14:textId="57741E4E" w:rsidR="006478DA" w:rsidRPr="00BD01D3" w:rsidRDefault="0027460E" w:rsidP="006478DA">
            <w:pPr>
              <w:spacing w:line="240" w:lineRule="auto"/>
              <w:ind w:firstLine="0"/>
              <w:jc w:val="center"/>
            </w:pPr>
            <w:hyperlink w:anchor="Таблица_Л_21_1" w:tooltip="Таблица Ф.21.1. Security" w:history="1">
              <w:r w:rsidR="006478DA" w:rsidRPr="006478DA">
                <w:rPr>
                  <w:rStyle w:val="afe"/>
                </w:rPr>
                <w:t>Таблица Ф.21.1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6E7A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144F1625" w14:textId="25A46678" w:rsidR="00465419" w:rsidRPr="00BD01D3" w:rsidRDefault="00465419" w:rsidP="00465419">
      <w:pPr>
        <w:pStyle w:val="2"/>
        <w:rPr>
          <w:b/>
        </w:rPr>
      </w:pPr>
      <w:bookmarkStart w:id="63" w:name="_Toc193448660"/>
      <w:r w:rsidRPr="00C939E1">
        <w:rPr>
          <w:bCs/>
        </w:rPr>
        <w:t>Таблица</w:t>
      </w:r>
      <w:r>
        <w:t xml:space="preserve"> </w:t>
      </w:r>
      <w:bookmarkStart w:id="64" w:name="Таблица_Л_21_1"/>
      <w:r w:rsidR="00DA2977">
        <w:t>Ф.</w:t>
      </w:r>
      <w:r>
        <w:t>21.1</w:t>
      </w:r>
      <w:bookmarkEnd w:id="64"/>
      <w:r w:rsidRPr="00BD01D3">
        <w:t xml:space="preserve">. Структура элемента </w:t>
      </w:r>
      <w:r w:rsidRPr="0014372E">
        <w:rPr>
          <w:b/>
        </w:rPr>
        <w:t>Security</w:t>
      </w:r>
      <w:bookmarkEnd w:id="63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11051D4D" w14:textId="77777777" w:rsidTr="001E3A7E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378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DE5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842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3755759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04FC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439F4FC8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E014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0F3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поступления информации о залоге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BAC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193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23E7C694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8379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PledgeType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8E4C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Предмет залога</w:t>
            </w:r>
            <w:r>
              <w:t>.</w:t>
            </w:r>
          </w:p>
          <w:p w14:paraId="1303F58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Указывается код предмета залога в соответствии со справочником 4.1 «Виды </w:t>
            </w:r>
            <w:r w:rsidRPr="00BD01D3">
              <w:lastRenderedPageBreak/>
              <w:t xml:space="preserve">предметов залога и неденежных предоставлений по сделке» Положения </w:t>
            </w:r>
            <w:r>
              <w:t>№ </w:t>
            </w:r>
            <w:r w:rsidRPr="00BD01D3">
              <w:t>758-П:</w:t>
            </w:r>
          </w:p>
          <w:p w14:paraId="19EF99C2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Недвижимость, за исключением судов и космических объектов</w:t>
            </w:r>
            <w:r>
              <w:t>;</w:t>
            </w:r>
          </w:p>
          <w:p w14:paraId="17EA6D2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1.</w:t>
            </w:r>
            <w:r>
              <w:t>1  –  </w:t>
            </w:r>
            <w:r w:rsidRPr="00BD01D3">
              <w:t>Здание</w:t>
            </w:r>
            <w:r>
              <w:t>;</w:t>
            </w:r>
          </w:p>
          <w:p w14:paraId="176A94E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1.</w:t>
            </w:r>
            <w:r>
              <w:t>2  –  </w:t>
            </w:r>
            <w:r w:rsidRPr="00BD01D3">
              <w:t>Сооружение</w:t>
            </w:r>
            <w:r>
              <w:t>;</w:t>
            </w:r>
          </w:p>
          <w:p w14:paraId="6EDE9DE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1.</w:t>
            </w:r>
            <w:r>
              <w:t>3  –  </w:t>
            </w:r>
            <w:r w:rsidRPr="00BD01D3">
              <w:t>Помещение</w:t>
            </w:r>
            <w:r>
              <w:t>;</w:t>
            </w:r>
          </w:p>
          <w:p w14:paraId="6D5BC3A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1.</w:t>
            </w:r>
            <w:r>
              <w:t>4  –  </w:t>
            </w:r>
            <w:r w:rsidRPr="00BD01D3">
              <w:t>Машино-место</w:t>
            </w:r>
            <w:r>
              <w:t>;</w:t>
            </w:r>
          </w:p>
          <w:p w14:paraId="746D2AA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1.</w:t>
            </w:r>
            <w:r>
              <w:t>5  –  </w:t>
            </w:r>
            <w:r w:rsidRPr="00BD01D3">
              <w:t>Объект незавершенного строитель</w:t>
            </w:r>
            <w:r>
              <w:softHyphen/>
            </w:r>
            <w:r w:rsidRPr="00BD01D3">
              <w:t>ства</w:t>
            </w:r>
            <w:r>
              <w:t>;</w:t>
            </w:r>
          </w:p>
          <w:p w14:paraId="1B09BB1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1.</w:t>
            </w:r>
            <w:r>
              <w:t>6  –  </w:t>
            </w:r>
            <w:r w:rsidRPr="00BD01D3">
              <w:t>Земельный участок</w:t>
            </w:r>
            <w:r>
              <w:t>;</w:t>
            </w:r>
          </w:p>
          <w:p w14:paraId="5F5BD97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1.</w:t>
            </w:r>
            <w:r>
              <w:t>7  –  </w:t>
            </w:r>
            <w:r w:rsidRPr="00BD01D3">
              <w:t>Единый недвижимый комплекс</w:t>
            </w:r>
            <w:r>
              <w:t>;</w:t>
            </w:r>
          </w:p>
          <w:p w14:paraId="61B1ADB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1.</w:t>
            </w:r>
            <w:r>
              <w:t>8  –  </w:t>
            </w:r>
            <w:r w:rsidRPr="00BD01D3">
              <w:t>Имущественный комплекс</w:t>
            </w:r>
            <w:r>
              <w:t>;</w:t>
            </w:r>
          </w:p>
          <w:p w14:paraId="78618A36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2  –  </w:t>
            </w:r>
            <w:r w:rsidRPr="00BD01D3">
              <w:t>Транспортные средства</w:t>
            </w:r>
            <w:r>
              <w:t>;</w:t>
            </w:r>
          </w:p>
          <w:p w14:paraId="51001FD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2.</w:t>
            </w:r>
            <w:r>
              <w:t>1  –  </w:t>
            </w:r>
            <w:r w:rsidRPr="00BD01D3">
              <w:t>Самоходная машина</w:t>
            </w:r>
            <w:r w:rsidRPr="00BD01D3">
              <w:rPr>
                <w:color w:val="000000" w:themeColor="text1"/>
              </w:rPr>
              <w:t xml:space="preserve"> (указывается для транспортного средства, имеющего паспорт самоходной машины)</w:t>
            </w:r>
            <w:r>
              <w:rPr>
                <w:color w:val="000000" w:themeColor="text1"/>
              </w:rPr>
              <w:t>;</w:t>
            </w:r>
          </w:p>
          <w:p w14:paraId="0CD18BD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2.</w:t>
            </w:r>
            <w:r>
              <w:t>2  –  </w:t>
            </w:r>
            <w:r w:rsidRPr="00BD01D3">
              <w:t>Иное транспортное средство</w:t>
            </w:r>
            <w:r>
              <w:t>;</w:t>
            </w:r>
          </w:p>
          <w:p w14:paraId="5DEE74B2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3  –  </w:t>
            </w:r>
            <w:r w:rsidRPr="00BD01D3">
              <w:t>Машины и оборудование</w:t>
            </w:r>
            <w:r>
              <w:t>;</w:t>
            </w:r>
          </w:p>
          <w:p w14:paraId="1FFFB65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</w:t>
            </w:r>
            <w:r>
              <w:t>1  –  </w:t>
            </w:r>
            <w:r w:rsidRPr="00BD01D3">
              <w:t>Сельскохозяйственное оборудова</w:t>
            </w:r>
            <w:r>
              <w:softHyphen/>
            </w:r>
            <w:r w:rsidRPr="00BD01D3">
              <w:t>ние</w:t>
            </w:r>
            <w:r>
              <w:t>;</w:t>
            </w:r>
          </w:p>
          <w:p w14:paraId="3003141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</w:t>
            </w:r>
            <w:r>
              <w:t>2  –  </w:t>
            </w:r>
            <w:r w:rsidRPr="00BD01D3">
              <w:t>Оборудование для строительства</w:t>
            </w:r>
            <w:r>
              <w:t>;</w:t>
            </w:r>
          </w:p>
          <w:p w14:paraId="012703E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</w:t>
            </w:r>
            <w:r>
              <w:t>3  –  </w:t>
            </w:r>
            <w:r w:rsidRPr="00BD01D3">
              <w:t>Оборудование для добычи полезных ископаемых</w:t>
            </w:r>
            <w:r>
              <w:t>;</w:t>
            </w:r>
          </w:p>
          <w:p w14:paraId="50CCD82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</w:t>
            </w:r>
            <w:r>
              <w:t>4  –  </w:t>
            </w:r>
            <w:r w:rsidRPr="00BD01D3">
              <w:t>Оборудование нефтеперерабатыва</w:t>
            </w:r>
            <w:r>
              <w:softHyphen/>
            </w:r>
            <w:r w:rsidRPr="00BD01D3">
              <w:t>ющей и нефтехимической промышлен</w:t>
            </w:r>
            <w:r>
              <w:softHyphen/>
            </w:r>
            <w:r w:rsidRPr="00BD01D3">
              <w:t>ности</w:t>
            </w:r>
            <w:r>
              <w:t>;</w:t>
            </w:r>
          </w:p>
          <w:p w14:paraId="5D8D555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</w:t>
            </w:r>
            <w:r>
              <w:t>5  –  </w:t>
            </w:r>
            <w:r w:rsidRPr="00BD01D3">
              <w:t>Оборудование черной и цветной металлургии</w:t>
            </w:r>
            <w:r>
              <w:t>;</w:t>
            </w:r>
          </w:p>
          <w:p w14:paraId="120EE11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</w:t>
            </w:r>
            <w:r>
              <w:t>6  –  </w:t>
            </w:r>
            <w:r w:rsidRPr="00BD01D3">
              <w:t>Оборудование металлообрабатываю</w:t>
            </w:r>
            <w:r>
              <w:softHyphen/>
            </w:r>
            <w:r w:rsidRPr="00BD01D3">
              <w:t>щее</w:t>
            </w:r>
            <w:r>
              <w:t>;</w:t>
            </w:r>
          </w:p>
          <w:p w14:paraId="5FDEE37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</w:t>
            </w:r>
            <w:r>
              <w:t>7  –  </w:t>
            </w:r>
            <w:r w:rsidRPr="00BD01D3">
              <w:t>Оборудование деревообрабатываю</w:t>
            </w:r>
            <w:r>
              <w:softHyphen/>
            </w:r>
            <w:r w:rsidRPr="00BD01D3">
              <w:t>щее и целлюлозно-бумажной промышлен</w:t>
            </w:r>
            <w:r>
              <w:softHyphen/>
            </w:r>
            <w:r w:rsidRPr="00BD01D3">
              <w:t>ности</w:t>
            </w:r>
            <w:r>
              <w:t>;</w:t>
            </w:r>
          </w:p>
          <w:p w14:paraId="04C8FC1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</w:t>
            </w:r>
            <w:r>
              <w:t>8  –  </w:t>
            </w:r>
            <w:r w:rsidRPr="00BD01D3">
              <w:t>Энергетическое оборудование</w:t>
            </w:r>
            <w:r>
              <w:t>;</w:t>
            </w:r>
          </w:p>
          <w:p w14:paraId="2D7C9AA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</w:t>
            </w:r>
            <w:r>
              <w:t>9  –  </w:t>
            </w:r>
            <w:r w:rsidRPr="00BD01D3">
              <w:t>Оборудование легкой промышлен</w:t>
            </w:r>
            <w:r>
              <w:softHyphen/>
            </w:r>
            <w:r w:rsidRPr="00BD01D3">
              <w:t>ности</w:t>
            </w:r>
            <w:r>
              <w:t>;</w:t>
            </w:r>
          </w:p>
          <w:p w14:paraId="2045183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3.1</w:t>
            </w:r>
            <w:r>
              <w:t>0  –  </w:t>
            </w:r>
            <w:r w:rsidRPr="00BD01D3">
              <w:t>Оборудование пищевой промыш</w:t>
            </w:r>
            <w:r>
              <w:softHyphen/>
            </w:r>
            <w:r w:rsidRPr="00BD01D3">
              <w:t>ленности</w:t>
            </w:r>
            <w:r>
              <w:t>;</w:t>
            </w:r>
          </w:p>
          <w:p w14:paraId="15BF986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3.1</w:t>
            </w:r>
            <w:r>
              <w:t>1  –  </w:t>
            </w:r>
            <w:r w:rsidRPr="00BD01D3">
              <w:t>Медицинское оборудование</w:t>
            </w:r>
            <w:r>
              <w:t>;</w:t>
            </w:r>
          </w:p>
          <w:p w14:paraId="724682C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3.1</w:t>
            </w:r>
            <w:r>
              <w:t>2  –  </w:t>
            </w:r>
            <w:r w:rsidRPr="00BD01D3">
              <w:t>Вычислительное и телекоммуника</w:t>
            </w:r>
            <w:r>
              <w:softHyphen/>
            </w:r>
            <w:r w:rsidRPr="00BD01D3">
              <w:t>ционное оборудование</w:t>
            </w:r>
            <w:r>
              <w:t>;</w:t>
            </w:r>
          </w:p>
          <w:p w14:paraId="1613101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3.9</w:t>
            </w:r>
            <w:r>
              <w:t>9  –  </w:t>
            </w:r>
            <w:r w:rsidRPr="00BD01D3">
              <w:t>Иное</w:t>
            </w:r>
            <w:r>
              <w:t>;</w:t>
            </w:r>
          </w:p>
          <w:p w14:paraId="745C09A8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4  –  </w:t>
            </w:r>
            <w:r w:rsidRPr="00BD01D3">
              <w:t>Воздушные суда</w:t>
            </w:r>
            <w:r>
              <w:t>;</w:t>
            </w:r>
          </w:p>
          <w:p w14:paraId="09EB55B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4.</w:t>
            </w:r>
            <w:r>
              <w:t>1  –  </w:t>
            </w:r>
            <w:r w:rsidRPr="00BD01D3">
              <w:t>Самолет</w:t>
            </w:r>
            <w:r>
              <w:t>;</w:t>
            </w:r>
          </w:p>
          <w:p w14:paraId="24430AE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4.</w:t>
            </w:r>
            <w:r>
              <w:t>2  –  </w:t>
            </w:r>
            <w:r w:rsidRPr="00BD01D3">
              <w:t>Вертолет</w:t>
            </w:r>
            <w:r>
              <w:t>;</w:t>
            </w:r>
          </w:p>
          <w:p w14:paraId="3B05B16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4.9</w:t>
            </w:r>
            <w:r>
              <w:t>9  –  </w:t>
            </w:r>
            <w:r w:rsidRPr="00BD01D3">
              <w:t>Иное</w:t>
            </w:r>
            <w:r>
              <w:t>;</w:t>
            </w:r>
          </w:p>
          <w:p w14:paraId="6472CD4C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5  –  </w:t>
            </w:r>
            <w:r w:rsidRPr="00BD01D3">
              <w:t>Плавучие сооружения</w:t>
            </w:r>
            <w:r>
              <w:t>;</w:t>
            </w:r>
          </w:p>
          <w:p w14:paraId="233ACE8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lastRenderedPageBreak/>
              <w:t>5.</w:t>
            </w:r>
            <w:r>
              <w:t>1  –  </w:t>
            </w:r>
            <w:r w:rsidRPr="00BD01D3">
              <w:t>Судно для перевозки пассажиров и их багажа</w:t>
            </w:r>
            <w:r>
              <w:t>;</w:t>
            </w:r>
          </w:p>
          <w:p w14:paraId="2210E1F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5.</w:t>
            </w:r>
            <w:r>
              <w:t>2  –  </w:t>
            </w:r>
            <w:r w:rsidRPr="00BD01D3">
              <w:t>Судно для перевозки грузов или буксировки, а также для хранения грузов</w:t>
            </w:r>
            <w:r>
              <w:t>;</w:t>
            </w:r>
          </w:p>
          <w:p w14:paraId="7CB87B1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5.</w:t>
            </w:r>
            <w:r>
              <w:t>3  –  </w:t>
            </w:r>
            <w:r w:rsidRPr="00BD01D3">
              <w:t>Судно для рыболовства</w:t>
            </w:r>
            <w:r>
              <w:t>;</w:t>
            </w:r>
          </w:p>
          <w:p w14:paraId="4C5634E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5.</w:t>
            </w:r>
            <w:r>
              <w:t>4  –  </w:t>
            </w:r>
            <w:r w:rsidRPr="00BD01D3">
              <w:t>Судно для иных целей</w:t>
            </w:r>
            <w:r>
              <w:t>;</w:t>
            </w:r>
          </w:p>
          <w:p w14:paraId="2239951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5.</w:t>
            </w:r>
            <w:r>
              <w:t>5  –  </w:t>
            </w:r>
            <w:r w:rsidRPr="00BD01D3">
              <w:t>Плавучее сооружение, не явля</w:t>
            </w:r>
            <w:r>
              <w:softHyphen/>
            </w:r>
            <w:r w:rsidRPr="00BD01D3">
              <w:t>ющееся судном</w:t>
            </w:r>
            <w:r>
              <w:t>;</w:t>
            </w:r>
          </w:p>
          <w:p w14:paraId="161A164F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6  –  </w:t>
            </w:r>
            <w:r w:rsidRPr="00BD01D3">
              <w:t>Железнодорожный подвижной состав</w:t>
            </w:r>
            <w:r>
              <w:t>;</w:t>
            </w:r>
          </w:p>
          <w:p w14:paraId="01D6A4F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6.</w:t>
            </w:r>
            <w:r>
              <w:t>1  –  </w:t>
            </w:r>
            <w:r w:rsidRPr="00BD01D3">
              <w:t>Локомотив</w:t>
            </w:r>
            <w:r>
              <w:t>;</w:t>
            </w:r>
          </w:p>
          <w:p w14:paraId="2282C65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6.</w:t>
            </w:r>
            <w:r>
              <w:t>2  –  </w:t>
            </w:r>
            <w:r w:rsidRPr="00BD01D3">
              <w:t>Самоходная единица специального железнодорожного подвижного состава</w:t>
            </w:r>
            <w:r>
              <w:t>;</w:t>
            </w:r>
          </w:p>
          <w:p w14:paraId="0E00873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6.</w:t>
            </w:r>
            <w:r>
              <w:t>3  –  </w:t>
            </w:r>
            <w:r w:rsidRPr="00BD01D3">
              <w:t>Вагон моторвагонного подвижного состава</w:t>
            </w:r>
            <w:r>
              <w:t>;</w:t>
            </w:r>
          </w:p>
          <w:p w14:paraId="4550715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6.</w:t>
            </w:r>
            <w:r>
              <w:t>4  –  </w:t>
            </w:r>
            <w:r w:rsidRPr="00BD01D3">
              <w:t>Грузовой вагон</w:t>
            </w:r>
            <w:r>
              <w:t>;</w:t>
            </w:r>
          </w:p>
          <w:p w14:paraId="3A191C6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6.</w:t>
            </w:r>
            <w:r>
              <w:t>5  –  </w:t>
            </w:r>
            <w:r w:rsidRPr="00BD01D3">
              <w:t>Пассажирский вагон локомотивной тяги</w:t>
            </w:r>
            <w:r>
              <w:t>;</w:t>
            </w:r>
          </w:p>
          <w:p w14:paraId="70646B2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6.</w:t>
            </w:r>
            <w:r>
              <w:t>6  –  </w:t>
            </w:r>
            <w:r w:rsidRPr="00BD01D3">
              <w:t>Вагон высокоскоростного железно</w:t>
            </w:r>
            <w:r>
              <w:softHyphen/>
            </w:r>
            <w:r w:rsidRPr="00BD01D3">
              <w:t>дорожного подвижного состава</w:t>
            </w:r>
            <w:r>
              <w:t>;</w:t>
            </w:r>
          </w:p>
          <w:p w14:paraId="57704E3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6.</w:t>
            </w:r>
            <w:r>
              <w:t>7  –  </w:t>
            </w:r>
            <w:r w:rsidRPr="00BD01D3">
              <w:t>Несамоходная единица специального железнодорожного подвижного состава</w:t>
            </w:r>
            <w:r>
              <w:t>;</w:t>
            </w:r>
          </w:p>
          <w:p w14:paraId="0A74E4DB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7  –  </w:t>
            </w:r>
            <w:r w:rsidRPr="00BD01D3">
              <w:t>Космические объекты</w:t>
            </w:r>
            <w:r>
              <w:t>;</w:t>
            </w:r>
          </w:p>
          <w:p w14:paraId="417C4F5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7.</w:t>
            </w:r>
            <w:r>
              <w:t>1  –  </w:t>
            </w:r>
            <w:r w:rsidRPr="00BD01D3">
              <w:t>Космический объект</w:t>
            </w:r>
            <w:r>
              <w:t>;</w:t>
            </w:r>
          </w:p>
          <w:p w14:paraId="58FDB0A0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8  –  </w:t>
            </w:r>
            <w:r w:rsidRPr="00BD01D3">
              <w:t>Товары в обороте</w:t>
            </w:r>
            <w:r>
              <w:t>;</w:t>
            </w:r>
          </w:p>
          <w:p w14:paraId="176DBE0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</w:t>
            </w:r>
            <w:r>
              <w:t>1  –  </w:t>
            </w:r>
            <w:r w:rsidRPr="00BD01D3">
              <w:t>Сельскохозяйственная продукция, в том числе продукты растениеводства</w:t>
            </w:r>
            <w:r>
              <w:t>;</w:t>
            </w:r>
          </w:p>
          <w:p w14:paraId="6820969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</w:t>
            </w:r>
            <w:r>
              <w:t>2  –  </w:t>
            </w:r>
            <w:r w:rsidRPr="00BD01D3">
              <w:t>Животные заменимые</w:t>
            </w:r>
            <w:r>
              <w:t>;</w:t>
            </w:r>
          </w:p>
          <w:p w14:paraId="453F177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</w:t>
            </w:r>
            <w:r>
              <w:t>3  –  </w:t>
            </w:r>
            <w:r w:rsidRPr="00BD01D3">
              <w:t>Продукты пищевые, напитки, изделия табачные</w:t>
            </w:r>
            <w:r>
              <w:t>;</w:t>
            </w:r>
          </w:p>
          <w:p w14:paraId="2073476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</w:t>
            </w:r>
            <w:r>
              <w:t>4  –  </w:t>
            </w:r>
            <w:r w:rsidRPr="00BD01D3">
              <w:t>Драгоценные металлы и драгоценные камни</w:t>
            </w:r>
            <w:r>
              <w:t>;</w:t>
            </w:r>
          </w:p>
          <w:p w14:paraId="0187363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</w:t>
            </w:r>
            <w:r>
              <w:t>5  –  </w:t>
            </w:r>
            <w:r w:rsidRPr="00BD01D3">
              <w:t>Ювелирные и другие изделия из драгоценных металлов или драгоценных камней</w:t>
            </w:r>
            <w:r>
              <w:t>;</w:t>
            </w:r>
          </w:p>
          <w:p w14:paraId="3B371F1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</w:t>
            </w:r>
            <w:r>
              <w:t>6  –  </w:t>
            </w:r>
            <w:r w:rsidRPr="00BD01D3">
              <w:t>Строительные и отделочные мате</w:t>
            </w:r>
            <w:r>
              <w:softHyphen/>
            </w:r>
            <w:r w:rsidRPr="00BD01D3">
              <w:t>риалы, металлопродукция</w:t>
            </w:r>
            <w:r>
              <w:t>;</w:t>
            </w:r>
          </w:p>
          <w:p w14:paraId="4CAF8F2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</w:t>
            </w:r>
            <w:r>
              <w:t>7  –  </w:t>
            </w:r>
            <w:r w:rsidRPr="00BD01D3">
              <w:t>Транспортные средства, оборудо</w:t>
            </w:r>
            <w:r>
              <w:softHyphen/>
            </w:r>
            <w:r w:rsidRPr="00BD01D3">
              <w:t>вание, комплектующие и запасные части к ним</w:t>
            </w:r>
            <w:r>
              <w:t>;</w:t>
            </w:r>
          </w:p>
          <w:p w14:paraId="0614283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</w:t>
            </w:r>
            <w:r>
              <w:t>8  –  </w:t>
            </w:r>
            <w:r w:rsidRPr="00BD01D3">
              <w:t>Текстиль и изделия текстильные</w:t>
            </w:r>
            <w:r>
              <w:t>;</w:t>
            </w:r>
          </w:p>
          <w:p w14:paraId="4E574CF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</w:t>
            </w:r>
            <w:r>
              <w:t>9  –  </w:t>
            </w:r>
            <w:r w:rsidRPr="00BD01D3">
              <w:t>Топливно-энергетические ресурсы</w:t>
            </w:r>
            <w:r>
              <w:t>;</w:t>
            </w:r>
          </w:p>
          <w:p w14:paraId="062FDC0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8.1</w:t>
            </w:r>
            <w:r>
              <w:t>0  –  </w:t>
            </w:r>
            <w:r w:rsidRPr="00BD01D3">
              <w:t>Вещества химические и продукты химические</w:t>
            </w:r>
            <w:r>
              <w:t>;</w:t>
            </w:r>
          </w:p>
          <w:p w14:paraId="751797A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8.1</w:t>
            </w:r>
            <w:r>
              <w:t>1  –  </w:t>
            </w:r>
            <w:r w:rsidRPr="00BD01D3">
              <w:t>Средства лекарственные и мате</w:t>
            </w:r>
            <w:r>
              <w:softHyphen/>
            </w:r>
            <w:r w:rsidRPr="00BD01D3">
              <w:t>риалы, применяемые в медицинских целях</w:t>
            </w:r>
            <w:r>
              <w:t>;</w:t>
            </w:r>
          </w:p>
          <w:p w14:paraId="2522EA7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8.9</w:t>
            </w:r>
            <w:r>
              <w:t>9  –  </w:t>
            </w:r>
            <w:r w:rsidRPr="00BD01D3">
              <w:t>Иное</w:t>
            </w:r>
            <w:r>
              <w:t>;</w:t>
            </w:r>
          </w:p>
          <w:p w14:paraId="4788D12F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9  –  </w:t>
            </w:r>
            <w:r w:rsidRPr="00BD01D3">
              <w:t>Будущие урожаи</w:t>
            </w:r>
            <w:r>
              <w:t>;</w:t>
            </w:r>
          </w:p>
          <w:p w14:paraId="66CDD3A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9.</w:t>
            </w:r>
            <w:r>
              <w:t>1  –  </w:t>
            </w:r>
            <w:r w:rsidRPr="00BD01D3">
              <w:t>Зерновые культуры</w:t>
            </w:r>
            <w:r>
              <w:t>;</w:t>
            </w:r>
          </w:p>
          <w:p w14:paraId="013CECB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9.</w:t>
            </w:r>
            <w:r>
              <w:t>2  –  </w:t>
            </w:r>
            <w:r w:rsidRPr="00BD01D3">
              <w:t>Зернобобовые культуры</w:t>
            </w:r>
            <w:r>
              <w:t>;</w:t>
            </w:r>
          </w:p>
          <w:p w14:paraId="1951A31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lastRenderedPageBreak/>
              <w:t>9.</w:t>
            </w:r>
            <w:r>
              <w:t>3  –  </w:t>
            </w:r>
            <w:r w:rsidRPr="00BD01D3">
              <w:t>Масличные культуры</w:t>
            </w:r>
            <w:r>
              <w:t>;</w:t>
            </w:r>
          </w:p>
          <w:p w14:paraId="6BEA59D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9.</w:t>
            </w:r>
            <w:r>
              <w:t>4  –  </w:t>
            </w:r>
            <w:r w:rsidRPr="00BD01D3">
              <w:t>Технические культуры</w:t>
            </w:r>
            <w:r>
              <w:t>;</w:t>
            </w:r>
          </w:p>
          <w:p w14:paraId="188539B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9.</w:t>
            </w:r>
            <w:r>
              <w:t>5  –  </w:t>
            </w:r>
            <w:r w:rsidRPr="00BD01D3">
              <w:t>Кормовые культуры</w:t>
            </w:r>
            <w:r>
              <w:t>;</w:t>
            </w:r>
          </w:p>
          <w:p w14:paraId="4A0461A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9.</w:t>
            </w:r>
            <w:r>
              <w:t>6  –  </w:t>
            </w:r>
            <w:r w:rsidRPr="00BD01D3">
              <w:t>Бахчевые культуры</w:t>
            </w:r>
            <w:r>
              <w:t>;</w:t>
            </w:r>
          </w:p>
          <w:p w14:paraId="2523D9C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9.</w:t>
            </w:r>
            <w:r>
              <w:t>7  –  </w:t>
            </w:r>
            <w:r w:rsidRPr="00BD01D3">
              <w:t>Картофель</w:t>
            </w:r>
            <w:r>
              <w:t>;</w:t>
            </w:r>
          </w:p>
          <w:p w14:paraId="6B6770E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9.</w:t>
            </w:r>
            <w:r>
              <w:t>8  –  </w:t>
            </w:r>
            <w:r w:rsidRPr="00BD01D3">
              <w:t>Овощи</w:t>
            </w:r>
            <w:r>
              <w:t>;</w:t>
            </w:r>
          </w:p>
          <w:p w14:paraId="7A63292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9.</w:t>
            </w:r>
            <w:r>
              <w:t>9  –  </w:t>
            </w:r>
            <w:r w:rsidRPr="00BD01D3">
              <w:t>Многолетние насаждения</w:t>
            </w:r>
            <w:r>
              <w:t>;</w:t>
            </w:r>
          </w:p>
          <w:p w14:paraId="492FACD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9.9</w:t>
            </w:r>
            <w:r>
              <w:t>9  –  </w:t>
            </w:r>
            <w:r w:rsidRPr="00BD01D3">
              <w:t>Иное</w:t>
            </w:r>
            <w:r>
              <w:t>;</w:t>
            </w:r>
          </w:p>
          <w:p w14:paraId="450699E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0  –  </w:t>
            </w:r>
            <w:r w:rsidRPr="00BD01D3">
              <w:t>Аффинированные драгоценные ме</w:t>
            </w:r>
            <w:r>
              <w:softHyphen/>
            </w:r>
            <w:r w:rsidRPr="00BD01D3">
              <w:t>таллы в слитках</w:t>
            </w:r>
            <w:r>
              <w:t>;</w:t>
            </w:r>
          </w:p>
          <w:p w14:paraId="294C39E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10.</w:t>
            </w:r>
            <w:r>
              <w:t>1  –  </w:t>
            </w:r>
            <w:r w:rsidRPr="00BD01D3">
              <w:t>Золото</w:t>
            </w:r>
            <w:r>
              <w:t>;</w:t>
            </w:r>
          </w:p>
          <w:p w14:paraId="6C55D86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10.</w:t>
            </w:r>
            <w:r>
              <w:t>2  –  </w:t>
            </w:r>
            <w:r w:rsidRPr="00BD01D3">
              <w:t>Серебро</w:t>
            </w:r>
            <w:r>
              <w:t>;</w:t>
            </w:r>
          </w:p>
          <w:p w14:paraId="345B31C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10.</w:t>
            </w:r>
            <w:r>
              <w:t>3  –  </w:t>
            </w:r>
            <w:r w:rsidRPr="00BD01D3">
              <w:t>Платина</w:t>
            </w:r>
            <w:r>
              <w:t>;</w:t>
            </w:r>
          </w:p>
          <w:p w14:paraId="29912A4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10.</w:t>
            </w:r>
            <w:r>
              <w:t>4  –  </w:t>
            </w:r>
            <w:r w:rsidRPr="00BD01D3">
              <w:t>Палладий</w:t>
            </w:r>
            <w:r>
              <w:t>;</w:t>
            </w:r>
          </w:p>
          <w:p w14:paraId="4110E71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1  –  </w:t>
            </w:r>
            <w:r w:rsidRPr="00BD01D3">
              <w:t>Исключительные права на результат интеллектуальной деятельности</w:t>
            </w:r>
            <w:r>
              <w:t>;</w:t>
            </w:r>
          </w:p>
          <w:p w14:paraId="407D9D9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11.</w:t>
            </w:r>
            <w:r>
              <w:t>1  –  </w:t>
            </w:r>
            <w:r w:rsidRPr="00BD01D3">
              <w:t>Произведение науки, литературы или искусства</w:t>
            </w:r>
            <w:r>
              <w:t>;</w:t>
            </w:r>
          </w:p>
          <w:p w14:paraId="2E1393F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11.</w:t>
            </w:r>
            <w:r>
              <w:t>2  –  </w:t>
            </w:r>
            <w:r w:rsidRPr="00BD01D3">
              <w:t>Программа для электронных вычислительных машин (ЭВМ)</w:t>
            </w:r>
            <w:r>
              <w:t>;</w:t>
            </w:r>
          </w:p>
          <w:p w14:paraId="401FD94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11.</w:t>
            </w:r>
            <w:r>
              <w:t>3  –  </w:t>
            </w:r>
            <w:r w:rsidRPr="00BD01D3">
              <w:t>База данных</w:t>
            </w:r>
            <w:r>
              <w:t>;</w:t>
            </w:r>
          </w:p>
          <w:p w14:paraId="20DF1FE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11.</w:t>
            </w:r>
            <w:r>
              <w:t>4  –  </w:t>
            </w:r>
            <w:r w:rsidRPr="00BD01D3">
              <w:t>Изобретение</w:t>
            </w:r>
            <w:r>
              <w:t>;</w:t>
            </w:r>
          </w:p>
          <w:p w14:paraId="2AD7DA1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11.</w:t>
            </w:r>
            <w:r>
              <w:t>5  –  </w:t>
            </w:r>
            <w:r w:rsidRPr="00BD01D3">
              <w:t>Секрет производства (ноу-хау)</w:t>
            </w:r>
            <w:r>
              <w:t>;</w:t>
            </w:r>
          </w:p>
          <w:p w14:paraId="35D6001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11.</w:t>
            </w:r>
            <w:r>
              <w:t>6  –  </w:t>
            </w:r>
            <w:r w:rsidRPr="00BD01D3">
              <w:t>Товарный знак или знак обслуживания</w:t>
            </w:r>
            <w:r>
              <w:t>;</w:t>
            </w:r>
          </w:p>
          <w:p w14:paraId="6DCE4F7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11.9</w:t>
            </w:r>
            <w:r>
              <w:t>9  –  </w:t>
            </w:r>
            <w:r w:rsidRPr="00BD01D3">
              <w:t>Иное</w:t>
            </w:r>
            <w:r>
              <w:t>;</w:t>
            </w:r>
          </w:p>
          <w:p w14:paraId="1ECC662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2  –  </w:t>
            </w:r>
            <w:r w:rsidRPr="00BD01D3">
              <w:t>Права по договору банковского счета</w:t>
            </w:r>
            <w:r>
              <w:t>;</w:t>
            </w:r>
          </w:p>
          <w:p w14:paraId="22777D79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12.</w:t>
            </w:r>
            <w:r>
              <w:t>1  –  </w:t>
            </w:r>
            <w:r w:rsidRPr="00BD01D3">
              <w:t>Права в отношении всей денежной суммы на залоговом счете в любой момент в течение времени действия договора залога</w:t>
            </w:r>
            <w:r>
              <w:t>;</w:t>
            </w:r>
          </w:p>
          <w:p w14:paraId="5D15513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12.</w:t>
            </w:r>
            <w:r>
              <w:t>2  –  </w:t>
            </w:r>
            <w:r w:rsidRPr="00BD01D3">
              <w:t>Права в отношении денежной суммы, размер которой указан в договоре залога</w:t>
            </w:r>
            <w:r>
              <w:t>;</w:t>
            </w:r>
          </w:p>
          <w:p w14:paraId="15DA798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3  –  </w:t>
            </w:r>
            <w:r w:rsidRPr="00BD01D3">
              <w:t>Доля в уставном капитале общества с ограниченной ответственностью</w:t>
            </w:r>
            <w:r>
              <w:t>;</w:t>
            </w:r>
          </w:p>
          <w:p w14:paraId="7975579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13.</w:t>
            </w:r>
            <w:r>
              <w:t>1  –  </w:t>
            </w:r>
            <w:r w:rsidRPr="00BD01D3">
              <w:t>Доля в уставном капитале общества с ограниченной ответственностью</w:t>
            </w:r>
            <w:r>
              <w:t>;</w:t>
            </w:r>
          </w:p>
          <w:p w14:paraId="25ADCEA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4  –  </w:t>
            </w:r>
            <w:r w:rsidRPr="00BD01D3">
              <w:t>Векселя</w:t>
            </w:r>
            <w:r>
              <w:t>;</w:t>
            </w:r>
          </w:p>
          <w:p w14:paraId="17DE1A0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14.</w:t>
            </w:r>
            <w:r>
              <w:t>1  –  </w:t>
            </w:r>
            <w:r w:rsidRPr="00BD01D3">
              <w:t>Вексель</w:t>
            </w:r>
            <w:r>
              <w:t>;</w:t>
            </w:r>
          </w:p>
          <w:p w14:paraId="3E98BF2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5  –  </w:t>
            </w:r>
            <w:r w:rsidRPr="00BD01D3">
              <w:t>Эмиссионные ценные бумаги</w:t>
            </w:r>
            <w:r>
              <w:t>;</w:t>
            </w:r>
          </w:p>
          <w:p w14:paraId="04EA21C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15.</w:t>
            </w:r>
            <w:r>
              <w:t>1  –  </w:t>
            </w:r>
            <w:r w:rsidRPr="00BD01D3">
              <w:t>Акция</w:t>
            </w:r>
            <w:r>
              <w:t>;</w:t>
            </w:r>
          </w:p>
          <w:p w14:paraId="251D696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15.</w:t>
            </w:r>
            <w:r>
              <w:t>2  –  </w:t>
            </w:r>
            <w:r w:rsidRPr="00BD01D3">
              <w:t>Облигация</w:t>
            </w:r>
            <w:r>
              <w:t>;</w:t>
            </w:r>
          </w:p>
          <w:p w14:paraId="7461D6D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15.</w:t>
            </w:r>
            <w:r>
              <w:t>3  –  </w:t>
            </w:r>
            <w:r w:rsidRPr="00BD01D3">
              <w:t>Опцион эмитента</w:t>
            </w:r>
            <w:r>
              <w:t>;</w:t>
            </w:r>
          </w:p>
          <w:p w14:paraId="687C771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15.</w:t>
            </w:r>
            <w:r>
              <w:t>4  –  </w:t>
            </w:r>
            <w:r w:rsidRPr="00BD01D3">
              <w:t>Депозитарная расписка</w:t>
            </w:r>
            <w:r>
              <w:t>;</w:t>
            </w:r>
          </w:p>
          <w:p w14:paraId="09F2483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15.9</w:t>
            </w:r>
            <w:r>
              <w:t>9  –  </w:t>
            </w:r>
            <w:r w:rsidRPr="00BD01D3">
              <w:t>Иное</w:t>
            </w:r>
            <w:r>
              <w:t>;</w:t>
            </w:r>
          </w:p>
          <w:p w14:paraId="2EC90DB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6  –  </w:t>
            </w:r>
            <w:r w:rsidRPr="00BD01D3">
              <w:t>Инвестиционные паи</w:t>
            </w:r>
            <w:r>
              <w:t>;</w:t>
            </w:r>
          </w:p>
          <w:p w14:paraId="721F237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16.</w:t>
            </w:r>
            <w:r>
              <w:t>1  –  </w:t>
            </w:r>
            <w:r w:rsidRPr="00BD01D3">
              <w:t>Инвестиционный пай</w:t>
            </w:r>
            <w:r>
              <w:t>;</w:t>
            </w:r>
          </w:p>
          <w:p w14:paraId="2FA0F9E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7  –  </w:t>
            </w:r>
            <w:r w:rsidRPr="00BD01D3">
              <w:t>Ипотечные сертификаты участия</w:t>
            </w:r>
            <w:r>
              <w:t>;</w:t>
            </w:r>
          </w:p>
          <w:p w14:paraId="4D9FF30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lastRenderedPageBreak/>
              <w:t>17.</w:t>
            </w:r>
            <w:r>
              <w:t>1  –  </w:t>
            </w:r>
            <w:r w:rsidRPr="00BD01D3">
              <w:t>Ипотечный сертификат участия</w:t>
            </w:r>
            <w:r>
              <w:t>;</w:t>
            </w:r>
          </w:p>
          <w:p w14:paraId="0C3C154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8  –  </w:t>
            </w:r>
            <w:r w:rsidRPr="00BD01D3">
              <w:t>Прочие ценные бумаги</w:t>
            </w:r>
            <w:r>
              <w:t>;</w:t>
            </w:r>
          </w:p>
          <w:p w14:paraId="78096A0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18.</w:t>
            </w:r>
            <w:r>
              <w:t>1  –  </w:t>
            </w:r>
            <w:r w:rsidRPr="00BD01D3">
              <w:t>Закладная</w:t>
            </w:r>
            <w:r>
              <w:t>;</w:t>
            </w:r>
          </w:p>
          <w:p w14:paraId="1C34BC6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18.</w:t>
            </w:r>
            <w:r>
              <w:t>2  –  </w:t>
            </w:r>
            <w:r w:rsidRPr="00BD01D3">
              <w:t>Депозитный сертификат</w:t>
            </w:r>
            <w:r>
              <w:t>;</w:t>
            </w:r>
          </w:p>
          <w:p w14:paraId="2E2D521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18.</w:t>
            </w:r>
            <w:r>
              <w:t>3  –  </w:t>
            </w:r>
            <w:r w:rsidRPr="00BD01D3">
              <w:t>Сберегательный сертификат</w:t>
            </w:r>
            <w:r>
              <w:t>;</w:t>
            </w:r>
          </w:p>
          <w:p w14:paraId="1BB290C0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18.9</w:t>
            </w:r>
            <w:r>
              <w:t>9  –  </w:t>
            </w:r>
            <w:r w:rsidRPr="00BD01D3">
              <w:t>Иное</w:t>
            </w:r>
            <w:r>
              <w:t>;</w:t>
            </w:r>
          </w:p>
          <w:p w14:paraId="2C67D42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</w:t>
            </w:r>
            <w:r>
              <w:t>9  –  </w:t>
            </w:r>
            <w:r w:rsidRPr="00BD01D3">
              <w:t>Прочие имущественные права</w:t>
            </w:r>
            <w:r>
              <w:t>;</w:t>
            </w:r>
          </w:p>
          <w:p w14:paraId="264334DD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19.</w:t>
            </w:r>
            <w:r>
              <w:t>1  –  </w:t>
            </w:r>
            <w:r w:rsidRPr="00BD01D3">
              <w:t>Право аренды или пользования</w:t>
            </w:r>
            <w:r>
              <w:t>;</w:t>
            </w:r>
          </w:p>
          <w:p w14:paraId="7B4FC17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19.</w:t>
            </w:r>
            <w:r>
              <w:t>2  –  </w:t>
            </w:r>
            <w:r w:rsidRPr="00BD01D3">
              <w:t>Права участника долевого строительства</w:t>
            </w:r>
            <w:r>
              <w:t>;</w:t>
            </w:r>
          </w:p>
          <w:p w14:paraId="3DBD375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19.</w:t>
            </w:r>
            <w:r>
              <w:t>3  –  </w:t>
            </w:r>
            <w:r w:rsidRPr="00BD01D3">
              <w:t>Имущественные права на недви</w:t>
            </w:r>
            <w:r>
              <w:softHyphen/>
            </w:r>
            <w:r w:rsidRPr="00BD01D3">
              <w:t>жимое имущество</w:t>
            </w:r>
            <w:r>
              <w:t>;</w:t>
            </w:r>
          </w:p>
          <w:p w14:paraId="1F00C113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19.</w:t>
            </w:r>
            <w:r>
              <w:t>4  –  </w:t>
            </w:r>
            <w:r w:rsidRPr="00BD01D3">
              <w:t>Право требования</w:t>
            </w:r>
            <w:r>
              <w:t>;</w:t>
            </w:r>
          </w:p>
          <w:p w14:paraId="7AFBBFC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19.9</w:t>
            </w:r>
            <w:r>
              <w:t>9  –  </w:t>
            </w:r>
            <w:r w:rsidRPr="00BD01D3">
              <w:t>Иное</w:t>
            </w:r>
            <w:r>
              <w:t>;</w:t>
            </w:r>
          </w:p>
          <w:p w14:paraId="26F9393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</w:t>
            </w:r>
            <w:r>
              <w:t>0  –  </w:t>
            </w:r>
            <w:r w:rsidRPr="00BD01D3">
              <w:t>Прочие движимые вещи</w:t>
            </w:r>
            <w:r>
              <w:t>;</w:t>
            </w:r>
          </w:p>
          <w:p w14:paraId="4215D46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20.</w:t>
            </w:r>
            <w:r>
              <w:t>1  –  </w:t>
            </w:r>
            <w:r w:rsidRPr="00BD01D3">
              <w:t>Животное, индивидуально опре</w:t>
            </w:r>
            <w:r>
              <w:softHyphen/>
            </w:r>
            <w:r w:rsidRPr="00BD01D3">
              <w:t>деленное</w:t>
            </w:r>
            <w:r>
              <w:t>;</w:t>
            </w:r>
          </w:p>
          <w:p w14:paraId="5A82DEF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20.</w:t>
            </w:r>
            <w:r>
              <w:t>2  –  </w:t>
            </w:r>
            <w:r w:rsidRPr="00BD01D3">
              <w:t>Монета, содержащая драгоценные металлы</w:t>
            </w:r>
            <w:r>
              <w:t>;</w:t>
            </w:r>
          </w:p>
          <w:p w14:paraId="69B1931B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20.</w:t>
            </w:r>
            <w:r>
              <w:t>3  –  </w:t>
            </w:r>
            <w:r w:rsidRPr="00BD01D3">
              <w:t>Предмет бытового использования (бытовая техника, мебель и другое)</w:t>
            </w:r>
            <w:r>
              <w:t>;</w:t>
            </w:r>
          </w:p>
          <w:p w14:paraId="5C65750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20.9</w:t>
            </w:r>
            <w:r>
              <w:t>9  –  </w:t>
            </w:r>
            <w:r w:rsidRPr="00BD01D3">
              <w:t>Иное</w:t>
            </w:r>
            <w:r>
              <w:t>;</w:t>
            </w:r>
          </w:p>
          <w:p w14:paraId="3B47A84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</w:t>
            </w:r>
            <w:r>
              <w:t>1  –  </w:t>
            </w:r>
            <w:r w:rsidRPr="00BD01D3">
              <w:t>Все имущество залогодателя</w:t>
            </w:r>
            <w:r>
              <w:t>;</w:t>
            </w:r>
          </w:p>
          <w:p w14:paraId="470F3C47" w14:textId="77777777" w:rsidR="00465419" w:rsidRDefault="00465419" w:rsidP="00AE294D">
            <w:pPr>
              <w:spacing w:line="240" w:lineRule="auto"/>
              <w:ind w:firstLine="0"/>
            </w:pPr>
            <w:r>
              <w:t>-  –  </w:t>
            </w:r>
            <w:r w:rsidRPr="00BD01D3">
              <w:t>Информация отсутствует</w:t>
            </w:r>
            <w:r>
              <w:t>;</w:t>
            </w:r>
          </w:p>
          <w:p w14:paraId="2E884823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99  –  </w:t>
            </w:r>
            <w:r w:rsidRPr="00C92526">
              <w:rPr>
                <w:iCs/>
              </w:rPr>
              <w:t>Иной предмет залога или иное неденежное предоставление по сделке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201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lastRenderedPageBreak/>
              <w:t>Текст (5)</w:t>
            </w:r>
          </w:p>
          <w:p w14:paraId="7990B14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F7B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469B504F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DDDB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lastRenderedPageBreak/>
              <w:t>PledgeSubject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D5FA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Предмет залога.</w:t>
            </w:r>
          </w:p>
          <w:p w14:paraId="1F9DB33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Может быть указан, если в </w:t>
            </w:r>
            <w:r w:rsidRPr="00881710">
              <w:rPr>
                <w:b/>
              </w:rPr>
              <w:t>PledgeType</w:t>
            </w:r>
            <w:r w:rsidRPr="00BD01D3">
              <w:t xml:space="preserve"> указан код, содержащий значение «Иное»</w:t>
            </w:r>
            <w:r w:rsidRPr="00BD01D3">
              <w:rPr>
                <w:rFonts w:eastAsia="Calibri"/>
              </w:rPr>
              <w:t xml:space="preserve"> </w:t>
            </w:r>
            <w:r w:rsidRPr="00BD01D3">
              <w:t xml:space="preserve">(при отражении в </w:t>
            </w:r>
            <w:r w:rsidRPr="00881710">
              <w:rPr>
                <w:b/>
              </w:rPr>
              <w:t>PledgeType</w:t>
            </w:r>
            <w:r w:rsidRPr="00BD01D3">
              <w:t xml:space="preserve"> информации по закрытым договорам, сведения по которым были переданы источником в </w:t>
            </w:r>
            <w:r>
              <w:t>бюро</w:t>
            </w:r>
            <w:r w:rsidRPr="00BD01D3">
              <w:t xml:space="preserve"> до начала применения форматов, предусмотренных Положением </w:t>
            </w:r>
            <w:r>
              <w:t>№ </w:t>
            </w:r>
            <w:r w:rsidRPr="00BD01D3">
              <w:t>758-П, 01.11.2022)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CF5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(1060)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7F44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7134F564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C33C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SecurityDeadline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BB26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Дата прекращения залога согласно договору.</w:t>
            </w:r>
          </w:p>
          <w:p w14:paraId="68F27F49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При отсутствии в договоре срока прекращения залога указывается значение «9999-12-31»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159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4EA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0E2E15F1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FB49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eastAsia="ru-RU"/>
              </w:rPr>
              <w:t>Security</w:t>
            </w:r>
            <w:r w:rsidRPr="00BD01D3">
              <w:rPr>
                <w:b/>
                <w:lang w:val="en-US" w:eastAsia="ru-RU"/>
              </w:rPr>
              <w:t>EndDate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E00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фактического прекращения залога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7BC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731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11059512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6BF6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MaturityDate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72B2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Дата проведения оценки предмета залога</w:t>
            </w:r>
            <w:r>
              <w:t>.</w:t>
            </w:r>
          </w:p>
          <w:p w14:paraId="02BABE3B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Указывается последняя дата проведения оценки предмета залога.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D5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128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05EA1375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86B8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TypeOfCost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F6A4" w14:textId="77777777" w:rsidR="00465419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Вид стоимости предмета залога.</w:t>
            </w:r>
          </w:p>
          <w:p w14:paraId="6BA2DB73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вид стоимости предмета залога </w:t>
            </w:r>
            <w:r>
              <w:rPr>
                <w:color w:val="000000" w:themeColor="text1"/>
              </w:rPr>
              <w:t xml:space="preserve">на последнюю дату проведения оценки </w:t>
            </w:r>
            <w:r w:rsidRPr="00BD01D3">
              <w:rPr>
                <w:b/>
              </w:rPr>
              <w:t>MaturityDate</w:t>
            </w:r>
            <w:r w:rsidRPr="00BD01D3">
              <w:rPr>
                <w:color w:val="000000" w:themeColor="text1"/>
              </w:rPr>
              <w:t xml:space="preserve"> в соответствии со </w:t>
            </w:r>
            <w:r w:rsidRPr="00BD01D3">
              <w:rPr>
                <w:color w:val="000000" w:themeColor="text1"/>
              </w:rPr>
              <w:lastRenderedPageBreak/>
              <w:t>справочником 4.1</w:t>
            </w:r>
            <w:r w:rsidRPr="00BD4DE2">
              <w:rPr>
                <w:color w:val="000000" w:themeColor="text1"/>
              </w:rPr>
              <w:t>(1)</w:t>
            </w:r>
            <w:r w:rsidRPr="00BD01D3">
              <w:rPr>
                <w:color w:val="000000" w:themeColor="text1"/>
              </w:rPr>
              <w:t xml:space="preserve"> «Виды стоимости предмета залога» Положения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758-П:</w:t>
            </w:r>
          </w:p>
          <w:p w14:paraId="61C9BDDE" w14:textId="77777777" w:rsidR="00465419" w:rsidRPr="0009754E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9754E">
              <w:rPr>
                <w:color w:val="000000" w:themeColor="text1"/>
              </w:rPr>
              <w:t>1</w:t>
            </w:r>
            <w:r>
              <w:t>  </w:t>
            </w:r>
            <w:r w:rsidRPr="0009754E">
              <w:rPr>
                <w:color w:val="000000" w:themeColor="text1"/>
              </w:rPr>
              <w:t>–  Рыночная;</w:t>
            </w:r>
          </w:p>
          <w:p w14:paraId="1385C77E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 –  </w:t>
            </w:r>
            <w:r w:rsidRPr="00BD01D3">
              <w:rPr>
                <w:color w:val="000000" w:themeColor="text1"/>
              </w:rPr>
              <w:t>Кадастровая</w:t>
            </w:r>
            <w:r>
              <w:rPr>
                <w:color w:val="000000" w:themeColor="text1"/>
              </w:rPr>
              <w:t>;</w:t>
            </w:r>
          </w:p>
          <w:p w14:paraId="0E42D816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 –  </w:t>
            </w:r>
            <w:r w:rsidRPr="00BD01D3">
              <w:rPr>
                <w:color w:val="000000" w:themeColor="text1"/>
              </w:rPr>
              <w:t>Ликвидационная</w:t>
            </w:r>
            <w:r>
              <w:rPr>
                <w:color w:val="000000" w:themeColor="text1"/>
              </w:rPr>
              <w:t>;</w:t>
            </w:r>
          </w:p>
          <w:p w14:paraId="35687705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 –  </w:t>
            </w:r>
            <w:r w:rsidRPr="00BD01D3">
              <w:rPr>
                <w:color w:val="000000" w:themeColor="text1"/>
              </w:rPr>
              <w:t>Инвестиционная</w:t>
            </w:r>
            <w:r>
              <w:rPr>
                <w:color w:val="000000" w:themeColor="text1"/>
              </w:rPr>
              <w:t>;</w:t>
            </w:r>
          </w:p>
          <w:p w14:paraId="03AAC90C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Иная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76C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lastRenderedPageBreak/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6FB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E3A7E" w:rsidRPr="00BD01D3" w14:paraId="61594AB5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1DA9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AssessedValue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C909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Стоимость предмета залога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E1F3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58C29F18" w14:textId="2EA3EFA9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2FB7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3993E9AE" w14:textId="3AC4F2C5" w:rsidR="00465419" w:rsidRPr="00BD01D3" w:rsidRDefault="00465419" w:rsidP="00465419">
      <w:pPr>
        <w:pStyle w:val="2"/>
        <w:rPr>
          <w:b/>
        </w:rPr>
      </w:pPr>
      <w:bookmarkStart w:id="65" w:name="_Toc193448661"/>
      <w:r w:rsidRPr="00C939E1">
        <w:rPr>
          <w:bCs/>
        </w:rPr>
        <w:t>Таблица</w:t>
      </w:r>
      <w:r>
        <w:t xml:space="preserve"> </w:t>
      </w:r>
      <w:bookmarkStart w:id="66" w:name="Таблица_Л_22"/>
      <w:r w:rsidR="00DA2977">
        <w:t>Ф.</w:t>
      </w:r>
      <w:r w:rsidRPr="00BC6000">
        <w:t>22</w:t>
      </w:r>
      <w:bookmarkEnd w:id="66"/>
      <w:r w:rsidRPr="00BD01D3">
        <w:t xml:space="preserve">. </w:t>
      </w:r>
      <w:r>
        <w:t>Структура типа</w:t>
      </w:r>
      <w:r w:rsidRPr="00BD01D3">
        <w:t xml:space="preserve"> «</w:t>
      </w:r>
      <w:r w:rsidRPr="0014372E">
        <w:rPr>
          <w:b/>
        </w:rPr>
        <w:t>Поручительства</w:t>
      </w:r>
      <w:r w:rsidRPr="00BD01D3">
        <w:t>»</w:t>
      </w:r>
      <w:bookmarkEnd w:id="65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7876D138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F9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F2A9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2BC5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7C85C71B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4CE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18D64B71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3DFE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eastAsia="ru-RU"/>
              </w:rPr>
              <w:t>Surety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FB6F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Информация о поручительстве, обеспе</w:t>
            </w:r>
            <w:r>
              <w:softHyphen/>
            </w:r>
            <w:r w:rsidRPr="00BD01D3">
              <w:t>чивающем обязательство.</w:t>
            </w:r>
          </w:p>
          <w:p w14:paraId="2825BA1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Элемент заполняется для записи кредитной истории поручителя</w:t>
            </w:r>
            <w:r w:rsidRPr="00881710">
              <w:rPr>
                <w:iCs/>
              </w:rPr>
              <w:t>, заемщика (лизинго</w:t>
            </w:r>
            <w:r>
              <w:rPr>
                <w:iCs/>
              </w:rPr>
              <w:softHyphen/>
            </w:r>
            <w:r w:rsidRPr="00881710">
              <w:rPr>
                <w:iCs/>
              </w:rPr>
              <w:t>получателя) при наличии поручительства по обязательству</w:t>
            </w:r>
            <w:r w:rsidRPr="00881710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7B2A" w14:textId="77777777" w:rsidR="00465419" w:rsidRDefault="00465419" w:rsidP="000F3065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6B900F4E" w14:textId="0DE7D115" w:rsidR="000F3065" w:rsidRPr="00BD01D3" w:rsidRDefault="0027460E" w:rsidP="000F3065">
            <w:pPr>
              <w:spacing w:line="240" w:lineRule="auto"/>
              <w:ind w:firstLine="0"/>
              <w:jc w:val="center"/>
            </w:pPr>
            <w:hyperlink w:anchor="Таблица_Л_22_1" w:tooltip="Таблица Ф.22.1. Surety" w:history="1">
              <w:r w:rsidR="000F3065" w:rsidRPr="000F3065">
                <w:rPr>
                  <w:rStyle w:val="afe"/>
                </w:rPr>
                <w:t>Таблица Ф.22.1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050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7018FCB9" w14:textId="44C888F9" w:rsidR="00465419" w:rsidRPr="00BD01D3" w:rsidRDefault="00465419" w:rsidP="00465419">
      <w:pPr>
        <w:pStyle w:val="2"/>
        <w:rPr>
          <w:b/>
        </w:rPr>
      </w:pPr>
      <w:bookmarkStart w:id="67" w:name="_Toc193448662"/>
      <w:r w:rsidRPr="00C939E1">
        <w:rPr>
          <w:bCs/>
        </w:rPr>
        <w:t>Таблица</w:t>
      </w:r>
      <w:r>
        <w:t xml:space="preserve"> </w:t>
      </w:r>
      <w:bookmarkStart w:id="68" w:name="Таблица_Л_22_1"/>
      <w:r w:rsidR="00DA2977">
        <w:t>Ф.</w:t>
      </w:r>
      <w:r w:rsidRPr="00DA2977">
        <w:t>22.1</w:t>
      </w:r>
      <w:bookmarkEnd w:id="68"/>
      <w:r w:rsidRPr="00BD01D3">
        <w:t xml:space="preserve">. Структура элемента </w:t>
      </w:r>
      <w:r w:rsidRPr="0014372E">
        <w:rPr>
          <w:b/>
        </w:rPr>
        <w:t>Surety</w:t>
      </w:r>
      <w:bookmarkEnd w:id="67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21AF0DDE" w14:textId="77777777" w:rsidTr="00AE294D">
        <w:trPr>
          <w:tblHeader/>
        </w:trPr>
        <w:tc>
          <w:tcPr>
            <w:tcW w:w="1704" w:type="dxa"/>
          </w:tcPr>
          <w:p w14:paraId="09A43AC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7C6F714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5A58B4B6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18198BC0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2713123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699EDB81" w14:textId="77777777" w:rsidTr="00AE294D">
        <w:trPr>
          <w:tblHeader/>
        </w:trPr>
        <w:tc>
          <w:tcPr>
            <w:tcW w:w="1704" w:type="dxa"/>
          </w:tcPr>
          <w:p w14:paraId="53B3CC79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</w:tcPr>
          <w:p w14:paraId="33B81B1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поступления информации о поручительстве.</w:t>
            </w:r>
          </w:p>
        </w:tc>
        <w:tc>
          <w:tcPr>
            <w:tcW w:w="1592" w:type="dxa"/>
          </w:tcPr>
          <w:p w14:paraId="38F4391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0C3F0B3D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72C95AD3" w14:textId="77777777" w:rsidTr="00AE294D">
        <w:trPr>
          <w:tblHeader/>
        </w:trPr>
        <w:tc>
          <w:tcPr>
            <w:tcW w:w="1704" w:type="dxa"/>
          </w:tcPr>
          <w:p w14:paraId="0E57D47C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</w:t>
            </w: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shd w:val="clear" w:color="auto" w:fill="auto"/>
          </w:tcPr>
          <w:p w14:paraId="5A7F4CB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заключения договора поручительства</w:t>
            </w:r>
            <w:r>
              <w:t>.</w:t>
            </w:r>
          </w:p>
        </w:tc>
        <w:tc>
          <w:tcPr>
            <w:tcW w:w="1592" w:type="dxa"/>
          </w:tcPr>
          <w:p w14:paraId="60B021F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6013CDC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64F04692" w14:textId="77777777" w:rsidTr="00AE294D">
        <w:trPr>
          <w:tblHeader/>
        </w:trPr>
        <w:tc>
          <w:tcPr>
            <w:tcW w:w="1704" w:type="dxa"/>
          </w:tcPr>
          <w:p w14:paraId="31AE3834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SuretyContractNumber</w:t>
            </w:r>
          </w:p>
        </w:tc>
        <w:tc>
          <w:tcPr>
            <w:tcW w:w="4547" w:type="dxa"/>
            <w:shd w:val="clear" w:color="auto" w:fill="auto"/>
          </w:tcPr>
          <w:p w14:paraId="03AEFDEF" w14:textId="77777777" w:rsidR="00465419" w:rsidRPr="00BD01D3" w:rsidRDefault="00465419" w:rsidP="00AE294D">
            <w:pPr>
              <w:spacing w:line="240" w:lineRule="auto"/>
              <w:ind w:firstLine="0"/>
              <w:rPr>
                <w:i/>
                <w:iCs/>
              </w:rPr>
            </w:pPr>
            <w:r w:rsidRPr="00BD01D3">
              <w:t>Номер договора поручительства</w:t>
            </w:r>
            <w:r>
              <w:t>.</w:t>
            </w:r>
          </w:p>
        </w:tc>
        <w:tc>
          <w:tcPr>
            <w:tcW w:w="1592" w:type="dxa"/>
          </w:tcPr>
          <w:p w14:paraId="6B50618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</w:tcPr>
          <w:p w14:paraId="05BAA8F4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164C05D7" w14:textId="77777777" w:rsidTr="00AE294D">
        <w:trPr>
          <w:tblHeader/>
        </w:trPr>
        <w:tc>
          <w:tcPr>
            <w:tcW w:w="1704" w:type="dxa"/>
          </w:tcPr>
          <w:p w14:paraId="70D0362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</w:t>
            </w:r>
            <w:r w:rsidRPr="00BD01D3">
              <w:rPr>
                <w:b/>
                <w:lang w:val="en-US"/>
              </w:rPr>
              <w:t>Id</w:t>
            </w:r>
          </w:p>
        </w:tc>
        <w:tc>
          <w:tcPr>
            <w:tcW w:w="4547" w:type="dxa"/>
          </w:tcPr>
          <w:p w14:paraId="7EB9DA84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Уникальный идентификатор договора поручительства.</w:t>
            </w:r>
          </w:p>
          <w:p w14:paraId="3B00F94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В случае отсутствия показателя заполняется значением «-»</w:t>
            </w:r>
            <w:r>
              <w:t>.</w:t>
            </w:r>
          </w:p>
        </w:tc>
        <w:tc>
          <w:tcPr>
            <w:tcW w:w="1592" w:type="dxa"/>
          </w:tcPr>
          <w:p w14:paraId="2F6723D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14:paraId="22D6677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6CDAA920" w14:textId="77777777" w:rsidTr="00AE294D">
        <w:trPr>
          <w:tblHeader/>
        </w:trPr>
        <w:tc>
          <w:tcPr>
            <w:tcW w:w="1704" w:type="dxa"/>
          </w:tcPr>
          <w:p w14:paraId="7D88D920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SecuredInFull</w:t>
            </w:r>
          </w:p>
        </w:tc>
        <w:tc>
          <w:tcPr>
            <w:tcW w:w="4547" w:type="dxa"/>
          </w:tcPr>
          <w:p w14:paraId="05FEA088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Объем обязательства, обеспечиваемого поручительством</w:t>
            </w:r>
            <w:r>
              <w:t>.</w:t>
            </w:r>
          </w:p>
          <w:p w14:paraId="14613748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Указывается код:</w:t>
            </w:r>
          </w:p>
          <w:p w14:paraId="70928FA2" w14:textId="77777777" w:rsidR="00465419" w:rsidRPr="00BD01D3" w:rsidRDefault="00465419" w:rsidP="00AE294D">
            <w:pPr>
              <w:spacing w:line="240" w:lineRule="auto"/>
              <w:ind w:firstLine="0"/>
            </w:pPr>
            <w:r w:rsidRPr="0009754E">
              <w:t>0</w:t>
            </w:r>
            <w:r>
              <w:t>  –  </w:t>
            </w:r>
            <w:r w:rsidRPr="00BD01D3">
              <w:t>частичное обеспечение</w:t>
            </w:r>
            <w:r>
              <w:t>;</w:t>
            </w:r>
          </w:p>
          <w:p w14:paraId="419D28D2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полное обеспечение</w:t>
            </w:r>
            <w:r>
              <w:t>.</w:t>
            </w:r>
          </w:p>
        </w:tc>
        <w:tc>
          <w:tcPr>
            <w:tcW w:w="1592" w:type="dxa"/>
          </w:tcPr>
          <w:p w14:paraId="4533DA94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14:paraId="715534E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6960483E" w14:textId="77777777" w:rsidTr="00AE294D">
        <w:trPr>
          <w:tblHeader/>
        </w:trPr>
        <w:tc>
          <w:tcPr>
            <w:tcW w:w="1704" w:type="dxa"/>
          </w:tcPr>
          <w:p w14:paraId="1B97278A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SuretyAmount</w:t>
            </w:r>
          </w:p>
        </w:tc>
        <w:tc>
          <w:tcPr>
            <w:tcW w:w="4547" w:type="dxa"/>
          </w:tcPr>
          <w:p w14:paraId="10D496CD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Размер поручительства</w:t>
            </w:r>
            <w:r>
              <w:t>.</w:t>
            </w:r>
          </w:p>
        </w:tc>
        <w:tc>
          <w:tcPr>
            <w:tcW w:w="1592" w:type="dxa"/>
          </w:tcPr>
          <w:p w14:paraId="26787A7F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0252607E" w14:textId="770017F3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</w:tcPr>
          <w:p w14:paraId="2D4C763A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54BE83C9" w14:textId="77777777" w:rsidTr="00AE294D">
        <w:trPr>
          <w:tblHeader/>
        </w:trPr>
        <w:tc>
          <w:tcPr>
            <w:tcW w:w="1704" w:type="dxa"/>
          </w:tcPr>
          <w:p w14:paraId="2DC053B5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SuretyDeadline</w:t>
            </w:r>
          </w:p>
        </w:tc>
        <w:tc>
          <w:tcPr>
            <w:tcW w:w="4547" w:type="dxa"/>
          </w:tcPr>
          <w:p w14:paraId="465810C8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Дата прекращения поручительства согласно договору</w:t>
            </w:r>
            <w:r>
              <w:t>.</w:t>
            </w:r>
          </w:p>
        </w:tc>
        <w:tc>
          <w:tcPr>
            <w:tcW w:w="1592" w:type="dxa"/>
          </w:tcPr>
          <w:p w14:paraId="3B88B42E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0675154B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2F3E1CAD" w14:textId="77777777" w:rsidTr="00AE294D">
        <w:trPr>
          <w:tblHeader/>
        </w:trPr>
        <w:tc>
          <w:tcPr>
            <w:tcW w:w="1704" w:type="dxa"/>
          </w:tcPr>
          <w:p w14:paraId="2BD28FEF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SuretyEndDate</w:t>
            </w:r>
          </w:p>
        </w:tc>
        <w:tc>
          <w:tcPr>
            <w:tcW w:w="4547" w:type="dxa"/>
          </w:tcPr>
          <w:p w14:paraId="47E89C77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Дата фактического прекращения пору</w:t>
            </w:r>
            <w:r>
              <w:softHyphen/>
            </w:r>
            <w:r w:rsidRPr="00BD01D3">
              <w:t>чительства</w:t>
            </w:r>
            <w:r>
              <w:t>.</w:t>
            </w:r>
          </w:p>
        </w:tc>
        <w:tc>
          <w:tcPr>
            <w:tcW w:w="1592" w:type="dxa"/>
          </w:tcPr>
          <w:p w14:paraId="41C75680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174E3B1A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7CDEF694" w14:textId="00D0079D" w:rsidR="00465419" w:rsidRPr="00BD01D3" w:rsidRDefault="00465419" w:rsidP="00465419">
      <w:pPr>
        <w:pStyle w:val="2"/>
        <w:rPr>
          <w:b/>
        </w:rPr>
      </w:pPr>
      <w:bookmarkStart w:id="69" w:name="_Toc193448663"/>
      <w:bookmarkStart w:id="70" w:name="Таблица_Л_40"/>
      <w:r w:rsidRPr="00C939E1">
        <w:rPr>
          <w:bCs/>
        </w:rPr>
        <w:lastRenderedPageBreak/>
        <w:t>Таблица</w:t>
      </w:r>
      <w:r>
        <w:t xml:space="preserve"> </w:t>
      </w:r>
      <w:bookmarkStart w:id="71" w:name="Таблица_Л_23"/>
      <w:r w:rsidR="00DA2977">
        <w:t>Ф.</w:t>
      </w:r>
      <w:r w:rsidRPr="00807820">
        <w:t>23</w:t>
      </w:r>
      <w:bookmarkEnd w:id="71"/>
      <w:r w:rsidRPr="00BD01D3">
        <w:t xml:space="preserve">. Структура элемента </w:t>
      </w:r>
      <w:r w:rsidRPr="0014372E">
        <w:rPr>
          <w:b/>
        </w:rPr>
        <w:t>Arrears</w:t>
      </w:r>
      <w:bookmarkEnd w:id="6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65B07233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94E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8B8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8352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2935D35B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197C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442AA22D" w14:textId="77777777" w:rsidTr="00AE294D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0BA8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Debt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2E9" w14:textId="77777777" w:rsidR="00465419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Сведения о взыскании долга по алиментам, платы за жилое помещение, коммунальные услуги или услуги связи</w:t>
            </w:r>
            <w:r>
              <w:rPr>
                <w:lang w:eastAsia="ru-RU"/>
              </w:rPr>
              <w:t>.</w:t>
            </w:r>
          </w:p>
          <w:p w14:paraId="0768372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Элемент может повторяться при наличии информации о нескольких решениях суда или фактах взыскания денежных сумм.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6EA1" w14:textId="77777777" w:rsidR="00465419" w:rsidRDefault="00465419" w:rsidP="001E64E2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2BA5143D" w14:textId="14BDA848" w:rsidR="001E64E2" w:rsidRPr="00BD01D3" w:rsidRDefault="0027460E" w:rsidP="001E64E2">
            <w:pPr>
              <w:spacing w:line="240" w:lineRule="auto"/>
              <w:ind w:firstLine="0"/>
              <w:jc w:val="center"/>
            </w:pPr>
            <w:hyperlink w:anchor="Таблица_Л_23_1" w:tooltip="Таблица Ф.23.1. Debt" w:history="1">
              <w:r w:rsidR="001E64E2" w:rsidRPr="001E64E2">
                <w:rPr>
                  <w:rStyle w:val="afe"/>
                </w:rPr>
                <w:t>Таблица Ф.23.1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34F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329C65E6" w14:textId="68765E27" w:rsidR="00465419" w:rsidRPr="00BD01D3" w:rsidRDefault="00465419" w:rsidP="00465419">
      <w:pPr>
        <w:pStyle w:val="2"/>
        <w:rPr>
          <w:b/>
        </w:rPr>
      </w:pPr>
      <w:bookmarkStart w:id="72" w:name="_Toc193448664"/>
      <w:r w:rsidRPr="00C939E1">
        <w:rPr>
          <w:bCs/>
        </w:rPr>
        <w:t>Таблица</w:t>
      </w:r>
      <w:r>
        <w:t xml:space="preserve"> </w:t>
      </w:r>
      <w:bookmarkStart w:id="73" w:name="Таблица_Л_23_1"/>
      <w:r w:rsidR="00DA2977">
        <w:t>Ф.</w:t>
      </w:r>
      <w:r w:rsidRPr="00807820">
        <w:t>23.1</w:t>
      </w:r>
      <w:bookmarkEnd w:id="73"/>
      <w:r w:rsidRPr="00BD01D3">
        <w:t xml:space="preserve">. Структура элемента </w:t>
      </w:r>
      <w:r w:rsidRPr="0014372E">
        <w:rPr>
          <w:b/>
        </w:rPr>
        <w:t>Debt</w:t>
      </w:r>
      <w:bookmarkEnd w:id="72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7386159A" w14:textId="77777777" w:rsidTr="001E3A7E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0252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CE7F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9549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2F4DF60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0EC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3E9B145B" w14:textId="77777777" w:rsidTr="001E3A7E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AAF2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A21" w14:textId="77777777" w:rsidR="00465419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Дата судебного решения</w:t>
            </w:r>
            <w:r>
              <w:rPr>
                <w:lang w:eastAsia="ru-RU"/>
              </w:rPr>
              <w:t xml:space="preserve">, </w:t>
            </w:r>
            <w:r w:rsidRPr="00BD01D3">
              <w:rPr>
                <w:lang w:eastAsia="ru-RU"/>
              </w:rPr>
              <w:t>принятия судеб</w:t>
            </w:r>
            <w:r>
              <w:softHyphen/>
            </w:r>
            <w:r w:rsidRPr="00BD01D3">
              <w:rPr>
                <w:lang w:eastAsia="ru-RU"/>
              </w:rPr>
              <w:t>ного акта либо дата взыскания денежных средств.</w:t>
            </w:r>
          </w:p>
          <w:p w14:paraId="3C399357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rPr>
                <w:lang w:eastAsia="ru-RU"/>
              </w:rPr>
              <w:t xml:space="preserve">Если </w:t>
            </w:r>
            <w:r>
              <w:rPr>
                <w:lang w:eastAsia="ru-RU"/>
              </w:rPr>
              <w:t xml:space="preserve">дата </w:t>
            </w:r>
            <w:r w:rsidRPr="00BD01D3">
              <w:rPr>
                <w:lang w:eastAsia="ru-RU"/>
              </w:rPr>
              <w:t xml:space="preserve">не известна, то </w:t>
            </w:r>
            <w:r>
              <w:rPr>
                <w:lang w:eastAsia="ru-RU"/>
              </w:rPr>
              <w:t>указывается</w:t>
            </w:r>
            <w:r w:rsidRPr="00BD01D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дата </w:t>
            </w:r>
            <w:r w:rsidRPr="00BD01D3">
              <w:rPr>
                <w:lang w:eastAsia="ru-RU"/>
              </w:rPr>
              <w:t>поступления информации о задолженности.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31C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13A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R="00465419" w:rsidRPr="00BD01D3" w14:paraId="7927BC64" w14:textId="77777777" w:rsidTr="001E3A7E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AD1D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Source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2B5E" w14:textId="77777777" w:rsidR="00465419" w:rsidRPr="00BD01D3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Источник кредитной истории должника – юридическое лицо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14FF" w14:textId="77777777" w:rsidR="00465419" w:rsidRDefault="00465419" w:rsidP="0084726B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14:paraId="63CBFAA3" w14:textId="61F4A290" w:rsidR="0084726B" w:rsidRPr="00BD01D3" w:rsidRDefault="0027460E" w:rsidP="0084726B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="0084726B" w:rsidRPr="003347F0">
                <w:rPr>
                  <w:rStyle w:val="afe"/>
                </w:rPr>
                <w:t>Таблица Ф.9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1B0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R="00465419" w:rsidRPr="00BD01D3" w14:paraId="338A446C" w14:textId="77777777" w:rsidTr="001E3A7E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5007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DebtType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CE38" w14:textId="77777777" w:rsidR="00465419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Вид взыскиваемого долга.</w:t>
            </w:r>
          </w:p>
          <w:p w14:paraId="49E12497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Указывается код долга в соответствии со справочником 5.1 «Виды взыскиваемых долгов» положения </w:t>
            </w:r>
            <w:r>
              <w:rPr>
                <w:lang w:eastAsia="ru-RU"/>
              </w:rPr>
              <w:t>№ </w:t>
            </w:r>
            <w:r w:rsidRPr="00BD01D3">
              <w:rPr>
                <w:lang w:eastAsia="ru-RU"/>
              </w:rPr>
              <w:t>758-П:</w:t>
            </w:r>
          </w:p>
          <w:p w14:paraId="5D45A46C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09754E">
              <w:rPr>
                <w:lang w:eastAsia="ru-RU"/>
              </w:rPr>
              <w:t>1</w:t>
            </w:r>
            <w:r>
              <w:t>  </w:t>
            </w:r>
            <w:r>
              <w:rPr>
                <w:lang w:eastAsia="ru-RU"/>
              </w:rPr>
              <w:t>–  </w:t>
            </w:r>
            <w:r w:rsidRPr="00BD01D3">
              <w:rPr>
                <w:lang w:eastAsia="ru-RU"/>
              </w:rPr>
              <w:t>Алименты</w:t>
            </w:r>
            <w:r>
              <w:rPr>
                <w:lang w:eastAsia="ru-RU"/>
              </w:rPr>
              <w:t>;</w:t>
            </w:r>
          </w:p>
          <w:p w14:paraId="53C1AED5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  –  </w:t>
            </w:r>
            <w:r w:rsidRPr="00BD01D3">
              <w:rPr>
                <w:lang w:eastAsia="ru-RU"/>
              </w:rPr>
              <w:t>Плата за жилое помещение</w:t>
            </w:r>
            <w:r>
              <w:rPr>
                <w:lang w:eastAsia="ru-RU"/>
              </w:rPr>
              <w:t>;</w:t>
            </w:r>
          </w:p>
          <w:p w14:paraId="485CF4EC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3  –  </w:t>
            </w:r>
            <w:r w:rsidRPr="00BD01D3">
              <w:rPr>
                <w:lang w:eastAsia="ru-RU"/>
              </w:rPr>
              <w:t>Плата за коммунальные услуги</w:t>
            </w:r>
            <w:r>
              <w:rPr>
                <w:lang w:eastAsia="ru-RU"/>
              </w:rPr>
              <w:t>;</w:t>
            </w:r>
          </w:p>
          <w:p w14:paraId="312CEFE1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Плата за услуги связи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650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92A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6A098B32" w14:textId="77777777" w:rsidTr="001E3A7E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B3C8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AmountOfDebt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0E39D" w14:textId="77777777" w:rsidR="001E3A7E" w:rsidRPr="00BD01D3" w:rsidRDefault="001E3A7E" w:rsidP="001E3A7E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Сумма задолженности</w:t>
            </w:r>
            <w:r>
              <w:rPr>
                <w:lang w:eastAsia="ru-RU"/>
              </w:rPr>
              <w:t>, с</w:t>
            </w:r>
            <w:r w:rsidRPr="00BD01D3">
              <w:rPr>
                <w:lang w:eastAsia="ru-RU"/>
              </w:rPr>
              <w:t>умма единовремен</w:t>
            </w:r>
            <w:r>
              <w:softHyphen/>
            </w:r>
            <w:r w:rsidRPr="00BD01D3">
              <w:rPr>
                <w:lang w:eastAsia="ru-RU"/>
              </w:rPr>
              <w:t>ного взыскания</w:t>
            </w:r>
            <w:r>
              <w:rPr>
                <w:lang w:eastAsia="ru-RU"/>
              </w:rPr>
              <w:t xml:space="preserve"> или с</w:t>
            </w:r>
            <w:r w:rsidRPr="00BD01D3">
              <w:rPr>
                <w:lang w:eastAsia="ru-RU"/>
              </w:rPr>
              <w:t>умма периодического взыскания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8F95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07C4EBD5" w14:textId="7E3A08FD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FE75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5D0266CB" w14:textId="77777777" w:rsidTr="001E3A7E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DBF4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AmountPaid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CA7F" w14:textId="77777777" w:rsidR="001E3A7E" w:rsidRPr="00BD01D3" w:rsidRDefault="001E3A7E" w:rsidP="001E3A7E">
            <w:pPr>
              <w:spacing w:line="240" w:lineRule="auto"/>
              <w:ind w:firstLine="0"/>
              <w:rPr>
                <w:strike/>
                <w:lang w:eastAsia="ru-RU"/>
              </w:rPr>
            </w:pPr>
            <w:r w:rsidRPr="00BD01D3">
              <w:rPr>
                <w:lang w:eastAsia="ru-RU"/>
              </w:rPr>
              <w:t>Взысканная сумма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EAE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798AE413" w14:textId="3E66C568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A3BD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1E3A7E" w:rsidRPr="00BD01D3" w14:paraId="4C379263" w14:textId="77777777" w:rsidTr="001E3A7E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717B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Comment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5F90" w14:textId="77777777" w:rsidR="001E3A7E" w:rsidRPr="00BD01D3" w:rsidRDefault="001E3A7E" w:rsidP="001E3A7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i/>
                <w:iCs/>
                <w:lang w:eastAsia="ru-RU"/>
              </w:rPr>
            </w:pPr>
            <w:r w:rsidRPr="00BD01D3">
              <w:rPr>
                <w:lang w:eastAsia="ru-RU"/>
              </w:rPr>
              <w:t>Резолютивная часть судебного акта</w:t>
            </w:r>
            <w:r w:rsidRPr="00BD01D3">
              <w:rPr>
                <w:rFonts w:eastAsia="Calibri"/>
              </w:rPr>
              <w:t xml:space="preserve"> </w:t>
            </w:r>
            <w:r w:rsidRPr="00BD01D3">
              <w:rPr>
                <w:lang w:eastAsia="ru-RU"/>
              </w:rPr>
              <w:t>либо информация о взыскании с должника денежной суммы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F606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Текст(4000)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0E6F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</w:tbl>
    <w:p w14:paraId="0AF7C68C" w14:textId="31198746" w:rsidR="00465419" w:rsidRPr="00CB6FA1" w:rsidRDefault="00465419" w:rsidP="00465419">
      <w:pPr>
        <w:pStyle w:val="2"/>
        <w:rPr>
          <w:b/>
        </w:rPr>
      </w:pPr>
      <w:bookmarkStart w:id="74" w:name="_Toc193448665"/>
      <w:r w:rsidRPr="00C939E1">
        <w:rPr>
          <w:bCs/>
        </w:rPr>
        <w:t>Таблица</w:t>
      </w:r>
      <w:r>
        <w:t xml:space="preserve"> </w:t>
      </w:r>
      <w:bookmarkStart w:id="75" w:name="Таблица_Л_24"/>
      <w:r w:rsidR="00DA2977">
        <w:t>Ф.</w:t>
      </w:r>
      <w:r w:rsidRPr="00DA2977">
        <w:t>2</w:t>
      </w:r>
      <w:r>
        <w:t>4</w:t>
      </w:r>
      <w:bookmarkEnd w:id="70"/>
      <w:bookmarkEnd w:id="75"/>
      <w:r w:rsidRPr="00BD01D3">
        <w:t>. Структура элемент</w:t>
      </w:r>
      <w:r>
        <w:t>а</w:t>
      </w:r>
      <w:r w:rsidRPr="00BD01D3">
        <w:t xml:space="preserve"> </w:t>
      </w:r>
      <w:r w:rsidRPr="0014372E">
        <w:rPr>
          <w:b/>
        </w:rPr>
        <w:t>TransferOfDebtClaim</w:t>
      </w:r>
      <w:r w:rsidRPr="0014372E">
        <w:rPr>
          <w:b/>
          <w:lang w:val="en-US"/>
        </w:rPr>
        <w:t>s</w:t>
      </w:r>
      <w:bookmarkEnd w:id="7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7001D23B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8F85" w14:textId="77777777" w:rsidR="00465419" w:rsidRPr="00C864C4" w:rsidRDefault="00465419" w:rsidP="00AE294D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BD01D3">
              <w:rPr>
                <w:b/>
              </w:rPr>
              <w:t>TransferOfDebtClaim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D708" w14:textId="77777777" w:rsidR="00465419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>Информация о приобретател</w:t>
            </w:r>
            <w:r>
              <w:t>е</w:t>
            </w:r>
            <w:r w:rsidRPr="00BD01D3">
              <w:t xml:space="preserve"> права требования в случае уступки права требования по договору.</w:t>
            </w:r>
          </w:p>
          <w:p w14:paraId="13A40F19" w14:textId="77777777" w:rsidR="00465419" w:rsidRPr="00BD01D3" w:rsidRDefault="00465419" w:rsidP="00AE294D">
            <w:pPr>
              <w:spacing w:line="240" w:lineRule="auto"/>
              <w:ind w:firstLine="0"/>
              <w:contextualSpacing/>
            </w:pPr>
            <w:r w:rsidRPr="00BD01D3">
              <w:t xml:space="preserve">Элемент повторяется при наличии нескольких </w:t>
            </w:r>
            <w:r>
              <w:t>преобретателях права требования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497F" w14:textId="77777777" w:rsidR="00465419" w:rsidRDefault="00465419" w:rsidP="0079289E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1D12AED0" w14:textId="0CF29DD1" w:rsidR="0079289E" w:rsidRPr="00BD01D3" w:rsidRDefault="0027460E" w:rsidP="0079289E">
            <w:pPr>
              <w:spacing w:line="240" w:lineRule="auto"/>
              <w:ind w:firstLine="0"/>
              <w:contextualSpacing/>
              <w:jc w:val="center"/>
            </w:pPr>
            <w:hyperlink w:anchor="Таблица_Л_24_1" w:tooltip="Таблица Ф.24.1. TransferOfDebtClaim" w:history="1">
              <w:r w:rsidR="0079289E" w:rsidRPr="0079289E">
                <w:rPr>
                  <w:rStyle w:val="afe"/>
                </w:rPr>
                <w:t>Таблица Ф.24.1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279E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14:paraId="10EB08C3" w14:textId="07AB1C03" w:rsidR="00465419" w:rsidRPr="00BD01D3" w:rsidRDefault="00465419" w:rsidP="00465419">
      <w:pPr>
        <w:pStyle w:val="2"/>
        <w:rPr>
          <w:b/>
        </w:rPr>
      </w:pPr>
      <w:bookmarkStart w:id="76" w:name="_Toc193448666"/>
      <w:r w:rsidRPr="00C939E1">
        <w:rPr>
          <w:bCs/>
        </w:rPr>
        <w:t>Таблица</w:t>
      </w:r>
      <w:r>
        <w:t xml:space="preserve"> </w:t>
      </w:r>
      <w:bookmarkStart w:id="77" w:name="Таблица_Л_24_1"/>
      <w:r w:rsidR="00DA2977">
        <w:t>Ф.</w:t>
      </w:r>
      <w:r>
        <w:t>24.1</w:t>
      </w:r>
      <w:bookmarkEnd w:id="77"/>
      <w:r w:rsidRPr="00BD01D3">
        <w:t xml:space="preserve">. Структура элемента </w:t>
      </w:r>
      <w:r w:rsidRPr="0014372E">
        <w:rPr>
          <w:b/>
        </w:rPr>
        <w:t>TransferOfDebtClaim</w:t>
      </w:r>
      <w:bookmarkEnd w:id="7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53903AAE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E6E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D90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A25B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43685B8B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BF3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0B1C2982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0AAA" w14:textId="77777777" w:rsidR="00465419" w:rsidRPr="00E00F45" w:rsidRDefault="00465419" w:rsidP="00AE294D">
            <w:pPr>
              <w:spacing w:line="240" w:lineRule="auto"/>
              <w:ind w:firstLine="0"/>
              <w:rPr>
                <w:lang w:val="en-US"/>
              </w:rPr>
            </w:pPr>
            <w:r w:rsidRPr="00E00F45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F35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Дата приобретения прав (дата перехода прав кредитора к приобретателю права </w:t>
            </w:r>
            <w:r w:rsidRPr="00BD01D3">
              <w:lastRenderedPageBreak/>
              <w:t>требования) либо дата поступления информации о передаче права требования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8422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lastRenderedPageBreak/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EE4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R="00465419" w:rsidRPr="00BD01D3" w14:paraId="5B92B6B2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228A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TransfereeNaturalPerson</w:t>
            </w:r>
          </w:p>
          <w:p w14:paraId="5946D874" w14:textId="77777777" w:rsidR="00465419" w:rsidRPr="00BD01D3" w:rsidRDefault="00465419" w:rsidP="00AE294D">
            <w:pPr>
              <w:spacing w:line="240" w:lineRule="auto"/>
              <w:ind w:firstLine="0"/>
              <w:rPr>
                <w:lang w:val="en-US"/>
              </w:rPr>
            </w:pPr>
            <w:r w:rsidRPr="00BD01D3">
              <w:t>либо</w:t>
            </w:r>
          </w:p>
          <w:p w14:paraId="0DEACF8E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TransfereeLegalPerson</w:t>
            </w:r>
          </w:p>
          <w:p w14:paraId="04294644" w14:textId="77777777" w:rsidR="00465419" w:rsidRPr="00BD01D3" w:rsidRDefault="00465419" w:rsidP="00AE294D">
            <w:pPr>
              <w:spacing w:line="240" w:lineRule="auto"/>
              <w:ind w:firstLine="0"/>
              <w:rPr>
                <w:lang w:val="en-US"/>
              </w:rPr>
            </w:pPr>
            <w:r w:rsidRPr="00BD01D3">
              <w:t>либо</w:t>
            </w:r>
          </w:p>
          <w:p w14:paraId="3E7963B6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221F" w14:textId="77777777" w:rsidR="00465419" w:rsidRDefault="00465419" w:rsidP="00AE294D">
            <w:pPr>
              <w:spacing w:line="240" w:lineRule="auto"/>
              <w:ind w:firstLine="0"/>
            </w:pPr>
            <w:r>
              <w:t>Приобретатель права требования – физическое лицо, юридическое лицо, либо текстовое описание.</w:t>
            </w:r>
          </w:p>
          <w:p w14:paraId="7770D367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 xml:space="preserve">Текстовое описание </w:t>
            </w:r>
            <w:r>
              <w:rPr>
                <w:b/>
              </w:rPr>
              <w:t>Transferee</w:t>
            </w:r>
            <w:r>
              <w:t xml:space="preserve"> включается только в случае когда бюро не располагает сведениями о приобретателе прав требования со значением «НЕТ ДАННЫХ».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55E1" w14:textId="7594FE1D" w:rsidR="009A1845" w:rsidRDefault="0027460E" w:rsidP="00AE294D">
            <w:pPr>
              <w:spacing w:line="240" w:lineRule="auto"/>
              <w:ind w:firstLine="0"/>
              <w:jc w:val="center"/>
            </w:pPr>
            <w:hyperlink w:anchor="Таблица_Л_7" w:tooltip="Таблица Ф.7. Физическое лицо" w:history="1">
              <w:r w:rsidR="009A1845" w:rsidRPr="00BE4E10">
                <w:rPr>
                  <w:rStyle w:val="afe"/>
                </w:rPr>
                <w:t>Таблица Ф.7</w:t>
              </w:r>
            </w:hyperlink>
          </w:p>
          <w:p w14:paraId="0BE568B8" w14:textId="2690943B" w:rsidR="00465419" w:rsidRDefault="009A1845" w:rsidP="00AE294D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14:paraId="2811477A" w14:textId="369AA8E2" w:rsidR="009A1845" w:rsidRDefault="0027460E" w:rsidP="00AE294D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="009A1845" w:rsidRPr="003347F0">
                <w:rPr>
                  <w:rStyle w:val="afe"/>
                </w:rPr>
                <w:t>Таблица Ф.9</w:t>
              </w:r>
            </w:hyperlink>
          </w:p>
          <w:p w14:paraId="32606B6E" w14:textId="77777777" w:rsidR="009A1845" w:rsidRDefault="009A1845" w:rsidP="00AE294D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14:paraId="7BC8AA7E" w14:textId="796C8561" w:rsidR="009A1845" w:rsidRPr="00BD01D3" w:rsidRDefault="009A1845" w:rsidP="00AE294D">
            <w:pPr>
              <w:spacing w:line="240" w:lineRule="auto"/>
              <w:ind w:firstLine="0"/>
              <w:jc w:val="center"/>
            </w:pPr>
            <w:r>
              <w:t>Текст 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98E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2677A508" w14:textId="1C3B2B09" w:rsidR="00465419" w:rsidRPr="00BD01D3" w:rsidRDefault="00465419" w:rsidP="00465419">
      <w:pPr>
        <w:pStyle w:val="2"/>
        <w:rPr>
          <w:b/>
        </w:rPr>
      </w:pPr>
      <w:bookmarkStart w:id="78" w:name="_Toc193448667"/>
      <w:r w:rsidRPr="00C939E1">
        <w:rPr>
          <w:bCs/>
        </w:rPr>
        <w:t>Таблица</w:t>
      </w:r>
      <w:r>
        <w:t xml:space="preserve"> </w:t>
      </w:r>
      <w:bookmarkStart w:id="79" w:name="Таблица_Л_25"/>
      <w:r w:rsidR="00DA2977">
        <w:t>Ф.</w:t>
      </w:r>
      <w:r>
        <w:t>25</w:t>
      </w:r>
      <w:bookmarkEnd w:id="79"/>
      <w:r w:rsidRPr="00BD01D3">
        <w:t xml:space="preserve">. Структура элемента </w:t>
      </w:r>
      <w:r w:rsidRPr="0014372E">
        <w:rPr>
          <w:b/>
        </w:rPr>
        <w:t>StopInfo</w:t>
      </w:r>
      <w:bookmarkEnd w:id="78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43C129ED" w14:textId="77777777" w:rsidTr="00AE294D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D9A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D865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6B8A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42376699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D0C6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47741637" w14:textId="77777777" w:rsidTr="00AE294D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57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StopInfoDate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95A2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прекращения передачи информации в бюро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D6F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A5C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6C1F497F" w14:textId="77777777" w:rsidTr="00AE294D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2208" w14:textId="77777777" w:rsidR="00465419" w:rsidRPr="00BD01D3" w:rsidRDefault="00465419" w:rsidP="00AE294D">
            <w:pPr>
              <w:spacing w:line="240" w:lineRule="auto"/>
              <w:ind w:firstLine="0"/>
              <w:jc w:val="left"/>
              <w:rPr>
                <w:b/>
              </w:rPr>
            </w:pPr>
            <w:r w:rsidRPr="00BD01D3">
              <w:rPr>
                <w:b/>
              </w:rPr>
              <w:t>StopInfoReason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5E1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Причина прекращения передачи информа</w:t>
            </w:r>
            <w:r>
              <w:softHyphen/>
            </w:r>
            <w:r w:rsidRPr="00BD01D3">
              <w:t>ции об обязательстве в бюро</w:t>
            </w:r>
            <w:r>
              <w:t>.</w:t>
            </w:r>
          </w:p>
          <w:p w14:paraId="7AF224EE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Указывается код причины прекращения передачи информации в соответствии со справочником 5.4 «Причины прекращения передачи информации» Положения </w:t>
            </w:r>
            <w:r>
              <w:t>№ </w:t>
            </w:r>
            <w:r w:rsidRPr="00BD01D3">
              <w:t>758</w:t>
            </w:r>
            <w:r w:rsidRPr="00BD01D3">
              <w:noBreakHyphen/>
              <w:t>П:</w:t>
            </w:r>
          </w:p>
          <w:p w14:paraId="367FC9C1" w14:textId="77777777" w:rsidR="00465419" w:rsidRPr="00BD01D3" w:rsidRDefault="00465419" w:rsidP="00AE294D">
            <w:pPr>
              <w:spacing w:line="240" w:lineRule="auto"/>
              <w:ind w:firstLine="0"/>
            </w:pPr>
            <w:r w:rsidRPr="0009754E">
              <w:t>1</w:t>
            </w:r>
            <w:r>
              <w:t>  –  </w:t>
            </w:r>
            <w:r w:rsidRPr="00BD01D3">
              <w:t>Истек срок действия договора об оказании информационных услуг</w:t>
            </w:r>
            <w:r>
              <w:t>;</w:t>
            </w:r>
          </w:p>
          <w:p w14:paraId="5F6BBE5D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2  –  </w:t>
            </w:r>
            <w:r w:rsidRPr="00BD01D3">
              <w:t>Договор об оказании информационных услуг расторгнут на ином основании</w:t>
            </w:r>
            <w:r>
              <w:t>;</w:t>
            </w:r>
          </w:p>
          <w:p w14:paraId="4372DA0A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3  –  </w:t>
            </w:r>
            <w:r w:rsidRPr="00BD01D3">
              <w:t>Права кредитора по обязательству перешли к другому лицу</w:t>
            </w:r>
            <w:r>
              <w:t>;</w:t>
            </w:r>
          </w:p>
          <w:p w14:paraId="28238CD3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4  –  </w:t>
            </w:r>
            <w:r w:rsidRPr="00BD01D3">
              <w:t>Обязанности источника исполняет кредитный управляющий или иной уполномоченный участник синдиката кредиторов</w:t>
            </w:r>
            <w:r>
              <w:t>;</w:t>
            </w:r>
          </w:p>
          <w:p w14:paraId="76DE304C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rPr>
                <w:color w:val="000000"/>
                <w:lang w:eastAsia="ru-RU"/>
              </w:rPr>
              <w:t>5  –  </w:t>
            </w:r>
            <w:r w:rsidRPr="00BD01D3">
              <w:t>Обязанности источника по договору, заключенному на инвестиционной платформе, исполняет единственный заимодавец либо оператор инвестиционной платформы</w:t>
            </w:r>
            <w:r>
              <w:t>;</w:t>
            </w:r>
          </w:p>
          <w:p w14:paraId="44EFD5E9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t>6  –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правопреемнику</w:t>
            </w:r>
            <w:r>
              <w:rPr>
                <w:color w:val="000000" w:themeColor="text1"/>
                <w:lang w:eastAsia="ru-RU"/>
              </w:rPr>
              <w:t>;</w:t>
            </w:r>
          </w:p>
          <w:p w14:paraId="3FEE20B0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  –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обслуживающей организации</w:t>
            </w:r>
            <w:r>
              <w:rPr>
                <w:color w:val="000000" w:themeColor="text1"/>
                <w:lang w:eastAsia="ru-RU"/>
              </w:rPr>
              <w:t>;</w:t>
            </w:r>
          </w:p>
          <w:p w14:paraId="2D68DFFF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  –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арбитражному управляющему или ликвидационной комиссии (ликвидатору)</w:t>
            </w:r>
            <w:r>
              <w:rPr>
                <w:color w:val="000000" w:themeColor="text1"/>
                <w:lang w:eastAsia="ru-RU"/>
              </w:rPr>
              <w:t>;</w:t>
            </w:r>
          </w:p>
          <w:p w14:paraId="2B660E3B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  –  </w:t>
            </w:r>
            <w:r w:rsidRPr="00BD01D3">
              <w:rPr>
                <w:color w:val="000000" w:themeColor="text1"/>
                <w:lang w:eastAsia="ru-RU"/>
              </w:rPr>
              <w:t>Прекращение деятельности источника – юридического лица</w:t>
            </w:r>
            <w:r>
              <w:rPr>
                <w:color w:val="000000" w:themeColor="text1"/>
                <w:lang w:eastAsia="ru-RU"/>
              </w:rPr>
              <w:t>;</w:t>
            </w:r>
          </w:p>
          <w:p w14:paraId="053CCA0D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 w:rsidRPr="00BD01D3">
              <w:rPr>
                <w:color w:val="000000" w:themeColor="text1"/>
                <w:lang w:eastAsia="ru-RU"/>
              </w:rPr>
              <w:t>9</w:t>
            </w:r>
            <w:r>
              <w:rPr>
                <w:color w:val="000000" w:themeColor="text1"/>
                <w:lang w:eastAsia="ru-RU"/>
              </w:rPr>
              <w:t>9  –  </w:t>
            </w:r>
            <w:r w:rsidRPr="00BD01D3">
              <w:rPr>
                <w:color w:val="000000" w:themeColor="text1"/>
                <w:lang w:eastAsia="ru-RU"/>
              </w:rPr>
              <w:t>Иная причина</w:t>
            </w:r>
            <w:r>
              <w:rPr>
                <w:color w:val="000000" w:themeColor="text1"/>
                <w:lang w:eastAsia="ru-RU"/>
              </w:rPr>
              <w:t>;</w:t>
            </w:r>
          </w:p>
          <w:p w14:paraId="081FF552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color w:val="000000" w:themeColor="text1"/>
                <w:lang w:eastAsia="ru-RU"/>
              </w:rPr>
              <w:t>-</w:t>
            </w:r>
            <w:r>
              <w:rPr>
                <w:color w:val="000000" w:themeColor="text1"/>
                <w:lang w:eastAsia="ru-RU"/>
              </w:rPr>
              <w:t>1  –  </w:t>
            </w:r>
            <w:r w:rsidRPr="00BD01D3">
              <w:rPr>
                <w:color w:val="000000" w:themeColor="text1"/>
                <w:lang w:eastAsia="ru-RU"/>
              </w:rPr>
              <w:t>Информация отсутствует</w:t>
            </w:r>
            <w:r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FECA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677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0753845A" w14:textId="0C1A0D4C" w:rsidR="00465419" w:rsidRDefault="00465419" w:rsidP="00465419">
      <w:pPr>
        <w:pStyle w:val="2"/>
      </w:pPr>
      <w:bookmarkStart w:id="80" w:name="_Toc193448668"/>
      <w:r w:rsidRPr="00C939E1">
        <w:rPr>
          <w:bCs/>
        </w:rPr>
        <w:lastRenderedPageBreak/>
        <w:t>Таблица</w:t>
      </w:r>
      <w:r>
        <w:t xml:space="preserve"> </w:t>
      </w:r>
      <w:bookmarkStart w:id="81" w:name="Таблица_Л_26"/>
      <w:r w:rsidR="00DA2977">
        <w:t>Ф.</w:t>
      </w:r>
      <w:r>
        <w:t>26</w:t>
      </w:r>
      <w:bookmarkEnd w:id="81"/>
      <w:r w:rsidRPr="00BD01D3">
        <w:t xml:space="preserve">. Структура элемента </w:t>
      </w:r>
      <w:r w:rsidRPr="0014372E">
        <w:rPr>
          <w:b/>
        </w:rPr>
        <w:t>RequestsStatistic</w:t>
      </w:r>
      <w:bookmarkEnd w:id="80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1EB1B61E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23DF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FE2D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C7DC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1FB00FA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2D25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695B4C70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4FED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NumberOfRequests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553" w14:textId="77777777" w:rsidR="00465419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Количество запросов пользователей </w:t>
            </w:r>
            <w:r>
              <w:rPr>
                <w:lang w:eastAsia="ru-RU"/>
              </w:rPr>
              <w:br/>
            </w:r>
            <w:r w:rsidRPr="00BD01D3">
              <w:rPr>
                <w:lang w:eastAsia="ru-RU"/>
              </w:rPr>
              <w:t>за истекший период.</w:t>
            </w:r>
          </w:p>
          <w:p w14:paraId="1A280CE8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Элемент повторяется для каждого значения периода времени.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EC4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80DD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5BE6B26D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60B1" w14:textId="77777777" w:rsidR="00465419" w:rsidRPr="00CB18CA" w:rsidRDefault="00465419" w:rsidP="00AE294D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  <w:lang w:val="en-US"/>
              </w:rPr>
              <w:t>d</w:t>
            </w:r>
            <w:r w:rsidRPr="00BD01D3">
              <w:rPr>
                <w:b/>
              </w:rPr>
              <w:t>uration</w:t>
            </w:r>
            <w:r w:rsidRPr="00CB18CA">
              <w:rPr>
                <w:b/>
              </w:rPr>
              <w:t xml:space="preserve"> </w:t>
            </w:r>
            <w:r w:rsidRPr="00CB18CA">
              <w:t>(</w:t>
            </w:r>
            <w:r>
              <w:t xml:space="preserve">атрибут элемента </w:t>
            </w:r>
            <w:r w:rsidRPr="00DD7441">
              <w:rPr>
                <w:lang w:val="en-US"/>
              </w:rPr>
              <w:t>NumberOfRequests</w:t>
            </w:r>
            <w:r w:rsidRPr="00CB18CA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57BE" w14:textId="77777777" w:rsidR="00465419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Период времени, прошедший до даты формирования кредитного отчета, в течение которого вычисляется количество запросов.</w:t>
            </w:r>
          </w:p>
          <w:p w14:paraId="5A64EE29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Может принимать значения:</w:t>
            </w:r>
          </w:p>
          <w:p w14:paraId="6D118870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D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день</w:t>
            </w:r>
            <w:r>
              <w:rPr>
                <w:lang w:eastAsia="ru-RU"/>
              </w:rPr>
              <w:t>;</w:t>
            </w:r>
          </w:p>
          <w:p w14:paraId="54AC1FF5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W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неделя</w:t>
            </w:r>
            <w:r>
              <w:rPr>
                <w:lang w:eastAsia="ru-RU"/>
              </w:rPr>
              <w:t>;</w:t>
            </w:r>
          </w:p>
          <w:p w14:paraId="6A52C9CD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M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месяц</w:t>
            </w:r>
            <w:r>
              <w:rPr>
                <w:lang w:eastAsia="ru-RU"/>
              </w:rPr>
              <w:t>;</w:t>
            </w:r>
          </w:p>
          <w:p w14:paraId="0514A879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Q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квартал</w:t>
            </w:r>
            <w:r>
              <w:rPr>
                <w:lang w:eastAsia="ru-RU"/>
              </w:rPr>
              <w:t>;</w:t>
            </w:r>
          </w:p>
          <w:p w14:paraId="048FEC1F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H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полгода</w:t>
            </w:r>
            <w:r>
              <w:rPr>
                <w:lang w:eastAsia="ru-RU"/>
              </w:rPr>
              <w:t>;</w:t>
            </w:r>
          </w:p>
          <w:p w14:paraId="206223A7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Y </w:t>
            </w:r>
            <w:r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год</w:t>
            </w:r>
            <w:r>
              <w:rPr>
                <w:lang w:eastAsia="ru-RU"/>
              </w:rPr>
              <w:t>;</w:t>
            </w:r>
          </w:p>
          <w:p w14:paraId="6FFE6E98" w14:textId="77777777" w:rsidR="00465419" w:rsidRPr="00BD01D3" w:rsidRDefault="00465419" w:rsidP="00AE294D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8  –  </w:t>
            </w:r>
            <w:r w:rsidRPr="00BD01D3">
              <w:rPr>
                <w:lang w:eastAsia="ru-RU"/>
              </w:rPr>
              <w:t>с начала формирования кредитной истории.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AE8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A3A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3C57F65C" w14:textId="34D70208" w:rsidR="00465419" w:rsidRPr="00660A63" w:rsidRDefault="00465419" w:rsidP="00465419">
      <w:pPr>
        <w:pStyle w:val="2"/>
        <w:rPr>
          <w:b/>
        </w:rPr>
      </w:pPr>
      <w:bookmarkStart w:id="82" w:name="_Toc193448669"/>
      <w:r w:rsidRPr="00C939E1">
        <w:rPr>
          <w:bCs/>
        </w:rPr>
        <w:t>Таблица</w:t>
      </w:r>
      <w:r>
        <w:t xml:space="preserve"> </w:t>
      </w:r>
      <w:bookmarkStart w:id="83" w:name="Таблица_Л_27"/>
      <w:r w:rsidR="00DA2977">
        <w:t>Ф.</w:t>
      </w:r>
      <w:r>
        <w:t>27</w:t>
      </w:r>
      <w:bookmarkEnd w:id="83"/>
      <w:r w:rsidRPr="00BD01D3">
        <w:t xml:space="preserve">. Структура элемента </w:t>
      </w:r>
      <w:r w:rsidRPr="0014372E">
        <w:rPr>
          <w:b/>
        </w:rPr>
        <w:t>UserRequest</w:t>
      </w:r>
      <w:r w:rsidRPr="0014372E">
        <w:rPr>
          <w:b/>
          <w:lang w:val="en-US"/>
        </w:rPr>
        <w:t>s</w:t>
      </w:r>
      <w:bookmarkEnd w:id="82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3D8BFFCE" w14:textId="77777777" w:rsidTr="00AE294D">
        <w:trPr>
          <w:tblHeader/>
        </w:trPr>
        <w:tc>
          <w:tcPr>
            <w:tcW w:w="1704" w:type="dxa"/>
          </w:tcPr>
          <w:p w14:paraId="1592FD71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43119F9C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1624E90F" w14:textId="77777777" w:rsidR="00465419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210D9F92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22AF6395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465419" w:rsidRPr="00BD01D3" w14:paraId="692FD7DA" w14:textId="77777777" w:rsidTr="00AE294D">
        <w:trPr>
          <w:trHeight w:val="315"/>
          <w:tblHeader/>
        </w:trPr>
        <w:tc>
          <w:tcPr>
            <w:tcW w:w="1704" w:type="dxa"/>
          </w:tcPr>
          <w:p w14:paraId="3EE14FE9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 w:rsidRPr="00D616C0">
              <w:rPr>
                <w:b/>
              </w:rPr>
              <w:t>UserRequest</w:t>
            </w:r>
          </w:p>
        </w:tc>
        <w:tc>
          <w:tcPr>
            <w:tcW w:w="4547" w:type="dxa"/>
          </w:tcPr>
          <w:p w14:paraId="64C381D2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t>Запрос пользовател</w:t>
            </w:r>
            <w:r>
              <w:t>я.</w:t>
            </w:r>
          </w:p>
        </w:tc>
        <w:tc>
          <w:tcPr>
            <w:tcW w:w="1592" w:type="dxa"/>
          </w:tcPr>
          <w:p w14:paraId="7158ADB3" w14:textId="77777777" w:rsidR="00465419" w:rsidRDefault="00465419" w:rsidP="00F82307">
            <w:pPr>
              <w:pStyle w:val="Tab"/>
              <w:jc w:val="center"/>
            </w:pPr>
            <w:r w:rsidRPr="00BD01D3">
              <w:t>Составной тип</w:t>
            </w:r>
          </w:p>
          <w:p w14:paraId="45FCFE25" w14:textId="6612B888" w:rsidR="00F82307" w:rsidRPr="00BD01D3" w:rsidRDefault="0027460E" w:rsidP="00F82307">
            <w:pPr>
              <w:pStyle w:val="Tab"/>
              <w:jc w:val="center"/>
            </w:pPr>
            <w:hyperlink w:anchor="Таблица_Л_27_1" w:tooltip="Таблица Ф.27.1. UserRequest" w:history="1">
              <w:r w:rsidR="00F82307" w:rsidRPr="00F82307">
                <w:rPr>
                  <w:rStyle w:val="afe"/>
                </w:rPr>
                <w:t>Таблица Ф.27.1</w:t>
              </w:r>
            </w:hyperlink>
          </w:p>
        </w:tc>
        <w:tc>
          <w:tcPr>
            <w:tcW w:w="1592" w:type="dxa"/>
          </w:tcPr>
          <w:p w14:paraId="15AEAD02" w14:textId="77777777" w:rsidR="00465419" w:rsidRPr="00BD01D3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14:paraId="6B78B3E3" w14:textId="6BE4C11A" w:rsidR="00465419" w:rsidRPr="00BD01D3" w:rsidRDefault="00465419" w:rsidP="00465419">
      <w:pPr>
        <w:pStyle w:val="2"/>
        <w:rPr>
          <w:b/>
        </w:rPr>
      </w:pPr>
      <w:bookmarkStart w:id="84" w:name="_Toc193448670"/>
      <w:r w:rsidRPr="00C939E1">
        <w:rPr>
          <w:bCs/>
        </w:rPr>
        <w:t>Таблица</w:t>
      </w:r>
      <w:r>
        <w:t xml:space="preserve"> </w:t>
      </w:r>
      <w:bookmarkStart w:id="85" w:name="Таблица_Л_27_1"/>
      <w:r w:rsidR="00DA2977">
        <w:t>Ф.</w:t>
      </w:r>
      <w:r>
        <w:t>27.1</w:t>
      </w:r>
      <w:bookmarkEnd w:id="85"/>
      <w:r w:rsidRPr="00BD01D3">
        <w:t xml:space="preserve">. Структура элемента </w:t>
      </w:r>
      <w:r w:rsidRPr="0014372E">
        <w:rPr>
          <w:b/>
        </w:rPr>
        <w:t>UserRequest</w:t>
      </w:r>
      <w:bookmarkEnd w:id="84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0A27C3C2" w14:textId="77777777" w:rsidTr="00AE294D">
        <w:trPr>
          <w:tblHeader/>
        </w:trPr>
        <w:tc>
          <w:tcPr>
            <w:tcW w:w="1704" w:type="dxa"/>
          </w:tcPr>
          <w:p w14:paraId="109A08AC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004B760C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69FC4961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0E97EFB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75D45A2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6E92A097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465419" w:rsidRPr="00BD01D3" w14:paraId="3227D3C4" w14:textId="77777777" w:rsidTr="00AE294D">
        <w:tc>
          <w:tcPr>
            <w:tcW w:w="1704" w:type="dxa"/>
          </w:tcPr>
          <w:p w14:paraId="328DA98B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47" w:type="dxa"/>
          </w:tcPr>
          <w:p w14:paraId="7FADF895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Дата запроса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14:paraId="50266A1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6CC08E81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9A1845" w:rsidRPr="00BD01D3" w14:paraId="67EF770D" w14:textId="77777777" w:rsidTr="00AE294D">
        <w:tc>
          <w:tcPr>
            <w:tcW w:w="1704" w:type="dxa"/>
          </w:tcPr>
          <w:p w14:paraId="3CF3C512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NaturalPersonUser</w:t>
            </w:r>
          </w:p>
          <w:p w14:paraId="6EDC0639" w14:textId="77777777" w:rsidR="009A1845" w:rsidRPr="00BD01D3" w:rsidRDefault="009A1845" w:rsidP="009A1845">
            <w:pPr>
              <w:spacing w:line="240" w:lineRule="auto"/>
              <w:ind w:firstLine="0"/>
              <w:contextualSpacing/>
            </w:pPr>
            <w:r w:rsidRPr="00BD01D3">
              <w:t>либо</w:t>
            </w:r>
          </w:p>
          <w:p w14:paraId="09E7ABE0" w14:textId="77777777" w:rsidR="009A1845" w:rsidRPr="00BD01D3" w:rsidRDefault="009A1845" w:rsidP="009A1845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LegalPersonUser</w:t>
            </w:r>
          </w:p>
        </w:tc>
        <w:tc>
          <w:tcPr>
            <w:tcW w:w="4547" w:type="dxa"/>
          </w:tcPr>
          <w:p w14:paraId="17B96AE6" w14:textId="77777777" w:rsidR="009A1845" w:rsidRPr="00BD01D3" w:rsidRDefault="009A1845" w:rsidP="009A1845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Информация о пользователе физическом лице (индивидуальном предпринимателе) либо юридическом лице.</w:t>
            </w:r>
          </w:p>
        </w:tc>
        <w:tc>
          <w:tcPr>
            <w:tcW w:w="1592" w:type="dxa"/>
          </w:tcPr>
          <w:p w14:paraId="1F3B4B0E" w14:textId="55F3DEAF" w:rsidR="009A1845" w:rsidRDefault="0027460E" w:rsidP="009A1845">
            <w:pPr>
              <w:spacing w:line="240" w:lineRule="auto"/>
              <w:ind w:firstLine="0"/>
              <w:jc w:val="center"/>
            </w:pPr>
            <w:hyperlink w:anchor="Таблица_Л_7" w:tooltip="Таблица Ф.7. Физическое лицо" w:history="1">
              <w:r w:rsidR="009A1845" w:rsidRPr="00BE4E10">
                <w:rPr>
                  <w:rStyle w:val="afe"/>
                </w:rPr>
                <w:t>Таблица Ф.7</w:t>
              </w:r>
            </w:hyperlink>
            <w:r w:rsidR="00EA2174">
              <w:t xml:space="preserve"> </w:t>
            </w:r>
            <w:r w:rsidR="009A1845">
              <w:t>и</w:t>
            </w:r>
          </w:p>
          <w:p w14:paraId="03E36ED5" w14:textId="63A7C8AA" w:rsidR="009A1845" w:rsidRDefault="0027460E" w:rsidP="009A1845">
            <w:pPr>
              <w:spacing w:line="240" w:lineRule="auto"/>
              <w:ind w:firstLine="0"/>
              <w:jc w:val="center"/>
            </w:pPr>
            <w:hyperlink w:anchor="Таблица_Л_11" w:tooltip="Таблица Ф.11. IP" w:history="1">
              <w:r w:rsidR="009A1845" w:rsidRPr="00A854FD">
                <w:rPr>
                  <w:rStyle w:val="afe"/>
                </w:rPr>
                <w:t>Таблица Ф.11</w:t>
              </w:r>
            </w:hyperlink>
          </w:p>
          <w:p w14:paraId="03C6C79F" w14:textId="3B1EC970" w:rsidR="009A1845" w:rsidRDefault="009A1845" w:rsidP="009A1845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14:paraId="5D2A9E5C" w14:textId="260EE82C" w:rsidR="009A1845" w:rsidRPr="00BD01D3" w:rsidRDefault="0027460E" w:rsidP="009A1845">
            <w:pPr>
              <w:spacing w:line="240" w:lineRule="auto"/>
              <w:ind w:firstLine="0"/>
              <w:jc w:val="center"/>
            </w:pPr>
            <w:hyperlink w:anchor="Таблица_Л_9" w:tooltip="Таблица Ф.9. Юридическое лицо" w:history="1">
              <w:r w:rsidR="009A1845" w:rsidRPr="003347F0">
                <w:rPr>
                  <w:rStyle w:val="afe"/>
                </w:rPr>
                <w:t>Таблица Ф.9</w:t>
              </w:r>
            </w:hyperlink>
          </w:p>
        </w:tc>
        <w:tc>
          <w:tcPr>
            <w:tcW w:w="1592" w:type="dxa"/>
          </w:tcPr>
          <w:p w14:paraId="470A0F08" w14:textId="77777777" w:rsidR="009A1845" w:rsidRPr="00BD01D3" w:rsidRDefault="009A1845" w:rsidP="009A1845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9A1845" w:rsidRPr="00BD01D3" w14:paraId="36D59FFB" w14:textId="77777777" w:rsidTr="00AE294D">
        <w:tc>
          <w:tcPr>
            <w:tcW w:w="1704" w:type="dxa"/>
          </w:tcPr>
          <w:p w14:paraId="68B7230F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</w:tcPr>
          <w:p w14:paraId="54C8E185" w14:textId="77777777" w:rsidR="009A1845" w:rsidRPr="00BD01D3" w:rsidRDefault="009A1845" w:rsidP="009A1845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Сумма обязательства, в связи с которым сделан запрос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14:paraId="2787622F" w14:textId="77777777" w:rsidR="009A1845" w:rsidRDefault="009A1845" w:rsidP="009A1845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15BFDBD5" w14:textId="0FCE678A" w:rsidR="009A1845" w:rsidRPr="00BD01D3" w:rsidRDefault="0027460E" w:rsidP="009A1845">
            <w:pPr>
              <w:spacing w:line="240" w:lineRule="auto"/>
              <w:ind w:firstLine="0"/>
              <w:contextualSpacing/>
              <w:jc w:val="center"/>
            </w:pPr>
            <w:hyperlink w:anchor="Таблица_Л_17" w:tooltip="Таблица Ф.17. Сумма" w:history="1">
              <w:r w:rsidR="009A1845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</w:tcPr>
          <w:p w14:paraId="7C612BAE" w14:textId="77777777" w:rsidR="009A1845" w:rsidRPr="00BD01D3" w:rsidRDefault="009A1845" w:rsidP="009A1845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9A1845" w:rsidRPr="00BD01D3" w14:paraId="532F3195" w14:textId="77777777" w:rsidTr="00AE294D">
        <w:tc>
          <w:tcPr>
            <w:tcW w:w="1704" w:type="dxa"/>
          </w:tcPr>
          <w:p w14:paraId="3C673E12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eastAsia="ru-RU"/>
              </w:rPr>
              <w:t>RequestPurpose</w:t>
            </w:r>
          </w:p>
        </w:tc>
        <w:tc>
          <w:tcPr>
            <w:tcW w:w="4547" w:type="dxa"/>
          </w:tcPr>
          <w:p w14:paraId="5FC502DE" w14:textId="77777777" w:rsidR="009A1845" w:rsidRDefault="009A1845" w:rsidP="009A1845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Цель запроса кредитной истории пользователем</w:t>
            </w:r>
            <w:r>
              <w:rPr>
                <w:lang w:eastAsia="ru-RU"/>
              </w:rPr>
              <w:t>.</w:t>
            </w:r>
          </w:p>
          <w:p w14:paraId="240BDFAF" w14:textId="77777777" w:rsidR="009A1845" w:rsidRPr="00BD01D3" w:rsidRDefault="009A1845" w:rsidP="009A1845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t>(</w:t>
            </w:r>
            <w:r>
              <w:rPr>
                <w:lang w:eastAsia="ru-RU"/>
              </w:rPr>
              <w:t>М</w:t>
            </w:r>
            <w:r w:rsidRPr="00BD01D3">
              <w:rPr>
                <w:lang w:eastAsia="ru-RU"/>
              </w:rPr>
              <w:t xml:space="preserve">ожет использоваться </w:t>
            </w:r>
            <w:r w:rsidRPr="00BD01D3">
              <w:t xml:space="preserve">для передачи информации, направленной источником в </w:t>
            </w:r>
            <w:r>
              <w:t>бюро</w:t>
            </w:r>
            <w:r w:rsidRPr="00BD01D3">
              <w:t xml:space="preserve"> до даты начала применения форматов, соответствующих требованиям Положения </w:t>
            </w:r>
            <w:r>
              <w:t>№ </w:t>
            </w:r>
            <w:r w:rsidRPr="00BD01D3">
              <w:t>758-П, 01.11.2022)</w:t>
            </w:r>
            <w:r>
              <w:t>.</w:t>
            </w:r>
          </w:p>
        </w:tc>
        <w:tc>
          <w:tcPr>
            <w:tcW w:w="1592" w:type="dxa"/>
          </w:tcPr>
          <w:p w14:paraId="7690F8AA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lang w:eastAsia="ru-RU"/>
              </w:rPr>
              <w:t>Текст (4000)</w:t>
            </w:r>
          </w:p>
        </w:tc>
        <w:tc>
          <w:tcPr>
            <w:tcW w:w="1592" w:type="dxa"/>
          </w:tcPr>
          <w:p w14:paraId="32A08586" w14:textId="77777777" w:rsidR="009A1845" w:rsidRPr="00BD01D3" w:rsidRDefault="009A1845" w:rsidP="009A1845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9A1845" w:rsidRPr="00BD01D3" w14:paraId="6BAF6360" w14:textId="77777777" w:rsidTr="00AE294D">
        <w:tc>
          <w:tcPr>
            <w:tcW w:w="1704" w:type="dxa"/>
          </w:tcPr>
          <w:p w14:paraId="548DFB0B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b/>
                <w:lang w:eastAsia="ru-RU"/>
              </w:rPr>
            </w:pPr>
            <w:r w:rsidRPr="00BD01D3">
              <w:rPr>
                <w:b/>
              </w:rPr>
              <w:t>RequestPurpose</w:t>
            </w:r>
            <w:r w:rsidRPr="00BD01D3">
              <w:rPr>
                <w:b/>
                <w:lang w:val="en-US"/>
              </w:rPr>
              <w:t>Code</w:t>
            </w:r>
          </w:p>
        </w:tc>
        <w:tc>
          <w:tcPr>
            <w:tcW w:w="4547" w:type="dxa"/>
          </w:tcPr>
          <w:p w14:paraId="65E4ADA2" w14:textId="77777777" w:rsidR="009A1845" w:rsidRDefault="009A1845" w:rsidP="009A1845">
            <w:pPr>
              <w:spacing w:line="240" w:lineRule="auto"/>
              <w:ind w:firstLine="0"/>
              <w:contextualSpacing/>
            </w:pPr>
            <w:r w:rsidRPr="00BD01D3">
              <w:rPr>
                <w:lang w:eastAsia="ru-RU"/>
              </w:rPr>
              <w:t>Цель запроса</w:t>
            </w:r>
            <w:r w:rsidRPr="00BD01D3">
              <w:t>.</w:t>
            </w:r>
          </w:p>
          <w:p w14:paraId="10E61B7D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Указывается код цели запроса кредитной истории в соответствии со справочником 5.3 «Цели запроса» Положения </w:t>
            </w:r>
            <w:r>
              <w:rPr>
                <w:lang w:eastAsia="ru-RU"/>
              </w:rPr>
              <w:t>№ </w:t>
            </w:r>
            <w:r w:rsidRPr="00BD01D3">
              <w:rPr>
                <w:lang w:eastAsia="ru-RU"/>
              </w:rPr>
              <w:t>758-П:</w:t>
            </w:r>
          </w:p>
          <w:p w14:paraId="66B932A5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Заключение договора с потребителем</w:t>
            </w:r>
            <w:r>
              <w:rPr>
                <w:lang w:eastAsia="ru-RU"/>
              </w:rPr>
              <w:t>:</w:t>
            </w:r>
          </w:p>
          <w:p w14:paraId="69D8D289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  –  </w:t>
            </w:r>
            <w:r w:rsidRPr="00BD01D3">
              <w:rPr>
                <w:lang w:eastAsia="ru-RU"/>
              </w:rPr>
              <w:t>Потребительский заем (кредит) на приобретение автомобиля</w:t>
            </w:r>
            <w:r>
              <w:rPr>
                <w:lang w:eastAsia="ru-RU"/>
              </w:rPr>
              <w:t>;</w:t>
            </w:r>
          </w:p>
          <w:p w14:paraId="3E11AF81" w14:textId="77777777" w:rsidR="009A1845" w:rsidRPr="0009754E" w:rsidRDefault="009A1845" w:rsidP="009A1845">
            <w:pPr>
              <w:pStyle w:val="af3"/>
              <w:numPr>
                <w:ilvl w:val="1"/>
                <w:numId w:val="15"/>
              </w:num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lang w:eastAsia="ru-RU"/>
              </w:rPr>
              <w:t>–  </w:t>
            </w:r>
            <w:r w:rsidRPr="0009754E">
              <w:rPr>
                <w:color w:val="000000" w:themeColor="text1"/>
                <w:lang w:eastAsia="ru-RU"/>
              </w:rPr>
              <w:t>Потребительский заем (кредит) на приобретение жилья, обязательства заемщика по которому обеспечены ипотекой;</w:t>
            </w:r>
          </w:p>
          <w:p w14:paraId="4786CA9E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2  –  </w:t>
            </w:r>
            <w:r w:rsidRPr="00BD01D3">
              <w:rPr>
                <w:lang w:eastAsia="ru-RU"/>
              </w:rPr>
              <w:t>Потребительский микрозаем</w:t>
            </w:r>
            <w:r>
              <w:rPr>
                <w:lang w:eastAsia="ru-RU"/>
              </w:rPr>
              <w:t>;</w:t>
            </w:r>
          </w:p>
          <w:p w14:paraId="1917F8AD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3  –  </w:t>
            </w:r>
            <w:r w:rsidRPr="00BD01D3">
              <w:rPr>
                <w:lang w:eastAsia="ru-RU"/>
              </w:rPr>
              <w:t>Потребительский заем (кредит) нецелевой</w:t>
            </w:r>
            <w:r>
              <w:rPr>
                <w:lang w:eastAsia="ru-RU"/>
              </w:rPr>
              <w:t>;</w:t>
            </w:r>
          </w:p>
          <w:p w14:paraId="47ABC031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Потребительский заем (кредит) с расходным лимитом (кредитная линия, овердрафт)</w:t>
            </w:r>
            <w:r>
              <w:rPr>
                <w:lang w:eastAsia="ru-RU"/>
              </w:rPr>
              <w:t>;</w:t>
            </w:r>
          </w:p>
          <w:p w14:paraId="22F8EC3F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5  –  </w:t>
            </w:r>
            <w:r w:rsidRPr="00BD01D3">
              <w:rPr>
                <w:lang w:eastAsia="ru-RU"/>
              </w:rPr>
              <w:t>Иной потребительский заем (кредит)</w:t>
            </w:r>
          </w:p>
          <w:p w14:paraId="428BFB90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6  –  </w:t>
            </w:r>
            <w:r w:rsidRPr="00BD01D3">
              <w:rPr>
                <w:lang w:eastAsia="ru-RU"/>
              </w:rPr>
              <w:t>Поручительство гражданина-потреби</w:t>
            </w:r>
            <w:r>
              <w:softHyphen/>
            </w:r>
            <w:r w:rsidRPr="00BD01D3">
              <w:rPr>
                <w:lang w:eastAsia="ru-RU"/>
              </w:rPr>
              <w:t>теля</w:t>
            </w:r>
            <w:r>
              <w:rPr>
                <w:lang w:eastAsia="ru-RU"/>
              </w:rPr>
              <w:t>;</w:t>
            </w:r>
          </w:p>
          <w:p w14:paraId="0F3E9284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7  –  </w:t>
            </w:r>
            <w:r w:rsidRPr="00BD01D3">
              <w:rPr>
                <w:lang w:eastAsia="ru-RU"/>
              </w:rPr>
              <w:t>Ипотека, предоставленная гражда</w:t>
            </w:r>
            <w:r>
              <w:softHyphen/>
            </w:r>
            <w:r w:rsidRPr="00BD01D3">
              <w:rPr>
                <w:lang w:eastAsia="ru-RU"/>
              </w:rPr>
              <w:t>нином-потребителем</w:t>
            </w:r>
            <w:r>
              <w:rPr>
                <w:lang w:eastAsia="ru-RU"/>
              </w:rPr>
              <w:t>;</w:t>
            </w:r>
          </w:p>
          <w:p w14:paraId="6E878534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8  –  </w:t>
            </w:r>
            <w:r w:rsidRPr="00BD01D3">
              <w:rPr>
                <w:lang w:eastAsia="ru-RU"/>
              </w:rPr>
              <w:t>Иной залог, предоставленный гражданином-потребителем</w:t>
            </w:r>
            <w:r>
              <w:rPr>
                <w:lang w:eastAsia="ru-RU"/>
              </w:rPr>
              <w:t>;</w:t>
            </w:r>
          </w:p>
          <w:p w14:paraId="600DFF05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9  –  </w:t>
            </w:r>
            <w:r w:rsidRPr="00BD01D3">
              <w:rPr>
                <w:lang w:eastAsia="ru-RU"/>
              </w:rPr>
              <w:t>Иной потребительский договор</w:t>
            </w:r>
            <w:r>
              <w:rPr>
                <w:lang w:eastAsia="ru-RU"/>
              </w:rPr>
              <w:t>.</w:t>
            </w:r>
          </w:p>
          <w:p w14:paraId="13FD48A6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Совершение сделки, за исключением договора с потребителем</w:t>
            </w:r>
            <w:r>
              <w:rPr>
                <w:lang w:eastAsia="ru-RU"/>
              </w:rPr>
              <w:t>:</w:t>
            </w:r>
          </w:p>
          <w:p w14:paraId="76D8B602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0  –  </w:t>
            </w:r>
            <w:r w:rsidRPr="00BD01D3">
              <w:rPr>
                <w:lang w:eastAsia="ru-RU"/>
              </w:rPr>
              <w:t>Заем (кредит) на развитие бизнеса</w:t>
            </w:r>
            <w:r>
              <w:rPr>
                <w:lang w:eastAsia="ru-RU"/>
              </w:rPr>
              <w:t>;</w:t>
            </w:r>
          </w:p>
          <w:p w14:paraId="72CB6349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1  –  </w:t>
            </w:r>
            <w:r w:rsidRPr="00BD01D3">
              <w:rPr>
                <w:lang w:eastAsia="ru-RU"/>
              </w:rPr>
              <w:t>Заем (кредит) на пополнение оборотных средств</w:t>
            </w:r>
            <w:r>
              <w:rPr>
                <w:lang w:eastAsia="ru-RU"/>
              </w:rPr>
              <w:t>;</w:t>
            </w:r>
          </w:p>
          <w:p w14:paraId="7FACCB65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2  –  </w:t>
            </w:r>
            <w:r w:rsidRPr="00BD01D3">
              <w:rPr>
                <w:lang w:eastAsia="ru-RU"/>
              </w:rPr>
              <w:t>Заем (кредит) на покупку оборудования</w:t>
            </w:r>
            <w:r>
              <w:rPr>
                <w:lang w:eastAsia="ru-RU"/>
              </w:rPr>
              <w:t>;</w:t>
            </w:r>
          </w:p>
          <w:p w14:paraId="2303E6D7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3  –  </w:t>
            </w:r>
            <w:r w:rsidRPr="00BD01D3">
              <w:rPr>
                <w:lang w:eastAsia="ru-RU"/>
              </w:rPr>
              <w:t>Заем (кредит) на строительство</w:t>
            </w:r>
            <w:r>
              <w:rPr>
                <w:lang w:eastAsia="ru-RU"/>
              </w:rPr>
              <w:t>;</w:t>
            </w:r>
          </w:p>
          <w:p w14:paraId="67BB9767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13.</w:t>
            </w:r>
            <w:r>
              <w:rPr>
                <w:lang w:eastAsia="ru-RU"/>
              </w:rPr>
              <w:t>1  –  </w:t>
            </w:r>
            <w:r w:rsidRPr="00BD01D3">
              <w:rPr>
                <w:color w:val="000000" w:themeColor="text1"/>
                <w:lang w:eastAsia="ru-RU"/>
              </w:rPr>
              <w:t>Заем (кредит) на приобретение недвижимости</w:t>
            </w:r>
            <w:r>
              <w:rPr>
                <w:color w:val="000000" w:themeColor="text1"/>
                <w:lang w:eastAsia="ru-RU"/>
              </w:rPr>
              <w:t>;</w:t>
            </w:r>
          </w:p>
          <w:p w14:paraId="22AC2755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Заем (кредит) на приобретение ценных бумаг</w:t>
            </w:r>
            <w:r>
              <w:rPr>
                <w:lang w:eastAsia="ru-RU"/>
              </w:rPr>
              <w:t>;</w:t>
            </w:r>
          </w:p>
          <w:p w14:paraId="416DA459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14.</w:t>
            </w:r>
            <w:r>
              <w:rPr>
                <w:lang w:eastAsia="ru-RU"/>
              </w:rPr>
              <w:t>1  –  </w:t>
            </w:r>
            <w:r w:rsidRPr="00BD01D3">
              <w:rPr>
                <w:color w:val="000000" w:themeColor="text1"/>
                <w:lang w:eastAsia="ru-RU"/>
              </w:rPr>
              <w:t>Заем (кредит) на приобретение иного движимого имущества</w:t>
            </w:r>
            <w:r>
              <w:rPr>
                <w:color w:val="000000" w:themeColor="text1"/>
                <w:lang w:eastAsia="ru-RU"/>
              </w:rPr>
              <w:t>;</w:t>
            </w:r>
          </w:p>
          <w:p w14:paraId="2646B437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5  –  </w:t>
            </w:r>
            <w:r w:rsidRPr="00BD01D3">
              <w:rPr>
                <w:lang w:eastAsia="ru-RU"/>
              </w:rPr>
              <w:t>Иной заем (кредит)</w:t>
            </w:r>
            <w:r>
              <w:rPr>
                <w:lang w:eastAsia="ru-RU"/>
              </w:rPr>
              <w:t>;</w:t>
            </w:r>
          </w:p>
          <w:p w14:paraId="017C5935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6  –  </w:t>
            </w:r>
            <w:r w:rsidRPr="00BD01D3">
              <w:rPr>
                <w:lang w:eastAsia="ru-RU"/>
              </w:rPr>
              <w:t>Лизинг</w:t>
            </w:r>
            <w:r>
              <w:rPr>
                <w:lang w:eastAsia="ru-RU"/>
              </w:rPr>
              <w:t>;</w:t>
            </w:r>
          </w:p>
          <w:p w14:paraId="1A76F4B6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7  –  </w:t>
            </w:r>
            <w:r w:rsidRPr="00BD01D3">
              <w:rPr>
                <w:lang w:eastAsia="ru-RU"/>
              </w:rPr>
              <w:t>Независимая гарантия</w:t>
            </w:r>
            <w:r>
              <w:rPr>
                <w:lang w:eastAsia="ru-RU"/>
              </w:rPr>
              <w:t>;</w:t>
            </w:r>
          </w:p>
          <w:p w14:paraId="6096B545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8  –  </w:t>
            </w:r>
            <w:r w:rsidRPr="00BD01D3">
              <w:rPr>
                <w:lang w:eastAsia="ru-RU"/>
              </w:rPr>
              <w:t>Поручительство</w:t>
            </w:r>
            <w:r>
              <w:rPr>
                <w:lang w:eastAsia="ru-RU"/>
              </w:rPr>
              <w:t>;</w:t>
            </w:r>
          </w:p>
          <w:p w14:paraId="10B50487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9  –  </w:t>
            </w:r>
            <w:r w:rsidRPr="00BD01D3">
              <w:rPr>
                <w:lang w:eastAsia="ru-RU"/>
              </w:rPr>
              <w:t>Страхование</w:t>
            </w:r>
            <w:r>
              <w:rPr>
                <w:lang w:eastAsia="ru-RU"/>
              </w:rPr>
              <w:t>;</w:t>
            </w:r>
          </w:p>
          <w:p w14:paraId="0B7B72C8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0  –  </w:t>
            </w:r>
            <w:r w:rsidRPr="00BD01D3">
              <w:rPr>
                <w:lang w:eastAsia="ru-RU"/>
              </w:rPr>
              <w:t>Ипотека</w:t>
            </w:r>
            <w:r>
              <w:rPr>
                <w:lang w:eastAsia="ru-RU"/>
              </w:rPr>
              <w:t>;</w:t>
            </w:r>
          </w:p>
          <w:p w14:paraId="19EF1DED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1  –  </w:t>
            </w:r>
            <w:r w:rsidRPr="00BD01D3">
              <w:rPr>
                <w:lang w:eastAsia="ru-RU"/>
              </w:rPr>
              <w:t>Иной залог</w:t>
            </w:r>
            <w:r>
              <w:rPr>
                <w:lang w:eastAsia="ru-RU"/>
              </w:rPr>
              <w:t>;</w:t>
            </w:r>
          </w:p>
          <w:p w14:paraId="055BDA94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2  –  </w:t>
            </w:r>
            <w:r w:rsidRPr="00BD01D3">
              <w:rPr>
                <w:lang w:eastAsia="ru-RU"/>
              </w:rPr>
              <w:t>Иной договор</w:t>
            </w:r>
            <w:r>
              <w:rPr>
                <w:lang w:eastAsia="ru-RU"/>
              </w:rPr>
              <w:t>.</w:t>
            </w:r>
          </w:p>
          <w:p w14:paraId="2FDD0C33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Иные цели запроса</w:t>
            </w:r>
            <w:r>
              <w:rPr>
                <w:lang w:eastAsia="ru-RU"/>
              </w:rPr>
              <w:t>:</w:t>
            </w:r>
          </w:p>
          <w:p w14:paraId="4E29CF5A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3  –  </w:t>
            </w:r>
            <w:r w:rsidRPr="00BD01D3">
              <w:rPr>
                <w:lang w:eastAsia="ru-RU"/>
              </w:rPr>
              <w:t>Кредитный мониторинг в рамках действующего договора</w:t>
            </w:r>
            <w:r>
              <w:rPr>
                <w:lang w:eastAsia="ru-RU"/>
              </w:rPr>
              <w:t>;</w:t>
            </w:r>
          </w:p>
          <w:p w14:paraId="35048CD5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Прием на работу</w:t>
            </w:r>
            <w:r>
              <w:rPr>
                <w:lang w:eastAsia="ru-RU"/>
              </w:rPr>
              <w:t>;</w:t>
            </w:r>
          </w:p>
          <w:p w14:paraId="0A9B98C1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5  –  </w:t>
            </w:r>
            <w:r w:rsidRPr="00BD01D3">
              <w:rPr>
                <w:lang w:eastAsia="ru-RU"/>
              </w:rPr>
              <w:t>Маркетинговые исследования</w:t>
            </w:r>
            <w:r>
              <w:rPr>
                <w:lang w:eastAsia="ru-RU"/>
              </w:rPr>
              <w:t>;</w:t>
            </w:r>
          </w:p>
          <w:p w14:paraId="0E3FE1A2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6  –  </w:t>
            </w:r>
            <w:r w:rsidRPr="00BD01D3">
              <w:rPr>
                <w:lang w:eastAsia="ru-RU"/>
              </w:rPr>
              <w:t>Научные исследования</w:t>
            </w:r>
            <w:r>
              <w:rPr>
                <w:lang w:eastAsia="ru-RU"/>
              </w:rPr>
              <w:t>;</w:t>
            </w:r>
          </w:p>
          <w:p w14:paraId="43BFBC33" w14:textId="77777777" w:rsidR="009A1845" w:rsidRDefault="009A1845" w:rsidP="009A1845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7  –  </w:t>
            </w:r>
            <w:r w:rsidRPr="00BD01D3">
              <w:rPr>
                <w:lang w:eastAsia="ru-RU"/>
              </w:rPr>
              <w:t>Контроль данных</w:t>
            </w:r>
            <w:r>
              <w:rPr>
                <w:lang w:eastAsia="ru-RU"/>
              </w:rPr>
              <w:t>;</w:t>
            </w:r>
          </w:p>
          <w:p w14:paraId="2DA3BAC8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C92526">
              <w:rPr>
                <w:iCs/>
              </w:rPr>
              <w:lastRenderedPageBreak/>
              <w:t>2</w:t>
            </w:r>
            <w:r>
              <w:rPr>
                <w:iCs/>
              </w:rPr>
              <w:t>8  –  </w:t>
            </w:r>
            <w:r w:rsidRPr="00C92526">
              <w:rPr>
                <w:iCs/>
              </w:rPr>
              <w:t>Расчет лимита кредитования</w:t>
            </w:r>
            <w:r>
              <w:rPr>
                <w:iCs/>
              </w:rPr>
              <w:t>;</w:t>
            </w:r>
          </w:p>
          <w:p w14:paraId="7D4164B7" w14:textId="77777777" w:rsidR="009A1845" w:rsidRPr="00214F13" w:rsidRDefault="009A1845" w:rsidP="009A1845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214F13">
              <w:rPr>
                <w:lang w:eastAsia="ru-RU"/>
              </w:rPr>
              <w:t>29</w:t>
            </w:r>
            <w:r>
              <w:rPr>
                <w:lang w:eastAsia="ru-RU"/>
              </w:rPr>
              <w:t>  –  </w:t>
            </w:r>
            <w:r w:rsidRPr="00214F13">
              <w:rPr>
                <w:lang w:eastAsia="ru-RU"/>
              </w:rPr>
              <w:t>Финансовая грамотность;</w:t>
            </w:r>
          </w:p>
          <w:p w14:paraId="50C1CD6B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9</w:t>
            </w:r>
            <w:r>
              <w:rPr>
                <w:lang w:eastAsia="ru-RU"/>
              </w:rPr>
              <w:t>9  –  </w:t>
            </w:r>
            <w:r w:rsidRPr="00BD01D3">
              <w:rPr>
                <w:lang w:eastAsia="ru-RU"/>
              </w:rPr>
              <w:t>Иное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14:paraId="35F27556" w14:textId="77777777" w:rsidR="009A1845" w:rsidRPr="00BD01D3" w:rsidRDefault="009A1845" w:rsidP="009A1845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BD01D3">
              <w:lastRenderedPageBreak/>
              <w:t>Текст (4)</w:t>
            </w:r>
          </w:p>
        </w:tc>
        <w:tc>
          <w:tcPr>
            <w:tcW w:w="1592" w:type="dxa"/>
          </w:tcPr>
          <w:p w14:paraId="318C3A90" w14:textId="77777777" w:rsidR="009A1845" w:rsidRPr="00BD01D3" w:rsidRDefault="009A1845" w:rsidP="009A1845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42845B80" w14:textId="4AB139B1" w:rsidR="00465419" w:rsidRPr="00BD01D3" w:rsidRDefault="00465419" w:rsidP="00465419">
      <w:pPr>
        <w:pStyle w:val="2"/>
        <w:rPr>
          <w:b/>
        </w:rPr>
      </w:pPr>
      <w:bookmarkStart w:id="86" w:name="_Toc193448671"/>
      <w:r w:rsidRPr="00C939E1">
        <w:rPr>
          <w:bCs/>
        </w:rPr>
        <w:lastRenderedPageBreak/>
        <w:t>Таблица</w:t>
      </w:r>
      <w:r>
        <w:t xml:space="preserve"> </w:t>
      </w:r>
      <w:bookmarkStart w:id="87" w:name="Таблица_Л_28"/>
      <w:r w:rsidR="00DA2977">
        <w:t>Ф.</w:t>
      </w:r>
      <w:r>
        <w:t>28</w:t>
      </w:r>
      <w:bookmarkEnd w:id="87"/>
      <w:r w:rsidRPr="00BD01D3">
        <w:t xml:space="preserve">. Структура элемента </w:t>
      </w:r>
      <w:r w:rsidRPr="0014372E">
        <w:rPr>
          <w:b/>
        </w:rPr>
        <w:t>Application</w:t>
      </w:r>
      <w:bookmarkEnd w:id="8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6CEB12E4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20A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A63F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65A0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5FA88171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F7B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23AADCF3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465419" w:rsidRPr="00BD01D3" w14:paraId="710D5B01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B30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2911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Дата обращения субъекта к источнику с предложением совершить сделку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6D1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8F6E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1A146800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32DF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521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Номер заявления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A48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B206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51A49874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76FC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F50C0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 xml:space="preserve">Уникальный идентификатор обращения субъекта к источнику с предложением совершить сделку. </w:t>
            </w:r>
          </w:p>
          <w:p w14:paraId="1079C03A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В случае отсутствия показателя заполняется значением «-»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28E5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9908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465419" w:rsidRPr="00BD01D3" w14:paraId="3E75569D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797E19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Requested</w:t>
            </w:r>
            <w:r w:rsidRPr="00BD01D3">
              <w:rPr>
                <w:b/>
              </w:rPr>
              <w:t>CreditType</w:t>
            </w:r>
            <w:r w:rsidRPr="00BD01D3">
              <w:rPr>
                <w:b/>
                <w:lang w:val="en-US"/>
              </w:rPr>
              <w:t>U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74465" w14:textId="77777777" w:rsidR="00465419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 xml:space="preserve">Информация о </w:t>
            </w:r>
            <w:r w:rsidRPr="00EE2176">
              <w:rPr>
                <w:b/>
              </w:rPr>
              <w:t>запрошенном</w:t>
            </w:r>
            <w:r w:rsidRPr="00BD01D3">
              <w:t xml:space="preserve"> займе (кредите)</w:t>
            </w:r>
            <w:r>
              <w:t xml:space="preserve">. </w:t>
            </w:r>
          </w:p>
          <w:p w14:paraId="3837C330" w14:textId="77777777" w:rsidR="00465419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Заполняется</w:t>
            </w:r>
            <w:r w:rsidRPr="00BD01D3">
              <w:t xml:space="preserve"> в соответствии с приложением к Указанию </w:t>
            </w:r>
            <w:r>
              <w:t>№ </w:t>
            </w:r>
            <w:r w:rsidRPr="00BD01D3">
              <w:t>3465-У</w:t>
            </w:r>
            <w:r>
              <w:t>.</w:t>
            </w:r>
          </w:p>
          <w:p w14:paraId="4E47E2E0" w14:textId="77777777" w:rsidR="00465419" w:rsidRDefault="00465419" w:rsidP="00AE294D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rPr>
                <w:lang w:eastAsia="ru-RU"/>
              </w:rPr>
              <w:t>(</w:t>
            </w:r>
            <w:r>
              <w:rPr>
                <w:lang w:eastAsia="ru-RU"/>
              </w:rPr>
              <w:t>М</w:t>
            </w:r>
            <w:r w:rsidRPr="00BD01D3">
              <w:rPr>
                <w:lang w:eastAsia="ru-RU"/>
              </w:rPr>
              <w:t xml:space="preserve">ожет использоваться </w:t>
            </w:r>
            <w:r w:rsidRPr="00BD01D3">
              <w:t xml:space="preserve">для передачи информации, направленной источником в </w:t>
            </w:r>
            <w:r>
              <w:t>бюро</w:t>
            </w:r>
            <w:r w:rsidRPr="00BD01D3">
              <w:t xml:space="preserve"> до даты начала применения форматов, соответствующих требованиям Положения </w:t>
            </w:r>
            <w:r>
              <w:t>№ </w:t>
            </w:r>
            <w:r w:rsidRPr="00BD01D3">
              <w:t xml:space="preserve">758-П, 01.11.2022). </w:t>
            </w:r>
          </w:p>
          <w:p w14:paraId="36D78E6E" w14:textId="795DF11B" w:rsidR="00465419" w:rsidRPr="00BD01D3" w:rsidRDefault="00465419" w:rsidP="00621739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Значения данного справочника приведены в описании элемента</w:t>
            </w:r>
            <w:r w:rsidR="007B7E81">
              <w:t xml:space="preserve"> </w:t>
            </w:r>
            <w:hyperlink w:anchor="GrantedCreditTypeU" w:tooltip="Информация о предоставленном займе (кредите)" w:history="1">
              <w:r w:rsidR="005D316E">
                <w:rPr>
                  <w:rStyle w:val="afe"/>
                  <w:lang w:val="en-US"/>
                </w:rPr>
                <w:t>GrantedCreditTypeU</w:t>
              </w:r>
            </w:hyperlink>
            <w:r w:rsidR="005D316E" w:rsidRPr="00BD01D3">
              <w:t xml:space="preserve"> </w:t>
            </w:r>
            <w:r w:rsidR="00621739" w:rsidRPr="00BD01D3">
              <w:t>(</w:t>
            </w:r>
            <w:hyperlink w:anchor="Таблица_Л_16_1" w:tooltip="Таблица Ф.16.1. Credit" w:history="1">
              <w:r w:rsidR="00621739" w:rsidRPr="009719F8">
                <w:rPr>
                  <w:rStyle w:val="afe"/>
                </w:rPr>
                <w:t xml:space="preserve">таблица </w:t>
              </w:r>
              <w:r w:rsidR="00621739">
                <w:rPr>
                  <w:rStyle w:val="afe"/>
                </w:rPr>
                <w:t>Ф.</w:t>
              </w:r>
              <w:r w:rsidR="00621739" w:rsidRPr="009719F8">
                <w:rPr>
                  <w:rStyle w:val="afe"/>
                </w:rPr>
                <w:t>16.1</w:t>
              </w:r>
            </w:hyperlink>
            <w:r w:rsidR="00621739" w:rsidRPr="00BD01D3">
              <w:t>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FF0C0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3A09B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511189EA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AC10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 w:eastAsia="ru-RU"/>
              </w:rPr>
              <w:t>RequestedLoan</w:t>
            </w:r>
            <w:r w:rsidRPr="00BD01D3">
              <w:rPr>
                <w:b/>
                <w:color w:val="000000" w:themeColor="text1"/>
                <w:lang w:eastAsia="ru-RU"/>
              </w:rPr>
              <w:t>Purpose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B249" w14:textId="77777777" w:rsidR="00465419" w:rsidRDefault="00465419" w:rsidP="00AE294D">
            <w:pPr>
              <w:spacing w:line="240" w:lineRule="auto"/>
              <w:ind w:firstLine="0"/>
            </w:pPr>
            <w:r>
              <w:t>Цель займа (кредита).</w:t>
            </w:r>
          </w:p>
          <w:p w14:paraId="3DED7782" w14:textId="79EB3DA6" w:rsidR="00465419" w:rsidRPr="00BD01D3" w:rsidRDefault="00465419" w:rsidP="00621739">
            <w:pPr>
              <w:spacing w:line="240" w:lineRule="auto"/>
              <w:ind w:firstLine="0"/>
            </w:pP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 xml:space="preserve">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2.4 «Цели займа (кредита)»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758-П. П</w:t>
            </w:r>
            <w:r w:rsidRPr="00BD01D3">
              <w:rPr>
                <w:rFonts w:eastAsia="Calibri"/>
              </w:rPr>
              <w:t>ри наличии нескольких целей займа (кредита) показатель формируется несколько раз</w:t>
            </w:r>
            <w:r>
              <w:rPr>
                <w:rFonts w:eastAsia="Calibri"/>
              </w:rPr>
              <w:t xml:space="preserve">. Значения данного справочника приведены в описании элемента </w:t>
            </w:r>
            <w:hyperlink w:anchor="LoanPurpose" w:tooltip="Цель займа (кредита)" w:history="1">
              <w:r w:rsidR="00291F61" w:rsidRPr="00291F61">
                <w:rPr>
                  <w:rStyle w:val="afe"/>
                  <w:lang w:val="en-US" w:eastAsia="ru-RU"/>
                </w:rPr>
                <w:t>LoanPurpose</w:t>
              </w:r>
            </w:hyperlink>
            <w:r w:rsidR="00291F61" w:rsidRPr="00621739">
              <w:rPr>
                <w:lang w:eastAsia="ru-RU"/>
              </w:rPr>
              <w:t xml:space="preserve"> </w:t>
            </w:r>
            <w:r w:rsidR="00621739" w:rsidRPr="00BD01D3">
              <w:t>(</w:t>
            </w:r>
            <w:hyperlink w:anchor="Таблица_Л_16_1" w:tooltip="Таблица Ф.16.1. Credit" w:history="1">
              <w:r w:rsidR="00621739" w:rsidRPr="009719F8">
                <w:rPr>
                  <w:rStyle w:val="afe"/>
                </w:rPr>
                <w:t xml:space="preserve">таблица </w:t>
              </w:r>
              <w:r w:rsidR="00621739">
                <w:rPr>
                  <w:rStyle w:val="afe"/>
                </w:rPr>
                <w:t>Ф.</w:t>
              </w:r>
              <w:r w:rsidR="00621739" w:rsidRPr="009719F8">
                <w:rPr>
                  <w:rStyle w:val="afe"/>
                </w:rPr>
                <w:t>16.1</w:t>
              </w:r>
            </w:hyperlink>
            <w:r w:rsidR="00621739" w:rsidRPr="00BD01D3">
              <w:t>)</w:t>
            </w:r>
            <w:r w:rsidR="00621739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E79A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348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465419" w:rsidRPr="00BD01D3" w14:paraId="66E0ACFE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A775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ApplicationMethod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8F7FC" w14:textId="77777777" w:rsidR="00465419" w:rsidRDefault="00465419" w:rsidP="00AE294D">
            <w:pPr>
              <w:spacing w:line="240" w:lineRule="auto"/>
              <w:ind w:firstLine="0"/>
            </w:pPr>
            <w:r>
              <w:t>Способ обращения.</w:t>
            </w:r>
          </w:p>
          <w:p w14:paraId="784E7F7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Указывается код способа обращения в соответствии со справочником 6.4</w:t>
            </w:r>
            <w:r w:rsidRPr="00BD01D3">
              <w:rPr>
                <w:vertAlign w:val="superscript"/>
              </w:rPr>
              <w:t>1</w:t>
            </w:r>
            <w:r w:rsidRPr="00BD01D3">
              <w:t xml:space="preserve"> «Способы обращений» Положения </w:t>
            </w:r>
            <w:r>
              <w:t>№ </w:t>
            </w:r>
            <w:r w:rsidRPr="00BD01D3">
              <w:t>758-П:</w:t>
            </w:r>
          </w:p>
          <w:p w14:paraId="767E1C20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Посреднический – оформление через агента источника</w:t>
            </w:r>
            <w:r>
              <w:t>;</w:t>
            </w:r>
          </w:p>
          <w:p w14:paraId="5F09F487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2  –  </w:t>
            </w:r>
            <w:r w:rsidRPr="00BD01D3">
              <w:t>Дистанционный – оформление с использованием средств телекомму</w:t>
            </w:r>
            <w:r>
              <w:softHyphen/>
            </w:r>
            <w:r w:rsidRPr="00BD01D3">
              <w:t>никаций</w:t>
            </w:r>
            <w:r>
              <w:t>;</w:t>
            </w:r>
          </w:p>
          <w:p w14:paraId="1BF6D775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3  –  </w:t>
            </w:r>
            <w:r w:rsidRPr="00BD01D3">
              <w:t xml:space="preserve">В кредитную организацию – оформление в филиале или внутреннем </w:t>
            </w:r>
            <w:r w:rsidRPr="00BD01D3">
              <w:lastRenderedPageBreak/>
              <w:t>структурном подразделении кредитной организации</w:t>
            </w:r>
            <w:r>
              <w:t>;</w:t>
            </w:r>
          </w:p>
          <w:p w14:paraId="67B45302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4  –  </w:t>
            </w:r>
            <w:r w:rsidRPr="00BD01D3">
              <w:t>В некредитную финансовую организацию</w:t>
            </w:r>
            <w:r>
              <w:t>;</w:t>
            </w:r>
          </w:p>
          <w:p w14:paraId="0BE153B7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5  –  </w:t>
            </w:r>
            <w:r w:rsidRPr="00BD01D3">
              <w:t>В иную организацию – источник</w:t>
            </w:r>
            <w:r>
              <w:t>;</w:t>
            </w:r>
          </w:p>
          <w:p w14:paraId="5E553ABE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6  –  </w:t>
            </w:r>
            <w:r w:rsidRPr="00BD01D3">
              <w:t>Очно</w:t>
            </w:r>
            <w:r>
              <w:t>;</w:t>
            </w:r>
          </w:p>
          <w:p w14:paraId="06BB6BC2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7  –  </w:t>
            </w:r>
            <w:r w:rsidRPr="00BD01D3">
              <w:t>Через посредника</w:t>
            </w:r>
            <w:r>
              <w:t>;</w:t>
            </w:r>
          </w:p>
          <w:p w14:paraId="5F21B80F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 xml:space="preserve">8 </w:t>
            </w:r>
            <w:r>
              <w:t>–</w:t>
            </w:r>
            <w:r w:rsidRPr="00BD01D3">
              <w:t xml:space="preserve"> Дистанционно</w:t>
            </w:r>
            <w:r>
              <w:t>;</w:t>
            </w:r>
          </w:p>
          <w:p w14:paraId="2B9EF55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Иной способ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AE9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lastRenderedPageBreak/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3F813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46D582F1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8009" w14:textId="77777777" w:rsidR="00465419" w:rsidRPr="00BD01D3" w:rsidRDefault="00465419" w:rsidP="00AE294D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D01D3">
              <w:rPr>
                <w:b/>
                <w:sz w:val="24"/>
                <w:szCs w:val="24"/>
                <w:lang w:val="en-US"/>
              </w:rPr>
              <w:t>ApplicationWay</w:t>
            </w:r>
          </w:p>
          <w:p w14:paraId="0891CB77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40D0" w14:textId="77777777" w:rsidR="00465419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обращения.</w:t>
            </w:r>
          </w:p>
          <w:p w14:paraId="4EBE4853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код способа обращения в соответствии со справочником 6.4 «Виды обращений» Положения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758-П:</w:t>
            </w:r>
          </w:p>
          <w:p w14:paraId="74E96D0B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 –  </w:t>
            </w:r>
            <w:r w:rsidRPr="00BD01D3">
              <w:rPr>
                <w:color w:val="000000" w:themeColor="text1"/>
              </w:rPr>
              <w:t>В кредитную организацию</w:t>
            </w:r>
            <w:r>
              <w:rPr>
                <w:color w:val="000000" w:themeColor="text1"/>
              </w:rPr>
              <w:t>;</w:t>
            </w:r>
          </w:p>
          <w:p w14:paraId="3A09377B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 –  </w:t>
            </w:r>
            <w:r w:rsidRPr="00BD01D3">
              <w:rPr>
                <w:color w:val="000000" w:themeColor="text1"/>
              </w:rPr>
              <w:t>В микрофинансовую организацию</w:t>
            </w:r>
            <w:r>
              <w:rPr>
                <w:color w:val="000000" w:themeColor="text1"/>
              </w:rPr>
              <w:t>;</w:t>
            </w:r>
          </w:p>
          <w:p w14:paraId="0EA24686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 –  </w:t>
            </w:r>
            <w:r w:rsidRPr="00BD01D3">
              <w:rPr>
                <w:color w:val="000000" w:themeColor="text1"/>
              </w:rPr>
              <w:t>В кредитный потребительский кооператив</w:t>
            </w:r>
            <w:r>
              <w:rPr>
                <w:color w:val="000000" w:themeColor="text1"/>
              </w:rPr>
              <w:t>;</w:t>
            </w:r>
          </w:p>
          <w:p w14:paraId="0278382F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В иную некредитную финансовую организацию</w:t>
            </w:r>
            <w:r>
              <w:rPr>
                <w:color w:val="000000" w:themeColor="text1"/>
              </w:rPr>
              <w:t>;</w:t>
            </w:r>
          </w:p>
          <w:p w14:paraId="59100AB6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  –  </w:t>
            </w:r>
            <w:r w:rsidRPr="00BD01D3">
              <w:rPr>
                <w:color w:val="000000" w:themeColor="text1"/>
              </w:rPr>
              <w:t>В лизинговую компанию</w:t>
            </w:r>
            <w:r>
              <w:rPr>
                <w:color w:val="000000" w:themeColor="text1"/>
              </w:rPr>
              <w:t>;</w:t>
            </w:r>
          </w:p>
          <w:p w14:paraId="5777C554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К иному лицу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16D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CC9D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465419" w:rsidRPr="00BD01D3" w14:paraId="71F7D9C0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4493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79E6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Стадия рассмотрения обращения.</w:t>
            </w:r>
          </w:p>
          <w:p w14:paraId="79AD0C65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код стадии рассмотрения обращения в соответствии со справочником 6.4</w:t>
            </w:r>
            <w:r w:rsidRPr="00BD01D3">
              <w:rPr>
                <w:color w:val="000000" w:themeColor="text1"/>
                <w:vertAlign w:val="superscript"/>
              </w:rPr>
              <w:t>2</w:t>
            </w:r>
            <w:r w:rsidRPr="00BD01D3">
              <w:rPr>
                <w:color w:val="000000" w:themeColor="text1"/>
              </w:rPr>
              <w:t xml:space="preserve"> «Стадии рассмотрения обращения» Положения </w:t>
            </w:r>
            <w:r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758-П (показатели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ФЛ_55.11, ЮЛ_45.11):</w:t>
            </w:r>
          </w:p>
          <w:p w14:paraId="7EC18676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1  –  </w:t>
            </w:r>
            <w:r w:rsidRPr="00BD01D3">
              <w:t>На рассмотрении</w:t>
            </w:r>
            <w:r>
              <w:t>;</w:t>
            </w:r>
          </w:p>
          <w:p w14:paraId="6150499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2</w:t>
            </w:r>
            <w:r>
              <w:t>  –</w:t>
            </w:r>
            <w:r w:rsidRPr="00BD01D3">
              <w:t xml:space="preserve"> Одобрено</w:t>
            </w:r>
            <w:r>
              <w:t>;</w:t>
            </w:r>
          </w:p>
          <w:p w14:paraId="6023EEE9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3  –  </w:t>
            </w:r>
            <w:r w:rsidRPr="00BD01D3">
              <w:t>Отказано источником</w:t>
            </w:r>
            <w:r>
              <w:t>;</w:t>
            </w:r>
          </w:p>
          <w:p w14:paraId="5D913E4E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4  –  </w:t>
            </w:r>
            <w:r w:rsidRPr="00BD01D3">
              <w:rPr>
                <w:color w:val="000000" w:themeColor="text1"/>
              </w:rPr>
              <w:t>Отозвано субъектом до одобрения источником обращения или отказа от совершения сделки по обращению</w:t>
            </w:r>
            <w:r>
              <w:rPr>
                <w:color w:val="000000" w:themeColor="text1"/>
              </w:rPr>
              <w:t>;</w:t>
            </w:r>
          </w:p>
          <w:p w14:paraId="28101220" w14:textId="77777777" w:rsidR="00465419" w:rsidRPr="00BD01D3" w:rsidRDefault="00465419" w:rsidP="00AE294D">
            <w:pPr>
              <w:spacing w:line="240" w:lineRule="auto"/>
              <w:ind w:firstLine="0"/>
            </w:pPr>
            <w:r>
              <w:t>5  –  </w:t>
            </w:r>
            <w:r w:rsidRPr="00BD01D3">
              <w:t>Договор заключен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1CA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3A5D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4B338E87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7E08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ApplicationState</w:t>
            </w:r>
            <w:r w:rsidRPr="00BD01D3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C650" w14:textId="77777777" w:rsidR="00465419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перехода обращения</w:t>
            </w:r>
            <w:r>
              <w:rPr>
                <w:color w:val="000000" w:themeColor="text1"/>
              </w:rPr>
              <w:t xml:space="preserve"> в текущую стадию рассмотрения.</w:t>
            </w:r>
          </w:p>
          <w:p w14:paraId="66089086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Указывается дата, в которую рассмотрение обращения перешло к стадии, указанной в показателе ФЛ_55.11 или ЮЛ_45.11 (показатели ФЛ_55.12, ЮЛ_45.12).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DF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8FAC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465419" w:rsidRPr="00BD01D3" w14:paraId="547ED19D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B11B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EndOfApproval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0709" w14:textId="77777777" w:rsidR="00465419" w:rsidRDefault="00465419" w:rsidP="00AE294D">
            <w:pPr>
              <w:spacing w:line="240" w:lineRule="auto"/>
              <w:ind w:firstLine="0"/>
            </w:pPr>
            <w:r w:rsidRPr="00BD01D3">
              <w:t>Дата окончания действия инвестиционного предложения, одобрения обращения.</w:t>
            </w:r>
          </w:p>
          <w:p w14:paraId="179CE73F" w14:textId="77777777" w:rsidR="00465419" w:rsidRPr="00BD01D3" w:rsidRDefault="00465419" w:rsidP="00AE29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t>Заполняется в случае нахождения обращения в статусе «Одобрено» (</w:t>
            </w:r>
            <w:r w:rsidRPr="00BD01D3">
              <w:rPr>
                <w:b/>
              </w:rPr>
              <w:t>ApplicationState</w:t>
            </w:r>
            <w:r w:rsidRPr="00BD01D3">
              <w:t xml:space="preserve">=2). </w:t>
            </w:r>
            <w:r w:rsidRPr="00BD01D3">
              <w:rPr>
                <w:color w:val="000000" w:themeColor="text1"/>
              </w:rPr>
              <w:t>Для бессрочной оферты указывается значение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22D7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2D4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465419" w:rsidRPr="00BD01D3" w14:paraId="67A90C90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4F4" w14:textId="77777777" w:rsidR="00465419" w:rsidRPr="00BD01D3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B437" w14:textId="77777777" w:rsidR="00465419" w:rsidRPr="00BD01D3" w:rsidRDefault="00465419" w:rsidP="00AE294D">
            <w:pPr>
              <w:spacing w:line="240" w:lineRule="auto"/>
              <w:ind w:firstLine="0"/>
            </w:pPr>
            <w:r w:rsidRPr="00BD01D3">
              <w:t>Информация об отказе источника от предложения совершить сделку.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AB10" w14:textId="77777777" w:rsidR="00465419" w:rsidRDefault="00465419" w:rsidP="00F64DE6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3BA23F6E" w14:textId="21AF9BF9" w:rsidR="00F64DE6" w:rsidRPr="00F64DE6" w:rsidRDefault="0027460E" w:rsidP="00F64DE6">
            <w:pPr>
              <w:spacing w:line="240" w:lineRule="auto"/>
              <w:ind w:firstLine="0"/>
              <w:jc w:val="center"/>
            </w:pPr>
            <w:hyperlink w:anchor="Таблица_Л_28_1" w:tooltip="Таблица Ф.28.1. Refusal" w:history="1">
              <w:r w:rsidR="00F64DE6" w:rsidRPr="00F64DE6">
                <w:rPr>
                  <w:rStyle w:val="afe"/>
                </w:rPr>
                <w:t>Таблица Ф.28.1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039" w14:textId="77777777" w:rsidR="00465419" w:rsidRPr="00BD01D3" w:rsidRDefault="00465419" w:rsidP="00AE294D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5B53D2B1" w14:textId="18F720B9" w:rsidR="00465419" w:rsidRPr="00BD01D3" w:rsidRDefault="00465419" w:rsidP="00465419">
      <w:pPr>
        <w:pStyle w:val="2"/>
        <w:rPr>
          <w:b/>
        </w:rPr>
      </w:pPr>
      <w:bookmarkStart w:id="88" w:name="_Toc193448672"/>
      <w:r w:rsidRPr="00C939E1">
        <w:rPr>
          <w:bCs/>
        </w:rPr>
        <w:lastRenderedPageBreak/>
        <w:t>Таблица</w:t>
      </w:r>
      <w:r>
        <w:t xml:space="preserve"> </w:t>
      </w:r>
      <w:bookmarkStart w:id="89" w:name="Таблица_Л_28_1"/>
      <w:r w:rsidR="00DA2977">
        <w:t>Ф.</w:t>
      </w:r>
      <w:r>
        <w:t>28.1</w:t>
      </w:r>
      <w:bookmarkEnd w:id="89"/>
      <w:r w:rsidRPr="00BD01D3">
        <w:t xml:space="preserve">. Структура элемента </w:t>
      </w:r>
      <w:r w:rsidRPr="0014372E">
        <w:rPr>
          <w:b/>
        </w:rPr>
        <w:t>Refusal</w:t>
      </w:r>
      <w:bookmarkEnd w:id="88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BD01D3" w14:paraId="14C4E789" w14:textId="77777777" w:rsidTr="001E3A7E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D19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809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5D79" w14:textId="77777777" w:rsidR="00465419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14:paraId="5A11F19A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8A84" w14:textId="77777777" w:rsidR="00465419" w:rsidRPr="00BD01D3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1E3A7E" w:rsidRPr="00BD01D3" w14:paraId="52869623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36BA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RequestedAmount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741B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Сумма запрошенного займа (кредита), лизинга или обеспечения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F89E" w14:textId="77777777" w:rsidR="001E3A7E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00501F85" w14:textId="3B299379" w:rsidR="001E3A7E" w:rsidRPr="00BD01D3" w:rsidRDefault="0027460E" w:rsidP="001E3A7E">
            <w:pPr>
              <w:spacing w:line="240" w:lineRule="auto"/>
              <w:ind w:firstLine="0"/>
              <w:jc w:val="center"/>
            </w:pPr>
            <w:hyperlink w:anchor="Таблица_Л_17" w:tooltip="Таблица Ф.17. Сумма" w:history="1">
              <w:r w:rsidR="001E3A7E" w:rsidRPr="00227DA1">
                <w:rPr>
                  <w:rStyle w:val="afe"/>
                </w:rPr>
                <w:t>Таблица Ф.17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D62F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5255EA62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E9D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E4F8" w14:textId="77777777" w:rsidR="001E3A7E" w:rsidRDefault="001E3A7E" w:rsidP="001E3A7E">
            <w:pPr>
              <w:spacing w:line="240" w:lineRule="auto"/>
              <w:ind w:firstLine="0"/>
            </w:pPr>
            <w:r>
              <w:t>Дата отказа.</w:t>
            </w:r>
          </w:p>
          <w:p w14:paraId="45C5BFF5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Если не известна, то дата поступления информации об отказе.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6E1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2D84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212F03B2" w14:textId="77777777" w:rsidTr="001E3A7E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8BBE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RefusalReason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BF35" w14:textId="77777777" w:rsidR="001E3A7E" w:rsidRDefault="001E3A7E" w:rsidP="001E3A7E">
            <w:pPr>
              <w:spacing w:line="240" w:lineRule="auto"/>
              <w:ind w:firstLine="0"/>
            </w:pPr>
            <w:r w:rsidRPr="00BD01D3">
              <w:t>Причина отказа</w:t>
            </w:r>
            <w:r>
              <w:t>.</w:t>
            </w:r>
          </w:p>
          <w:p w14:paraId="04D21D2A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 xml:space="preserve">Указывается код причины отказа в соответствии со </w:t>
            </w:r>
            <w:r>
              <w:t>с</w:t>
            </w:r>
            <w:r w:rsidRPr="00BD01D3">
              <w:t xml:space="preserve">правочником 6.5 «Причины отказа совершить сделку» Положения </w:t>
            </w:r>
            <w:r>
              <w:t>№ </w:t>
            </w:r>
            <w:r w:rsidRPr="00BD01D3">
              <w:t>758-П. П</w:t>
            </w:r>
            <w:r w:rsidRPr="00BD01D3">
              <w:rPr>
                <w:rFonts w:eastAsia="Calibri"/>
              </w:rPr>
              <w:t>ри наличии нескольких причин показатель формируется несколько раз</w:t>
            </w:r>
            <w:r w:rsidRPr="00BD01D3">
              <w:t>:</w:t>
            </w:r>
          </w:p>
          <w:p w14:paraId="0BB57D9F" w14:textId="77777777" w:rsidR="001E3A7E" w:rsidRPr="00BD01D3" w:rsidRDefault="001E3A7E" w:rsidP="001E3A7E">
            <w:pPr>
              <w:spacing w:line="240" w:lineRule="auto"/>
              <w:ind w:firstLine="0"/>
            </w:pPr>
            <w:r>
              <w:t>1  –  </w:t>
            </w:r>
            <w:r w:rsidRPr="00BD01D3">
              <w:t>Кредитная политика заимодавца (кредитора)</w:t>
            </w:r>
            <w:r>
              <w:t>;</w:t>
            </w:r>
          </w:p>
          <w:p w14:paraId="4CA0FA6D" w14:textId="77777777" w:rsidR="001E3A7E" w:rsidRPr="00BD01D3" w:rsidRDefault="001E3A7E" w:rsidP="001E3A7E">
            <w:pPr>
              <w:spacing w:line="240" w:lineRule="auto"/>
              <w:ind w:firstLine="0"/>
            </w:pPr>
            <w:r>
              <w:t>2  –  </w:t>
            </w:r>
            <w:r w:rsidRPr="00BD01D3">
              <w:t>Ограничение деятельности микрофинансовой организации или кредитного кооператива, установленное законом о соответствующем виде деятельности</w:t>
            </w:r>
            <w:r>
              <w:t>;</w:t>
            </w:r>
          </w:p>
          <w:p w14:paraId="56B4143E" w14:textId="77777777" w:rsidR="001E3A7E" w:rsidRPr="00BD01D3" w:rsidRDefault="001E3A7E" w:rsidP="001E3A7E">
            <w:pPr>
              <w:spacing w:line="240" w:lineRule="auto"/>
              <w:ind w:firstLine="0"/>
            </w:pPr>
            <w:r>
              <w:t>3  –  </w:t>
            </w:r>
            <w:r w:rsidRPr="00BD01D3">
              <w:t>Кредитная история субъекта</w:t>
            </w:r>
            <w:r>
              <w:t>;</w:t>
            </w:r>
          </w:p>
          <w:p w14:paraId="557976E6" w14:textId="77777777" w:rsidR="001E3A7E" w:rsidRPr="0017322A" w:rsidRDefault="001E3A7E" w:rsidP="001E3A7E">
            <w:pPr>
              <w:spacing w:line="240" w:lineRule="auto"/>
              <w:ind w:firstLine="0"/>
            </w:pPr>
            <w:r>
              <w:t>4  –  </w:t>
            </w:r>
            <w:r w:rsidRPr="00BD01D3">
              <w:t>Избыточная долговая нагрузка субъекта</w:t>
            </w:r>
            <w:r>
              <w:t>;</w:t>
            </w:r>
          </w:p>
          <w:p w14:paraId="2FD3305E" w14:textId="77777777" w:rsidR="001E3A7E" w:rsidRPr="00BD01D3" w:rsidRDefault="001E3A7E" w:rsidP="001E3A7E">
            <w:pPr>
              <w:spacing w:line="240" w:lineRule="auto"/>
              <w:ind w:firstLine="0"/>
            </w:pPr>
            <w:r>
              <w:t>5  –  </w:t>
            </w:r>
            <w:r w:rsidRPr="00BD01D3">
              <w:t>Несоответствие информации о субъекте, указанной в его обращении, сведениям, которыми располагает заимодавец (кредитор)</w:t>
            </w:r>
            <w:r>
              <w:t>;</w:t>
            </w:r>
          </w:p>
          <w:p w14:paraId="53F365AE" w14:textId="77777777" w:rsidR="001E3A7E" w:rsidRDefault="001E3A7E" w:rsidP="001E3A7E">
            <w:pPr>
              <w:spacing w:line="240" w:lineRule="auto"/>
              <w:ind w:firstLine="0"/>
            </w:pPr>
            <w:r>
              <w:t>6  –  </w:t>
            </w:r>
            <w:r w:rsidRPr="00BD01D3">
              <w:t>В отношении субъекта возбуждено дело о банкротстве или процедура внесудебного банкротства</w:t>
            </w:r>
            <w:r>
              <w:t>;</w:t>
            </w:r>
          </w:p>
          <w:p w14:paraId="3B90B4C1" w14:textId="77777777" w:rsidR="001E3A7E" w:rsidRPr="00BD01D3" w:rsidRDefault="001E3A7E" w:rsidP="001E3A7E">
            <w:pPr>
              <w:spacing w:line="240" w:lineRule="auto"/>
              <w:ind w:firstLine="0"/>
            </w:pPr>
            <w:r w:rsidRPr="00214F13">
              <w:t>7</w:t>
            </w:r>
            <w:r>
              <w:t>  –  </w:t>
            </w:r>
            <w:r w:rsidRPr="00214F13">
              <w:t>Наличие действующего запрета на заключение договоров потребительского займа (кредита);</w:t>
            </w:r>
          </w:p>
          <w:p w14:paraId="39732336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-</w:t>
            </w:r>
            <w:r>
              <w:t>1  –  </w:t>
            </w:r>
            <w:r w:rsidRPr="00BD01D3">
              <w:t>Информация отсутствует</w:t>
            </w:r>
            <w:r>
              <w:t>.</w:t>
            </w:r>
          </w:p>
          <w:p w14:paraId="111A92F4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 xml:space="preserve">Для сведений, которые были переданы источником в </w:t>
            </w:r>
            <w:r>
              <w:t>бюро</w:t>
            </w:r>
            <w:r w:rsidRPr="00BD01D3">
              <w:t xml:space="preserve"> до начала применения форматов, предусмотренных Положением </w:t>
            </w:r>
            <w:r>
              <w:t>№ </w:t>
            </w:r>
            <w:r w:rsidRPr="00BD01D3">
              <w:t>758</w:t>
            </w:r>
            <w:r w:rsidRPr="00BD01D3">
              <w:noBreakHyphen/>
              <w:t>П, 01.11.2022 с кодом «</w:t>
            </w:r>
            <w:r>
              <w:t>9  –  </w:t>
            </w:r>
            <w:r w:rsidRPr="00BD01D3">
              <w:t>прочее» справочника предыдущего формата кредитного отчета, указывается код «1».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674B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7B1E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1E3A7E" w:rsidRPr="00BD01D3" w14:paraId="4A84D15D" w14:textId="77777777" w:rsidTr="001E3A7E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7651" w14:textId="77777777" w:rsidR="001E3A7E" w:rsidRPr="00BD01D3" w:rsidRDefault="001E3A7E" w:rsidP="001E3A7E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RefusalReasonComment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D32C" w14:textId="77777777" w:rsidR="001E3A7E" w:rsidRDefault="001E3A7E" w:rsidP="001E3A7E">
            <w:pPr>
              <w:spacing w:line="240" w:lineRule="auto"/>
              <w:ind w:firstLine="0"/>
            </w:pPr>
            <w:r>
              <w:t>П</w:t>
            </w:r>
            <w:r w:rsidRPr="00BD01D3">
              <w:t>рочие причины отказа</w:t>
            </w:r>
            <w:r>
              <w:t>.</w:t>
            </w:r>
          </w:p>
          <w:p w14:paraId="44D21F58" w14:textId="77777777" w:rsidR="001E3A7E" w:rsidRPr="00BD01D3" w:rsidRDefault="001E3A7E" w:rsidP="001E3A7E">
            <w:pPr>
              <w:spacing w:line="240" w:lineRule="auto"/>
              <w:ind w:firstLine="0"/>
            </w:pPr>
            <w:r w:rsidRPr="00BD01D3">
              <w:t>Показатель может быть заполнен, если по показателю «Код причины отказа» (</w:t>
            </w:r>
            <w:r w:rsidRPr="00EE2176">
              <w:rPr>
                <w:b/>
              </w:rPr>
              <w:t>RefusalReason</w:t>
            </w:r>
            <w:r w:rsidRPr="00BD01D3">
              <w:t xml:space="preserve">) указан код «1» (для сведений, которые были переданы источником в </w:t>
            </w:r>
            <w:r>
              <w:t>бюро</w:t>
            </w:r>
            <w:r w:rsidRPr="00BD01D3">
              <w:t xml:space="preserve"> до начала применения форматов, предусмотренных Положением </w:t>
            </w:r>
            <w:r>
              <w:t>№ </w:t>
            </w:r>
            <w:r w:rsidRPr="00BD01D3">
              <w:t>758</w:t>
            </w:r>
            <w:r w:rsidRPr="00BD01D3">
              <w:noBreakHyphen/>
              <w:t>П, 01.11.2022 с кодом «</w:t>
            </w:r>
            <w:r>
              <w:t>9  –  </w:t>
            </w:r>
            <w:r w:rsidRPr="00BD01D3">
              <w:t xml:space="preserve">прочее» </w:t>
            </w:r>
            <w:r w:rsidRPr="00BD01D3">
              <w:lastRenderedPageBreak/>
              <w:t>из справочника предыдущего формата кредитного отчета)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3D13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lastRenderedPageBreak/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CE08" w14:textId="77777777" w:rsidR="001E3A7E" w:rsidRPr="00BD01D3" w:rsidRDefault="001E3A7E" w:rsidP="001E3A7E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6460A90F" w14:textId="3D7F66E7" w:rsidR="00465419" w:rsidRPr="0009754E" w:rsidRDefault="00465419" w:rsidP="00465419">
      <w:pPr>
        <w:pStyle w:val="2"/>
        <w:rPr>
          <w:b/>
        </w:rPr>
      </w:pPr>
      <w:bookmarkStart w:id="90" w:name="Таблица_Л_29"/>
      <w:bookmarkStart w:id="91" w:name="_Toc193448673"/>
      <w:bookmarkEnd w:id="90"/>
      <w:r w:rsidRPr="00C939E1">
        <w:rPr>
          <w:bCs/>
        </w:rPr>
        <w:t>Таблица</w:t>
      </w:r>
      <w:r>
        <w:t xml:space="preserve"> </w:t>
      </w:r>
      <w:r w:rsidR="00DA2977">
        <w:t>Ф.</w:t>
      </w:r>
      <w:r>
        <w:t>29</w:t>
      </w:r>
      <w:r w:rsidRPr="00BD01D3">
        <w:t xml:space="preserve">. Структура элемента </w:t>
      </w:r>
      <w:r w:rsidRPr="0014372E">
        <w:rPr>
          <w:b/>
        </w:rPr>
        <w:t>Prohibition</w:t>
      </w:r>
      <w:r w:rsidRPr="0014372E">
        <w:rPr>
          <w:b/>
          <w:lang w:val="en-US"/>
        </w:rPr>
        <w:t>List</w:t>
      </w:r>
      <w:bookmarkEnd w:id="9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Caption w:val="Таблица Ф.1"/>
      </w:tblPr>
      <w:tblGrid>
        <w:gridCol w:w="1704"/>
        <w:gridCol w:w="4547"/>
        <w:gridCol w:w="1592"/>
        <w:gridCol w:w="1592"/>
      </w:tblGrid>
      <w:tr w:rsidR="00465419" w:rsidRPr="00DB378E" w14:paraId="4F775565" w14:textId="77777777" w:rsidTr="00AE294D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A134" w14:textId="77777777" w:rsidR="00465419" w:rsidRPr="00DB378E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3249" w14:textId="77777777" w:rsidR="00465419" w:rsidRPr="00DB378E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1807" w14:textId="77777777" w:rsidR="00465419" w:rsidRPr="00DB378E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Тип данных</w:t>
            </w:r>
          </w:p>
          <w:p w14:paraId="710B819B" w14:textId="77777777" w:rsidR="00465419" w:rsidRPr="00DB378E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18EF" w14:textId="77777777" w:rsidR="00465419" w:rsidRPr="00DB378E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 xml:space="preserve">Обязательное </w:t>
            </w:r>
          </w:p>
          <w:p w14:paraId="57616BF4" w14:textId="77777777" w:rsidR="00465419" w:rsidRPr="00DB378E" w:rsidRDefault="00465419" w:rsidP="00AE294D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 xml:space="preserve">наличие </w:t>
            </w:r>
          </w:p>
        </w:tc>
      </w:tr>
      <w:tr w:rsidR="00465419" w:rsidRPr="00DB378E" w14:paraId="6A59F697" w14:textId="77777777" w:rsidTr="00AE294D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D0CB" w14:textId="77777777" w:rsidR="00465419" w:rsidRPr="00F8086E" w:rsidRDefault="00465419" w:rsidP="00AE294D">
            <w:pPr>
              <w:spacing w:line="240" w:lineRule="auto"/>
              <w:ind w:firstLine="0"/>
              <w:rPr>
                <w:b/>
              </w:rPr>
            </w:pPr>
            <w:r w:rsidRPr="00DB378E">
              <w:rPr>
                <w:b/>
              </w:rPr>
              <w:t>Prohibition</w:t>
            </w:r>
            <w:r>
              <w:rPr>
                <w:b/>
                <w:lang w:val="en-US"/>
              </w:rPr>
              <w:t>Info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211" w14:textId="77777777" w:rsidR="00465419" w:rsidRDefault="00465419" w:rsidP="00AE294D">
            <w:pPr>
              <w:spacing w:line="240" w:lineRule="auto"/>
              <w:ind w:firstLine="0"/>
            </w:pPr>
            <w:r>
              <w:t>Заявление</w:t>
            </w:r>
            <w:r w:rsidRPr="00DB378E">
              <w:t xml:space="preserve"> о запрете </w:t>
            </w:r>
            <w:r>
              <w:t xml:space="preserve">или о снятии запрета </w:t>
            </w:r>
            <w:r w:rsidRPr="00DB378E">
              <w:t>на заключение договоров потребительского займа (кредита)</w:t>
            </w:r>
            <w:r>
              <w:t>.</w:t>
            </w:r>
          </w:p>
          <w:p w14:paraId="75B0933D" w14:textId="77777777" w:rsidR="00465419" w:rsidRPr="00DB378E" w:rsidRDefault="00465419" w:rsidP="00AE294D">
            <w:pPr>
              <w:spacing w:line="240" w:lineRule="auto"/>
              <w:ind w:firstLine="0"/>
            </w:pPr>
            <w:r>
              <w:t>При наличии нескольких заявлений элемент включается несколько раз.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0C9C" w14:textId="77777777" w:rsidR="00465419" w:rsidRDefault="00465419" w:rsidP="00C46332">
            <w:pPr>
              <w:spacing w:line="240" w:lineRule="auto"/>
              <w:ind w:firstLine="0"/>
              <w:jc w:val="center"/>
            </w:pPr>
            <w:r w:rsidRPr="00EB6664">
              <w:t>Составной тип</w:t>
            </w:r>
          </w:p>
          <w:p w14:paraId="2CDEF514" w14:textId="6A7EF04A" w:rsidR="00C46332" w:rsidRPr="0009754E" w:rsidRDefault="0027460E" w:rsidP="00C463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hyperlink w:anchor="Таблица_Л_29_1" w:tooltip="Таблица Ф.29.1. ProhibitionInfo" w:history="1">
              <w:r w:rsidR="00C46332" w:rsidRPr="00C46332">
                <w:rPr>
                  <w:rStyle w:val="afe"/>
                </w:rPr>
                <w:t>Таблица Ф.29.1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D5FD" w14:textId="77777777" w:rsidR="00465419" w:rsidRPr="00F50B2B" w:rsidRDefault="00465419" w:rsidP="00AE294D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</w:tbl>
    <w:p w14:paraId="1855FB17" w14:textId="58D1620A" w:rsidR="00465419" w:rsidRPr="00F50B2B" w:rsidRDefault="00465419" w:rsidP="00465419">
      <w:pPr>
        <w:pStyle w:val="2"/>
        <w:rPr>
          <w:b/>
        </w:rPr>
      </w:pPr>
      <w:bookmarkStart w:id="92" w:name="Таблица_Л_29_1"/>
      <w:bookmarkStart w:id="93" w:name="_Toc193448674"/>
      <w:bookmarkEnd w:id="92"/>
      <w:r w:rsidRPr="00C939E1">
        <w:rPr>
          <w:bCs/>
        </w:rPr>
        <w:t>Таблица</w:t>
      </w:r>
      <w:r>
        <w:t xml:space="preserve"> </w:t>
      </w:r>
      <w:r w:rsidR="00DA2977">
        <w:t>Ф.</w:t>
      </w:r>
      <w:r>
        <w:t>29.1</w:t>
      </w:r>
      <w:r w:rsidRPr="00BD01D3">
        <w:t>. Структура элемент</w:t>
      </w:r>
      <w:r>
        <w:t>а</w:t>
      </w:r>
      <w:r w:rsidRPr="00BD01D3">
        <w:t xml:space="preserve"> </w:t>
      </w:r>
      <w:r w:rsidRPr="0014372E">
        <w:rPr>
          <w:b/>
        </w:rPr>
        <w:t>ProhibitionInfo</w:t>
      </w:r>
      <w:bookmarkEnd w:id="93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465419" w:rsidRPr="00E41A1B" w14:paraId="2C125537" w14:textId="77777777" w:rsidTr="00AE294D">
        <w:trPr>
          <w:tblHeader/>
        </w:trPr>
        <w:tc>
          <w:tcPr>
            <w:tcW w:w="1704" w:type="dxa"/>
          </w:tcPr>
          <w:p w14:paraId="358E6671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32FCC2A9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25C49D6B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Тип данных</w:t>
            </w:r>
          </w:p>
          <w:p w14:paraId="02D7EB6A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306EF74F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Обязательное наличие</w:t>
            </w:r>
          </w:p>
        </w:tc>
      </w:tr>
      <w:tr w:rsidR="00465419" w:rsidRPr="00E41A1B" w14:paraId="542C36F8" w14:textId="77777777" w:rsidTr="00AE294D">
        <w:trPr>
          <w:trHeight w:val="315"/>
        </w:trPr>
        <w:tc>
          <w:tcPr>
            <w:tcW w:w="1704" w:type="dxa"/>
          </w:tcPr>
          <w:p w14:paraId="565BDC59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rPr>
                <w:b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4D7344">
              <w:rPr>
                <w:b/>
                <w:color w:val="000000"/>
                <w:lang w:eastAsia="ru-RU"/>
              </w:rPr>
              <w:t>Date</w:t>
            </w:r>
          </w:p>
        </w:tc>
        <w:tc>
          <w:tcPr>
            <w:tcW w:w="4547" w:type="dxa"/>
          </w:tcPr>
          <w:p w14:paraId="1D21131B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Дата начала действия.</w:t>
            </w:r>
          </w:p>
          <w:p w14:paraId="18E6C54F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Указывается дата начала действия </w:t>
            </w:r>
            <w:r w:rsidRPr="00E41A1B">
              <w:rPr>
                <w:color w:val="000000"/>
                <w:lang w:eastAsia="ru-RU"/>
              </w:rPr>
              <w:t>запрета</w:t>
            </w:r>
            <w:r>
              <w:rPr>
                <w:color w:val="000000"/>
                <w:lang w:eastAsia="ru-RU"/>
              </w:rPr>
              <w:t xml:space="preserve"> или снятия запрета </w:t>
            </w:r>
            <w:r w:rsidRPr="00E41A1B">
              <w:rPr>
                <w:color w:val="000000"/>
                <w:lang w:eastAsia="ru-RU"/>
              </w:rPr>
              <w:t>по московскому времени.</w:t>
            </w:r>
          </w:p>
        </w:tc>
        <w:tc>
          <w:tcPr>
            <w:tcW w:w="1592" w:type="dxa"/>
          </w:tcPr>
          <w:p w14:paraId="682C1AA6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E41A1B">
              <w:t>Дата</w:t>
            </w:r>
          </w:p>
        </w:tc>
        <w:tc>
          <w:tcPr>
            <w:tcW w:w="1592" w:type="dxa"/>
          </w:tcPr>
          <w:p w14:paraId="7F073FEC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R="00465419" w:rsidRPr="00E41A1B" w14:paraId="4FE339AB" w14:textId="77777777" w:rsidTr="00AE294D">
        <w:trPr>
          <w:trHeight w:val="315"/>
        </w:trPr>
        <w:tc>
          <w:tcPr>
            <w:tcW w:w="1704" w:type="dxa"/>
          </w:tcPr>
          <w:p w14:paraId="3F45BA36" w14:textId="77777777" w:rsidR="00465419" w:rsidRPr="005B39CF" w:rsidRDefault="00465419" w:rsidP="00AE294D">
            <w:pPr>
              <w:spacing w:line="240" w:lineRule="auto"/>
              <w:ind w:firstLine="0"/>
              <w:contextualSpacing/>
              <w:rPr>
                <w:b/>
                <w:color w:val="000000"/>
                <w:lang w:val="en-US"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ProhibitionType</w:t>
            </w:r>
          </w:p>
        </w:tc>
        <w:tc>
          <w:tcPr>
            <w:tcW w:w="4547" w:type="dxa"/>
          </w:tcPr>
          <w:p w14:paraId="71057598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Тип заявления.</w:t>
            </w:r>
          </w:p>
          <w:p w14:paraId="797D2919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Указывается одно из значений:</w:t>
            </w:r>
          </w:p>
          <w:p w14:paraId="519E9F0A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1</w:t>
            </w:r>
            <w:r w:rsidRPr="00E41A1B">
              <w:t>  –  </w:t>
            </w:r>
            <w:r>
              <w:rPr>
                <w:color w:val="000000"/>
                <w:lang w:eastAsia="ru-RU"/>
              </w:rPr>
              <w:t>Установка запрета;</w:t>
            </w:r>
          </w:p>
          <w:p w14:paraId="4D481F52" w14:textId="77777777" w:rsidR="00465419" w:rsidRPr="005B39CF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E41A1B">
              <w:t>  –  </w:t>
            </w:r>
            <w:r>
              <w:t>Снятие запрета.</w:t>
            </w:r>
          </w:p>
        </w:tc>
        <w:tc>
          <w:tcPr>
            <w:tcW w:w="1592" w:type="dxa"/>
          </w:tcPr>
          <w:p w14:paraId="62E65AB6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E41A1B">
              <w:t>Целое число (1)</w:t>
            </w:r>
          </w:p>
        </w:tc>
        <w:tc>
          <w:tcPr>
            <w:tcW w:w="1592" w:type="dxa"/>
          </w:tcPr>
          <w:p w14:paraId="3A32F4B9" w14:textId="77777777" w:rsidR="00465419" w:rsidRDefault="00465419" w:rsidP="00AE294D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R="00465419" w:rsidRPr="00E41A1B" w14:paraId="03C2ED70" w14:textId="77777777" w:rsidTr="00AE294D">
        <w:trPr>
          <w:trHeight w:val="315"/>
        </w:trPr>
        <w:tc>
          <w:tcPr>
            <w:tcW w:w="1704" w:type="dxa"/>
          </w:tcPr>
          <w:p w14:paraId="5B283481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4D7344">
              <w:rPr>
                <w:b/>
                <w:color w:val="000000"/>
                <w:lang w:eastAsia="ru-RU"/>
              </w:rPr>
              <w:t>Сonditions</w:t>
            </w:r>
          </w:p>
        </w:tc>
        <w:tc>
          <w:tcPr>
            <w:tcW w:w="4547" w:type="dxa"/>
          </w:tcPr>
          <w:p w14:paraId="30731B78" w14:textId="77777777" w:rsidR="00465419" w:rsidRPr="0009754E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4D7344">
              <w:rPr>
                <w:color w:val="000000"/>
                <w:lang w:eastAsia="ru-RU"/>
              </w:rPr>
              <w:t>Условия запрета</w:t>
            </w:r>
            <w:r>
              <w:rPr>
                <w:color w:val="000000"/>
                <w:lang w:eastAsia="ru-RU"/>
              </w:rPr>
              <w:t>.</w:t>
            </w:r>
          </w:p>
          <w:p w14:paraId="4AF1A5EE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Элемент является обязательным для заявлений о запрете и отсутствует для заявлений о снятии запрета. </w:t>
            </w:r>
          </w:p>
          <w:p w14:paraId="33778569" w14:textId="77777777" w:rsidR="00465419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D5DED">
              <w:rPr>
                <w:color w:val="000000"/>
                <w:lang w:eastAsia="ru-RU"/>
              </w:rPr>
              <w:t>При наличии нескольких условий запрета по одному заявлению элемент формируется несколько раз.</w:t>
            </w:r>
            <w:r w:rsidRPr="00E41A1B">
              <w:rPr>
                <w:color w:val="000000"/>
                <w:lang w:eastAsia="ru-RU"/>
              </w:rPr>
              <w:t xml:space="preserve"> </w:t>
            </w:r>
          </w:p>
          <w:p w14:paraId="0B45E0D8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Заполняется по справочнику 6.6. положения № 758-П:</w:t>
            </w:r>
          </w:p>
          <w:p w14:paraId="12CF6DD4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1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и микрофинансовыми организациями с субъектом - физическим лицом договоров потребительского займа (кредита), за исключением договоров потребительского займа (кредита), обязательства заемщика по которым обеспечены ипотекой и (или) залогом транспортного средства, и догово</w:t>
            </w:r>
            <w:r w:rsidRPr="00E41A1B">
              <w:rPr>
                <w:color w:val="000000"/>
                <w:lang w:eastAsia="ru-RU"/>
              </w:rPr>
              <w:softHyphen/>
              <w:t>ров основного образовательного кредита, предоставление государственной поддерж</w:t>
            </w:r>
            <w:r w:rsidRPr="00E41A1B">
              <w:rPr>
                <w:color w:val="000000"/>
                <w:lang w:eastAsia="ru-RU"/>
              </w:rPr>
              <w:softHyphen/>
              <w:t>ки по которому осуществляется в порядке, установленном в соответствии с ч.4 ст.104 Федерального закона от 29.12.12 № 273-ФЗ (далее - договоры основного образова</w:t>
            </w:r>
            <w:r w:rsidRPr="00E41A1B">
              <w:rPr>
                <w:color w:val="000000"/>
                <w:lang w:eastAsia="ru-RU"/>
              </w:rPr>
              <w:softHyphen/>
              <w:t>тельного кредита).</w:t>
            </w:r>
          </w:p>
          <w:p w14:paraId="3AB509B3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lastRenderedPageBreak/>
              <w:t>2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с субъектом - физическим лицом договоров потребительского займа (кредита), за исключением договоров потребительского займа (кредита), обязательства заемщика по которым обеспечены ипотекой и (или) залогом транспортного средства, и догово</w:t>
            </w:r>
            <w:r w:rsidRPr="00E41A1B">
              <w:rPr>
                <w:color w:val="000000"/>
                <w:lang w:eastAsia="ru-RU"/>
              </w:rPr>
              <w:softHyphen/>
              <w:t>ров основного образовательного кредита.</w:t>
            </w:r>
          </w:p>
          <w:p w14:paraId="4E41EDE5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3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микрофинансовыми организациями с субъектом - физическим лицом договоров потребительского займа, за исключением договоров потребитель</w:t>
            </w:r>
            <w:r w:rsidRPr="00E41A1B">
              <w:rPr>
                <w:color w:val="000000"/>
                <w:lang w:eastAsia="ru-RU"/>
              </w:rPr>
              <w:softHyphen/>
              <w:t>ского займа, обязательства заемщика по которым обеспечены ипотекой и (или) залогом транспортного средства.</w:t>
            </w:r>
          </w:p>
          <w:p w14:paraId="52504A2C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4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с субъектом - физическим лицом способом, не предполагающим личную явку субъекта - физического лица, договоров потреби</w:t>
            </w:r>
            <w:r w:rsidRPr="00E41A1B">
              <w:rPr>
                <w:color w:val="000000"/>
                <w:lang w:eastAsia="ru-RU"/>
              </w:rPr>
              <w:softHyphen/>
              <w:t>тельского займа (кредита), за исключением договоров потребительского займа (кредита), обязательства заемщика по кото</w:t>
            </w:r>
            <w:r w:rsidRPr="00E41A1B">
              <w:rPr>
                <w:color w:val="000000"/>
                <w:lang w:eastAsia="ru-RU"/>
              </w:rPr>
              <w:softHyphen/>
              <w:t>рым обеспечены ипотекой и (или) залогом транспортного средства, и договоров основного образовательного кредита.</w:t>
            </w:r>
          </w:p>
          <w:p w14:paraId="6D3A6DF9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5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микрофинансовыми организа</w:t>
            </w:r>
            <w:r w:rsidRPr="00E41A1B">
              <w:rPr>
                <w:color w:val="000000"/>
                <w:lang w:eastAsia="ru-RU"/>
              </w:rPr>
              <w:softHyphen/>
              <w:t>циями с субъектом - физическим лицом способом, не предполагающим личную явку субъекта - физического лица, догово</w:t>
            </w:r>
            <w:r w:rsidRPr="00E41A1B">
              <w:rPr>
                <w:color w:val="000000"/>
                <w:lang w:eastAsia="ru-RU"/>
              </w:rPr>
              <w:softHyphen/>
              <w:t>ров потребительского займа, за исключе</w:t>
            </w:r>
            <w:r w:rsidRPr="00E41A1B">
              <w:rPr>
                <w:color w:val="000000"/>
                <w:lang w:eastAsia="ru-RU"/>
              </w:rPr>
              <w:softHyphen/>
              <w:t>нием договоров потребительского займа, обязательства заемщика по которым обеспечены ипотекой и (или) залогом транспортного средства.</w:t>
            </w:r>
          </w:p>
        </w:tc>
        <w:tc>
          <w:tcPr>
            <w:tcW w:w="1592" w:type="dxa"/>
          </w:tcPr>
          <w:p w14:paraId="7599CA30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E41A1B">
              <w:lastRenderedPageBreak/>
              <w:t>Целое число (1)</w:t>
            </w:r>
          </w:p>
        </w:tc>
        <w:tc>
          <w:tcPr>
            <w:tcW w:w="1592" w:type="dxa"/>
          </w:tcPr>
          <w:p w14:paraId="27EE8076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  <w:tr w:rsidR="00465419" w:rsidRPr="00E41A1B" w14:paraId="3446DBAE" w14:textId="77777777" w:rsidTr="00AE294D">
        <w:trPr>
          <w:trHeight w:val="31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880" w14:textId="77777777" w:rsidR="00465419" w:rsidRPr="00C01763" w:rsidRDefault="00465419" w:rsidP="00AE294D">
            <w:pPr>
              <w:spacing w:line="240" w:lineRule="auto"/>
              <w:ind w:firstLine="0"/>
              <w:contextualSpacing/>
              <w:rPr>
                <w:b/>
                <w:color w:val="000000"/>
                <w:lang w:val="en-US"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C01763">
              <w:rPr>
                <w:b/>
                <w:color w:val="000000"/>
                <w:lang w:val="en-US" w:eastAsia="ru-RU"/>
              </w:rPr>
              <w:t>Application</w:t>
            </w:r>
            <w:r w:rsidRPr="00E41A1B">
              <w:rPr>
                <w:b/>
                <w:color w:val="000000"/>
                <w:lang w:val="en-US" w:eastAsia="ru-RU"/>
              </w:rPr>
              <w:t>DT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3CA" w14:textId="77777777" w:rsidR="00465419" w:rsidRPr="00C01763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01763">
              <w:rPr>
                <w:color w:val="000000"/>
                <w:lang w:eastAsia="ru-RU"/>
              </w:rPr>
              <w:t>Дата и время подачи заявления.</w:t>
            </w:r>
          </w:p>
          <w:p w14:paraId="4076C554" w14:textId="77777777" w:rsidR="00465419" w:rsidRPr="00C01763" w:rsidRDefault="00465419" w:rsidP="00AE294D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01763">
              <w:rPr>
                <w:color w:val="000000"/>
                <w:lang w:eastAsia="ru-RU"/>
              </w:rPr>
              <w:t>Заполняется согласно сведениям, указанным в заявлении (с указанием часовой зоны).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328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</w:pPr>
            <w:r w:rsidRPr="00E41A1B">
              <w:t>Дата и время</w:t>
            </w:r>
          </w:p>
          <w:p w14:paraId="01EEE5A2" w14:textId="77777777" w:rsidR="00465419" w:rsidRPr="00487AE8" w:rsidRDefault="00465419" w:rsidP="00AE294D">
            <w:pPr>
              <w:spacing w:line="240" w:lineRule="auto"/>
              <w:ind w:firstLine="0"/>
              <w:contextualSpacing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31FF" w14:textId="77777777" w:rsidR="00465419" w:rsidRPr="00E41A1B" w:rsidRDefault="00465419" w:rsidP="00AE294D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14:paraId="1D667D1A" w14:textId="77777777" w:rsidR="00465419" w:rsidRPr="0007749E" w:rsidRDefault="00465419" w:rsidP="00465419">
      <w:pPr>
        <w:keepNext/>
        <w:suppressAutoHyphens/>
        <w:spacing w:before="240"/>
        <w:rPr>
          <w:color w:val="000000"/>
        </w:rPr>
      </w:pPr>
      <w:r w:rsidRPr="0007749E">
        <w:rPr>
          <w:color w:val="000000"/>
        </w:rPr>
        <w:t>Пример XML-файл</w:t>
      </w:r>
      <w:r>
        <w:rPr>
          <w:color w:val="000000"/>
        </w:rPr>
        <w:t>а</w:t>
      </w:r>
      <w:r w:rsidRPr="0007749E">
        <w:rPr>
          <w:color w:val="000000"/>
        </w:rPr>
        <w:t xml:space="preserve"> «Кредитный отчет»:</w:t>
      </w:r>
    </w:p>
    <w:p w14:paraId="7FDA0E95" w14:textId="77777777" w:rsidR="00465419" w:rsidRPr="00BD01D3" w:rsidRDefault="00465419" w:rsidP="00465419">
      <w:pPr>
        <w:suppressAutoHyphens/>
        <w:rPr>
          <w:color w:val="000000"/>
        </w:rPr>
      </w:pPr>
      <w:r>
        <w:rPr>
          <w:color w:val="000000"/>
        </w:rPr>
        <w:object w:dxaOrig="1614" w:dyaOrig="1044" w14:anchorId="72536B24">
          <v:shape id="_x0000_i1026" type="#_x0000_t75" style="width:81pt;height:52.8pt" o:ole="">
            <v:imagedata r:id="rId10" o:title=""/>
          </v:shape>
          <o:OLEObject Type="Embed" ProgID="Package" ShapeID="_x0000_i1026" DrawAspect="Icon" ObjectID="_1807341342" r:id="rId11"/>
        </w:object>
      </w:r>
      <w:r>
        <w:rPr>
          <w:color w:val="000000"/>
        </w:rPr>
        <w:object w:dxaOrig="1614" w:dyaOrig="1044" w14:anchorId="05423B5E">
          <v:shape id="_x0000_i1027" type="#_x0000_t75" style="width:81pt;height:52.8pt" o:ole="">
            <v:imagedata r:id="rId12" o:title=""/>
          </v:shape>
          <o:OLEObject Type="Embed" ProgID="Package" ShapeID="_x0000_i1027" DrawAspect="Icon" ObjectID="_1807341343" r:id="rId13"/>
        </w:object>
      </w:r>
    </w:p>
    <w:sectPr w:rsidR="00465419" w:rsidRPr="00BD01D3" w:rsidSect="00BB5855">
      <w:headerReference w:type="default" r:id="rId14"/>
      <w:footerReference w:type="default" r:id="rId15"/>
      <w:pgSz w:w="11906" w:h="16838" w:code="9"/>
      <w:pgMar w:top="851" w:right="851" w:bottom="851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E0FA5" w14:textId="77777777" w:rsidR="00AE294D" w:rsidRDefault="00AE294D" w:rsidP="00A35837">
      <w:r>
        <w:separator/>
      </w:r>
    </w:p>
    <w:p w14:paraId="3C7AF65F" w14:textId="77777777" w:rsidR="00AE294D" w:rsidRDefault="00AE294D"/>
  </w:endnote>
  <w:endnote w:type="continuationSeparator" w:id="0">
    <w:p w14:paraId="4769F1DA" w14:textId="77777777" w:rsidR="00AE294D" w:rsidRDefault="00AE294D" w:rsidP="00A35837">
      <w:r>
        <w:continuationSeparator/>
      </w:r>
    </w:p>
    <w:p w14:paraId="4670011A" w14:textId="77777777" w:rsidR="00AE294D" w:rsidRDefault="00AE2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E52D" w14:textId="77777777" w:rsidR="00AE294D" w:rsidRDefault="00AE294D">
    <w:pPr>
      <w:pStyle w:val="ae"/>
      <w:jc w:val="center"/>
    </w:pPr>
  </w:p>
  <w:p w14:paraId="02A9E0CB" w14:textId="77777777" w:rsidR="00AE294D" w:rsidRDefault="00AE294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7DDA8" w14:textId="77777777" w:rsidR="00AE294D" w:rsidRDefault="00AE294D" w:rsidP="001066D3">
      <w:pPr>
        <w:ind w:firstLine="0"/>
      </w:pPr>
      <w:r>
        <w:separator/>
      </w:r>
    </w:p>
  </w:footnote>
  <w:footnote w:type="continuationSeparator" w:id="0">
    <w:p w14:paraId="5C573D64" w14:textId="77777777" w:rsidR="00AE294D" w:rsidRDefault="00AE294D" w:rsidP="00A35837">
      <w:r>
        <w:continuationSeparator/>
      </w:r>
    </w:p>
    <w:p w14:paraId="19DB0D8E" w14:textId="77777777" w:rsidR="00AE294D" w:rsidRDefault="00AE294D"/>
  </w:footnote>
  <w:footnote w:id="1">
    <w:p w14:paraId="51E8E231" w14:textId="77777777" w:rsidR="008E738C" w:rsidRDefault="008E738C" w:rsidP="00717C14">
      <w:pPr>
        <w:pStyle w:val="af5"/>
        <w:tabs>
          <w:tab w:val="left" w:pos="284"/>
        </w:tabs>
      </w:pPr>
      <w:r>
        <w:rPr>
          <w:rStyle w:val="af7"/>
        </w:rPr>
        <w:footnoteRef/>
      </w:r>
      <w:r>
        <w:t xml:space="preserve"> </w:t>
      </w:r>
      <w:r>
        <w:tab/>
      </w:r>
      <w:r w:rsidRPr="008B50B0">
        <w:t xml:space="preserve">Указание Банка России от 24.10.2022 № 6551-У «О внесении изменений в Положение Банка России </w:t>
      </w:r>
      <w:r>
        <w:br/>
      </w:r>
      <w:r w:rsidRPr="008B50B0">
        <w:t>от 11 мая 2021 года № 758-П «О порядке формирования кредитной истории»</w:t>
      </w:r>
    </w:p>
  </w:footnote>
  <w:footnote w:id="2">
    <w:p w14:paraId="6558A228" w14:textId="548FAFE0" w:rsidR="00AE294D" w:rsidRDefault="00AE294D" w:rsidP="00B608B6">
      <w:pPr>
        <w:pStyle w:val="af5"/>
        <w:widowControl w:val="0"/>
        <w:tabs>
          <w:tab w:val="left" w:pos="284"/>
        </w:tabs>
        <w:contextualSpacing/>
      </w:pPr>
      <w:r>
        <w:rPr>
          <w:rStyle w:val="af7"/>
        </w:rPr>
        <w:footnoteRef/>
      </w:r>
      <w:r>
        <w:t xml:space="preserve"> </w:t>
      </w:r>
      <w:r>
        <w:tab/>
      </w:r>
      <w:r w:rsidRPr="00C1176B">
        <w:t xml:space="preserve">Указание Банка России от 27.06.2024 </w:t>
      </w:r>
      <w:r>
        <w:t>№</w:t>
      </w:r>
      <w:r w:rsidRPr="00C1176B">
        <w:t xml:space="preserve"> 6776-У </w:t>
      </w:r>
      <w:r>
        <w:t>«</w:t>
      </w:r>
      <w:r w:rsidRPr="00C1176B">
        <w:t xml:space="preserve">О внесении изменений в Положение Банка России </w:t>
      </w:r>
      <w:r>
        <w:br/>
      </w:r>
      <w:r w:rsidRPr="00C1176B">
        <w:t xml:space="preserve">от 11 мая 2021 года </w:t>
      </w:r>
      <w:r>
        <w:t>№</w:t>
      </w:r>
      <w:r w:rsidRPr="00C1176B">
        <w:t xml:space="preserve"> 758-П и Указание Банка России от 11 мая 2021 года </w:t>
      </w:r>
      <w:r>
        <w:t>№</w:t>
      </w:r>
      <w:r w:rsidRPr="00C1176B">
        <w:t xml:space="preserve"> 5791-У</w:t>
      </w:r>
      <w:r>
        <w:t>».</w:t>
      </w:r>
    </w:p>
  </w:footnote>
  <w:footnote w:id="3">
    <w:p w14:paraId="5B14E769" w14:textId="77777777" w:rsidR="00AE294D" w:rsidRPr="00EB7B87" w:rsidRDefault="00AE294D" w:rsidP="00E14424">
      <w:pPr>
        <w:pStyle w:val="af5"/>
        <w:tabs>
          <w:tab w:val="left" w:pos="284"/>
        </w:tabs>
      </w:pPr>
      <w:r>
        <w:rPr>
          <w:rStyle w:val="af7"/>
        </w:rPr>
        <w:footnoteRef/>
      </w:r>
      <w:r>
        <w:t xml:space="preserve"> </w:t>
      </w:r>
      <w:r>
        <w:tab/>
      </w:r>
      <w:r w:rsidRPr="00EB7B87">
        <w:t>Положение Банка России от 11 мая 2021 года № 758-П «О порядке формирования кредитной истории»</w:t>
      </w:r>
      <w:r>
        <w:t>.</w:t>
      </w:r>
    </w:p>
  </w:footnote>
  <w:footnote w:id="4">
    <w:p w14:paraId="6B6E568C" w14:textId="77777777" w:rsidR="00AE294D" w:rsidRPr="009318A6" w:rsidRDefault="00AE294D" w:rsidP="00465419">
      <w:pPr>
        <w:pStyle w:val="af5"/>
      </w:pPr>
      <w:r>
        <w:rPr>
          <w:rStyle w:val="af7"/>
        </w:rPr>
        <w:footnoteRef/>
      </w:r>
      <w:r>
        <w:t xml:space="preserve"> </w:t>
      </w:r>
      <w:r w:rsidRPr="00E0022F">
        <w:t>Указани</w:t>
      </w:r>
      <w:r>
        <w:t>е</w:t>
      </w:r>
      <w:r w:rsidRPr="00E0022F">
        <w:t xml:space="preserve"> Банка России от 1</w:t>
      </w:r>
      <w:r>
        <w:t>.12.</w:t>
      </w:r>
      <w:r w:rsidRPr="00E0022F">
        <w:t>2014 № 3465-У «О составе и порядке формирования информационной части кредитной истории»</w:t>
      </w:r>
      <w:r>
        <w:t>. Документ утратил силу 01.01.2022 в связи с изданием Положения № 758-П.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4226"/>
      <w:docPartObj>
        <w:docPartGallery w:val="Page Numbers (Top of Page)"/>
        <w:docPartUnique/>
      </w:docPartObj>
    </w:sdtPr>
    <w:sdtEndPr/>
    <w:sdtContent>
      <w:p w14:paraId="005CAF26" w14:textId="44C5213A" w:rsidR="00AE294D" w:rsidRDefault="00AE294D" w:rsidP="00BB5855">
        <w:pPr>
          <w:pStyle w:val="ac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60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7B0"/>
    <w:multiLevelType w:val="hybridMultilevel"/>
    <w:tmpl w:val="CAA82100"/>
    <w:lvl w:ilvl="0" w:tplc="B22CB478">
      <w:start w:val="1"/>
      <w:numFmt w:val="decimal"/>
      <w:pStyle w:val="a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6CF6990"/>
    <w:multiLevelType w:val="multilevel"/>
    <w:tmpl w:val="8B5CB52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C427041"/>
    <w:multiLevelType w:val="hybridMultilevel"/>
    <w:tmpl w:val="9ED6138C"/>
    <w:lvl w:ilvl="0" w:tplc="5DEA5F4A">
      <w:start w:val="1"/>
      <w:numFmt w:val="bullet"/>
      <w:pStyle w:val="1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7BD"/>
    <w:multiLevelType w:val="hybridMultilevel"/>
    <w:tmpl w:val="D5B29478"/>
    <w:lvl w:ilvl="0" w:tplc="7D56C35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73F3C"/>
    <w:multiLevelType w:val="hybridMultilevel"/>
    <w:tmpl w:val="F76445F4"/>
    <w:lvl w:ilvl="0" w:tplc="FFC6FE9C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112207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BF2592"/>
    <w:multiLevelType w:val="multilevel"/>
    <w:tmpl w:val="42A894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0" w:firstLine="226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171C5406"/>
    <w:multiLevelType w:val="hybridMultilevel"/>
    <w:tmpl w:val="410A97A8"/>
    <w:lvl w:ilvl="0" w:tplc="A082076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B70BC4"/>
    <w:multiLevelType w:val="hybridMultilevel"/>
    <w:tmpl w:val="249E4612"/>
    <w:lvl w:ilvl="0" w:tplc="844A6CF2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C4A8D"/>
    <w:multiLevelType w:val="multilevel"/>
    <w:tmpl w:val="B1CA2C5A"/>
    <w:lvl w:ilvl="0">
      <w:start w:val="99"/>
      <w:numFmt w:val="decimal"/>
      <w:lvlText w:val="%1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0" w15:restartNumberingAfterBreak="0">
    <w:nsid w:val="247E1ED4"/>
    <w:multiLevelType w:val="multilevel"/>
    <w:tmpl w:val="354067A2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11" w15:restartNumberingAfterBreak="0">
    <w:nsid w:val="2A385328"/>
    <w:multiLevelType w:val="hybridMultilevel"/>
    <w:tmpl w:val="BE5EC61C"/>
    <w:lvl w:ilvl="0" w:tplc="844A6CF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66595B"/>
    <w:multiLevelType w:val="hybridMultilevel"/>
    <w:tmpl w:val="7AB84632"/>
    <w:lvl w:ilvl="0" w:tplc="844A6CF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4F3CBD"/>
    <w:multiLevelType w:val="hybridMultilevel"/>
    <w:tmpl w:val="F76445F4"/>
    <w:lvl w:ilvl="0" w:tplc="FFC6FE9C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 w15:restartNumberingAfterBreak="0">
    <w:nsid w:val="32A51707"/>
    <w:multiLevelType w:val="hybridMultilevel"/>
    <w:tmpl w:val="F76445F4"/>
    <w:lvl w:ilvl="0" w:tplc="FFC6FE9C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3C065F3A"/>
    <w:multiLevelType w:val="hybridMultilevel"/>
    <w:tmpl w:val="F76445F4"/>
    <w:lvl w:ilvl="0" w:tplc="FFC6FE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C51F58"/>
    <w:multiLevelType w:val="multilevel"/>
    <w:tmpl w:val="D66CAA20"/>
    <w:lvl w:ilvl="0">
      <w:start w:val="1"/>
      <w:numFmt w:val="decimal"/>
      <w:suff w:val="space"/>
      <w:lvlText w:val="%1."/>
      <w:lvlJc w:val="center"/>
      <w:pPr>
        <w:ind w:left="716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suff w:val="space"/>
      <w:lvlText w:val="%1.%2."/>
      <w:lvlJc w:val="center"/>
      <w:pPr>
        <w:ind w:left="860" w:hanging="86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1.1.%4.%3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17" w15:restartNumberingAfterBreak="0">
    <w:nsid w:val="3D616236"/>
    <w:multiLevelType w:val="hybridMultilevel"/>
    <w:tmpl w:val="F76445F4"/>
    <w:lvl w:ilvl="0" w:tplc="FFC6FE9C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3DCC6BEF"/>
    <w:multiLevelType w:val="hybridMultilevel"/>
    <w:tmpl w:val="C326256E"/>
    <w:lvl w:ilvl="0" w:tplc="7D56C35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B80760"/>
    <w:multiLevelType w:val="hybridMultilevel"/>
    <w:tmpl w:val="F76445F4"/>
    <w:lvl w:ilvl="0" w:tplc="FFC6FE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840984"/>
    <w:multiLevelType w:val="hybridMultilevel"/>
    <w:tmpl w:val="6A3C12A6"/>
    <w:lvl w:ilvl="0" w:tplc="7D56C35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F6004D"/>
    <w:multiLevelType w:val="hybridMultilevel"/>
    <w:tmpl w:val="F76445F4"/>
    <w:lvl w:ilvl="0" w:tplc="FFC6FE9C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2" w15:restartNumberingAfterBreak="0">
    <w:nsid w:val="4C3A024E"/>
    <w:multiLevelType w:val="multilevel"/>
    <w:tmpl w:val="3A7AD086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2.%2."/>
      <w:lvlJc w:val="left"/>
      <w:pPr>
        <w:ind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firstLine="226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3" w15:restartNumberingAfterBreak="0">
    <w:nsid w:val="573669DF"/>
    <w:multiLevelType w:val="hybridMultilevel"/>
    <w:tmpl w:val="AE9AC7DE"/>
    <w:lvl w:ilvl="0" w:tplc="844A6CF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2D7A65"/>
    <w:multiLevelType w:val="hybridMultilevel"/>
    <w:tmpl w:val="07247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80288"/>
    <w:multiLevelType w:val="hybridMultilevel"/>
    <w:tmpl w:val="F76445F4"/>
    <w:lvl w:ilvl="0" w:tplc="FFC6FE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04396C"/>
    <w:multiLevelType w:val="hybridMultilevel"/>
    <w:tmpl w:val="5E962FA4"/>
    <w:lvl w:ilvl="0" w:tplc="A70E44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BA3C8E"/>
    <w:multiLevelType w:val="hybridMultilevel"/>
    <w:tmpl w:val="A71A2A9C"/>
    <w:lvl w:ilvl="0" w:tplc="30BE4C12">
      <w:start w:val="1"/>
      <w:numFmt w:val="decimal"/>
      <w:pStyle w:val="2-1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4686A"/>
    <w:multiLevelType w:val="multilevel"/>
    <w:tmpl w:val="131EE526"/>
    <w:lvl w:ilvl="0">
      <w:start w:val="1"/>
      <w:numFmt w:val="decimal"/>
      <w:suff w:val="space"/>
      <w:lvlText w:val="%1.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64" w:hanging="340"/>
      </w:pPr>
      <w:rPr>
        <w:rFonts w:cs="Times New Roman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1248" w:hanging="284"/>
      </w:pPr>
      <w:rPr>
        <w:rFonts w:cs="Times New Roman"/>
      </w:rPr>
    </w:lvl>
    <w:lvl w:ilvl="4">
      <w:start w:val="1"/>
      <w:numFmt w:val="decimal"/>
      <w:pStyle w:val="5"/>
      <w:lvlText w:val="%1.%2.%3.%4.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lvlText w:val="%1.%2.%3.%4.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lvlText w:val="%1.%2.%3.%4.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lvlText w:val="%1.%2.%3.%4.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lvlText w:val="%1.%2.%3.%4.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9" w15:restartNumberingAfterBreak="0">
    <w:nsid w:val="6F946235"/>
    <w:multiLevelType w:val="hybridMultilevel"/>
    <w:tmpl w:val="DCEE15C0"/>
    <w:lvl w:ilvl="0" w:tplc="1898E506">
      <w:start w:val="1"/>
      <w:numFmt w:val="decimal"/>
      <w:lvlText w:val="Л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9633E"/>
    <w:multiLevelType w:val="hybridMultilevel"/>
    <w:tmpl w:val="FEF4A15E"/>
    <w:lvl w:ilvl="0" w:tplc="844A6CF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1" w:tplc="21D0AC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BD08F8C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8BE2E5D4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ADB8E0EA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1CDEC89E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258333A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91EED3FA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A5DEA064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7B8F7DC4"/>
    <w:multiLevelType w:val="hybridMultilevel"/>
    <w:tmpl w:val="379264F6"/>
    <w:lvl w:ilvl="0" w:tplc="1966A116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67057"/>
    <w:multiLevelType w:val="hybridMultilevel"/>
    <w:tmpl w:val="DCEE15C0"/>
    <w:lvl w:ilvl="0" w:tplc="1898E506">
      <w:start w:val="1"/>
      <w:numFmt w:val="decimal"/>
      <w:lvlText w:val="Л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2"/>
  </w:num>
  <w:num w:numId="4">
    <w:abstractNumId w:val="16"/>
  </w:num>
  <w:num w:numId="5">
    <w:abstractNumId w:val="1"/>
  </w:num>
  <w:num w:numId="6">
    <w:abstractNumId w:val="27"/>
  </w:num>
  <w:num w:numId="7">
    <w:abstractNumId w:val="15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7"/>
  </w:num>
  <w:num w:numId="13">
    <w:abstractNumId w:val="21"/>
  </w:num>
  <w:num w:numId="14">
    <w:abstractNumId w:val="25"/>
  </w:num>
  <w:num w:numId="15">
    <w:abstractNumId w:val="9"/>
  </w:num>
  <w:num w:numId="16">
    <w:abstractNumId w:val="6"/>
  </w:num>
  <w:num w:numId="17">
    <w:abstractNumId w:val="30"/>
  </w:num>
  <w:num w:numId="18">
    <w:abstractNumId w:val="31"/>
  </w:num>
  <w:num w:numId="19">
    <w:abstractNumId w:val="26"/>
  </w:num>
  <w:num w:numId="20">
    <w:abstractNumId w:val="10"/>
  </w:num>
  <w:num w:numId="21">
    <w:abstractNumId w:val="3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8"/>
  </w:num>
  <w:num w:numId="27">
    <w:abstractNumId w:val="11"/>
  </w:num>
  <w:num w:numId="28">
    <w:abstractNumId w:val="12"/>
  </w:num>
  <w:num w:numId="29">
    <w:abstractNumId w:val="23"/>
  </w:num>
  <w:num w:numId="30">
    <w:abstractNumId w:val="5"/>
  </w:num>
  <w:num w:numId="31">
    <w:abstractNumId w:val="32"/>
  </w:num>
  <w:num w:numId="32">
    <w:abstractNumId w:val="24"/>
  </w:num>
  <w:num w:numId="33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F5"/>
    <w:rsid w:val="00001D20"/>
    <w:rsid w:val="000115DF"/>
    <w:rsid w:val="00012958"/>
    <w:rsid w:val="0001786E"/>
    <w:rsid w:val="00025363"/>
    <w:rsid w:val="00027B53"/>
    <w:rsid w:val="00027C4E"/>
    <w:rsid w:val="00030525"/>
    <w:rsid w:val="00030C95"/>
    <w:rsid w:val="00035691"/>
    <w:rsid w:val="00036F9A"/>
    <w:rsid w:val="0005317B"/>
    <w:rsid w:val="00053ABD"/>
    <w:rsid w:val="0005634F"/>
    <w:rsid w:val="0005639D"/>
    <w:rsid w:val="000634F5"/>
    <w:rsid w:val="00070283"/>
    <w:rsid w:val="000754DE"/>
    <w:rsid w:val="0009124E"/>
    <w:rsid w:val="00093373"/>
    <w:rsid w:val="00096B94"/>
    <w:rsid w:val="00097E0D"/>
    <w:rsid w:val="000A3754"/>
    <w:rsid w:val="000B0B32"/>
    <w:rsid w:val="000B3796"/>
    <w:rsid w:val="000C0A5E"/>
    <w:rsid w:val="000C103A"/>
    <w:rsid w:val="000C308A"/>
    <w:rsid w:val="000C549B"/>
    <w:rsid w:val="000D27A8"/>
    <w:rsid w:val="000D638A"/>
    <w:rsid w:val="000D75F5"/>
    <w:rsid w:val="000F0AED"/>
    <w:rsid w:val="000F3065"/>
    <w:rsid w:val="00104625"/>
    <w:rsid w:val="001066D3"/>
    <w:rsid w:val="00106803"/>
    <w:rsid w:val="00113B7B"/>
    <w:rsid w:val="001147E3"/>
    <w:rsid w:val="001205ED"/>
    <w:rsid w:val="0012432C"/>
    <w:rsid w:val="00130EAE"/>
    <w:rsid w:val="00137079"/>
    <w:rsid w:val="00137B08"/>
    <w:rsid w:val="00143574"/>
    <w:rsid w:val="0014372E"/>
    <w:rsid w:val="00145658"/>
    <w:rsid w:val="001513C5"/>
    <w:rsid w:val="001556A8"/>
    <w:rsid w:val="00155917"/>
    <w:rsid w:val="00167422"/>
    <w:rsid w:val="00176EE7"/>
    <w:rsid w:val="001829AF"/>
    <w:rsid w:val="00185142"/>
    <w:rsid w:val="00190BFF"/>
    <w:rsid w:val="001911BC"/>
    <w:rsid w:val="00193CD5"/>
    <w:rsid w:val="001B2C61"/>
    <w:rsid w:val="001B3D87"/>
    <w:rsid w:val="001C15D0"/>
    <w:rsid w:val="001C2512"/>
    <w:rsid w:val="001D2736"/>
    <w:rsid w:val="001D64A1"/>
    <w:rsid w:val="001E3A7E"/>
    <w:rsid w:val="001E64E2"/>
    <w:rsid w:val="001F490A"/>
    <w:rsid w:val="001F4B5A"/>
    <w:rsid w:val="001F573B"/>
    <w:rsid w:val="00201E21"/>
    <w:rsid w:val="00202593"/>
    <w:rsid w:val="0020401A"/>
    <w:rsid w:val="00206D43"/>
    <w:rsid w:val="00211F7C"/>
    <w:rsid w:val="00220E4B"/>
    <w:rsid w:val="00223041"/>
    <w:rsid w:val="00227DA1"/>
    <w:rsid w:val="00232B11"/>
    <w:rsid w:val="00233602"/>
    <w:rsid w:val="002343D3"/>
    <w:rsid w:val="00234D68"/>
    <w:rsid w:val="00237BF2"/>
    <w:rsid w:val="00240E2E"/>
    <w:rsid w:val="00250E09"/>
    <w:rsid w:val="0025128C"/>
    <w:rsid w:val="0025514F"/>
    <w:rsid w:val="00263451"/>
    <w:rsid w:val="00267AFB"/>
    <w:rsid w:val="0027460E"/>
    <w:rsid w:val="002754A6"/>
    <w:rsid w:val="00277A6D"/>
    <w:rsid w:val="00291F61"/>
    <w:rsid w:val="0029342D"/>
    <w:rsid w:val="0029713C"/>
    <w:rsid w:val="002A3F57"/>
    <w:rsid w:val="002C470A"/>
    <w:rsid w:val="002C68E6"/>
    <w:rsid w:val="002C75C3"/>
    <w:rsid w:val="002D3FE2"/>
    <w:rsid w:val="002D4904"/>
    <w:rsid w:val="002E0340"/>
    <w:rsid w:val="002E1B55"/>
    <w:rsid w:val="00311D8F"/>
    <w:rsid w:val="00316635"/>
    <w:rsid w:val="00317E1D"/>
    <w:rsid w:val="00322269"/>
    <w:rsid w:val="003222CE"/>
    <w:rsid w:val="00324B21"/>
    <w:rsid w:val="003347F0"/>
    <w:rsid w:val="00343B77"/>
    <w:rsid w:val="00351CB3"/>
    <w:rsid w:val="00353E31"/>
    <w:rsid w:val="00357EAF"/>
    <w:rsid w:val="003674EE"/>
    <w:rsid w:val="00371885"/>
    <w:rsid w:val="00372BCB"/>
    <w:rsid w:val="00373B5F"/>
    <w:rsid w:val="00374C3C"/>
    <w:rsid w:val="00380192"/>
    <w:rsid w:val="003857EA"/>
    <w:rsid w:val="003906BE"/>
    <w:rsid w:val="003970C5"/>
    <w:rsid w:val="003A0AC5"/>
    <w:rsid w:val="003B249E"/>
    <w:rsid w:val="003B504A"/>
    <w:rsid w:val="003C0699"/>
    <w:rsid w:val="003C4F8B"/>
    <w:rsid w:val="003C508F"/>
    <w:rsid w:val="003C6564"/>
    <w:rsid w:val="003D1DB4"/>
    <w:rsid w:val="003D46D5"/>
    <w:rsid w:val="003E2E78"/>
    <w:rsid w:val="003E7D53"/>
    <w:rsid w:val="003F7D09"/>
    <w:rsid w:val="00401A25"/>
    <w:rsid w:val="00406C44"/>
    <w:rsid w:val="00411C06"/>
    <w:rsid w:val="00421FD5"/>
    <w:rsid w:val="00421FE7"/>
    <w:rsid w:val="004224D1"/>
    <w:rsid w:val="0044491B"/>
    <w:rsid w:val="004611AB"/>
    <w:rsid w:val="00462892"/>
    <w:rsid w:val="00465023"/>
    <w:rsid w:val="00465419"/>
    <w:rsid w:val="00476BC7"/>
    <w:rsid w:val="00481A21"/>
    <w:rsid w:val="0048476B"/>
    <w:rsid w:val="00487481"/>
    <w:rsid w:val="0049078F"/>
    <w:rsid w:val="004911CA"/>
    <w:rsid w:val="004A38A7"/>
    <w:rsid w:val="004A61A7"/>
    <w:rsid w:val="004B6032"/>
    <w:rsid w:val="004C600D"/>
    <w:rsid w:val="004C758B"/>
    <w:rsid w:val="004D4DB0"/>
    <w:rsid w:val="004D5615"/>
    <w:rsid w:val="004E16F3"/>
    <w:rsid w:val="004E3E6E"/>
    <w:rsid w:val="004E6C69"/>
    <w:rsid w:val="004E6D01"/>
    <w:rsid w:val="004E74EE"/>
    <w:rsid w:val="004F3D90"/>
    <w:rsid w:val="00504F22"/>
    <w:rsid w:val="00515855"/>
    <w:rsid w:val="00517384"/>
    <w:rsid w:val="00521CDD"/>
    <w:rsid w:val="00525194"/>
    <w:rsid w:val="0053147F"/>
    <w:rsid w:val="00545314"/>
    <w:rsid w:val="00551D30"/>
    <w:rsid w:val="00553576"/>
    <w:rsid w:val="005622B6"/>
    <w:rsid w:val="00573587"/>
    <w:rsid w:val="005760FD"/>
    <w:rsid w:val="00577211"/>
    <w:rsid w:val="0058224E"/>
    <w:rsid w:val="00582A9F"/>
    <w:rsid w:val="00582BD9"/>
    <w:rsid w:val="00585471"/>
    <w:rsid w:val="005B15C6"/>
    <w:rsid w:val="005B1C46"/>
    <w:rsid w:val="005B5ECD"/>
    <w:rsid w:val="005C2F79"/>
    <w:rsid w:val="005C65DC"/>
    <w:rsid w:val="005C71C0"/>
    <w:rsid w:val="005D316E"/>
    <w:rsid w:val="005E3F7D"/>
    <w:rsid w:val="005F037C"/>
    <w:rsid w:val="005F5DC6"/>
    <w:rsid w:val="005F6F2F"/>
    <w:rsid w:val="005F7146"/>
    <w:rsid w:val="00606219"/>
    <w:rsid w:val="006069C2"/>
    <w:rsid w:val="006070CB"/>
    <w:rsid w:val="006074AA"/>
    <w:rsid w:val="0061086E"/>
    <w:rsid w:val="00621739"/>
    <w:rsid w:val="00624C18"/>
    <w:rsid w:val="00632C90"/>
    <w:rsid w:val="006339CC"/>
    <w:rsid w:val="00635D76"/>
    <w:rsid w:val="00641D69"/>
    <w:rsid w:val="00642815"/>
    <w:rsid w:val="00645717"/>
    <w:rsid w:val="006478DA"/>
    <w:rsid w:val="00652817"/>
    <w:rsid w:val="00653748"/>
    <w:rsid w:val="00654D9E"/>
    <w:rsid w:val="00657757"/>
    <w:rsid w:val="00662283"/>
    <w:rsid w:val="00664274"/>
    <w:rsid w:val="006738F8"/>
    <w:rsid w:val="00673B14"/>
    <w:rsid w:val="00680F97"/>
    <w:rsid w:val="006848F8"/>
    <w:rsid w:val="00690D2A"/>
    <w:rsid w:val="00694888"/>
    <w:rsid w:val="00696976"/>
    <w:rsid w:val="006A09E1"/>
    <w:rsid w:val="006A34B4"/>
    <w:rsid w:val="006A726C"/>
    <w:rsid w:val="006B41EF"/>
    <w:rsid w:val="006B7B0B"/>
    <w:rsid w:val="006C37E9"/>
    <w:rsid w:val="006C46AE"/>
    <w:rsid w:val="006D0504"/>
    <w:rsid w:val="006D19AB"/>
    <w:rsid w:val="006D5C22"/>
    <w:rsid w:val="006E10E2"/>
    <w:rsid w:val="006E26E7"/>
    <w:rsid w:val="006F051F"/>
    <w:rsid w:val="006F1074"/>
    <w:rsid w:val="006F2BB5"/>
    <w:rsid w:val="006F42B9"/>
    <w:rsid w:val="006F7234"/>
    <w:rsid w:val="007027DC"/>
    <w:rsid w:val="00704225"/>
    <w:rsid w:val="007126C1"/>
    <w:rsid w:val="00715A90"/>
    <w:rsid w:val="0071694A"/>
    <w:rsid w:val="00717C14"/>
    <w:rsid w:val="00731DCE"/>
    <w:rsid w:val="00734445"/>
    <w:rsid w:val="007368D5"/>
    <w:rsid w:val="00752F12"/>
    <w:rsid w:val="00766212"/>
    <w:rsid w:val="00767D7B"/>
    <w:rsid w:val="007715C1"/>
    <w:rsid w:val="00791644"/>
    <w:rsid w:val="0079289E"/>
    <w:rsid w:val="00796F8A"/>
    <w:rsid w:val="007A0D64"/>
    <w:rsid w:val="007A59A6"/>
    <w:rsid w:val="007B7E81"/>
    <w:rsid w:val="007C671A"/>
    <w:rsid w:val="007D7736"/>
    <w:rsid w:val="007E6C0B"/>
    <w:rsid w:val="007E6F76"/>
    <w:rsid w:val="007E7959"/>
    <w:rsid w:val="007F1827"/>
    <w:rsid w:val="007F5B27"/>
    <w:rsid w:val="008174BA"/>
    <w:rsid w:val="008210B9"/>
    <w:rsid w:val="008312E2"/>
    <w:rsid w:val="00842B6F"/>
    <w:rsid w:val="00845EEF"/>
    <w:rsid w:val="0084726B"/>
    <w:rsid w:val="008544BE"/>
    <w:rsid w:val="008546FC"/>
    <w:rsid w:val="00861AE3"/>
    <w:rsid w:val="0086298C"/>
    <w:rsid w:val="00863EA7"/>
    <w:rsid w:val="00863EC7"/>
    <w:rsid w:val="00867693"/>
    <w:rsid w:val="008701B4"/>
    <w:rsid w:val="00870B81"/>
    <w:rsid w:val="0087582E"/>
    <w:rsid w:val="00877009"/>
    <w:rsid w:val="00880A31"/>
    <w:rsid w:val="00885BC3"/>
    <w:rsid w:val="008867F4"/>
    <w:rsid w:val="00890D8F"/>
    <w:rsid w:val="008950E4"/>
    <w:rsid w:val="008A2681"/>
    <w:rsid w:val="008A3EA2"/>
    <w:rsid w:val="008A67E8"/>
    <w:rsid w:val="008B19E5"/>
    <w:rsid w:val="008C0882"/>
    <w:rsid w:val="008D19BC"/>
    <w:rsid w:val="008D44E0"/>
    <w:rsid w:val="008D5D7D"/>
    <w:rsid w:val="008E738C"/>
    <w:rsid w:val="008F4AB2"/>
    <w:rsid w:val="008F5D0C"/>
    <w:rsid w:val="008F67D8"/>
    <w:rsid w:val="00903BDF"/>
    <w:rsid w:val="009071AF"/>
    <w:rsid w:val="00912EAA"/>
    <w:rsid w:val="009169D3"/>
    <w:rsid w:val="00922DC8"/>
    <w:rsid w:val="00924F7D"/>
    <w:rsid w:val="0093093C"/>
    <w:rsid w:val="00932748"/>
    <w:rsid w:val="009536BC"/>
    <w:rsid w:val="009719F8"/>
    <w:rsid w:val="00974462"/>
    <w:rsid w:val="00976A34"/>
    <w:rsid w:val="00977517"/>
    <w:rsid w:val="00991232"/>
    <w:rsid w:val="00991F11"/>
    <w:rsid w:val="00993841"/>
    <w:rsid w:val="009954F3"/>
    <w:rsid w:val="009965A0"/>
    <w:rsid w:val="00997177"/>
    <w:rsid w:val="009A1845"/>
    <w:rsid w:val="009A3AE9"/>
    <w:rsid w:val="009A4A21"/>
    <w:rsid w:val="009A5AA5"/>
    <w:rsid w:val="009B2E1B"/>
    <w:rsid w:val="009B4D5B"/>
    <w:rsid w:val="009C27AC"/>
    <w:rsid w:val="009C331A"/>
    <w:rsid w:val="009C6CD1"/>
    <w:rsid w:val="009D6743"/>
    <w:rsid w:val="009E07CF"/>
    <w:rsid w:val="009E0C77"/>
    <w:rsid w:val="009E4FF6"/>
    <w:rsid w:val="009E5295"/>
    <w:rsid w:val="009F05B9"/>
    <w:rsid w:val="009F3327"/>
    <w:rsid w:val="009F3715"/>
    <w:rsid w:val="009F72AD"/>
    <w:rsid w:val="00A01093"/>
    <w:rsid w:val="00A01450"/>
    <w:rsid w:val="00A058E1"/>
    <w:rsid w:val="00A06E0B"/>
    <w:rsid w:val="00A1250A"/>
    <w:rsid w:val="00A153F8"/>
    <w:rsid w:val="00A22B1E"/>
    <w:rsid w:val="00A24F16"/>
    <w:rsid w:val="00A274C2"/>
    <w:rsid w:val="00A325E9"/>
    <w:rsid w:val="00A35837"/>
    <w:rsid w:val="00A3780D"/>
    <w:rsid w:val="00A37AE2"/>
    <w:rsid w:val="00A423E3"/>
    <w:rsid w:val="00A44726"/>
    <w:rsid w:val="00A53ECB"/>
    <w:rsid w:val="00A544EC"/>
    <w:rsid w:val="00A551A1"/>
    <w:rsid w:val="00A64F9C"/>
    <w:rsid w:val="00A67667"/>
    <w:rsid w:val="00A708E5"/>
    <w:rsid w:val="00A74657"/>
    <w:rsid w:val="00A823B9"/>
    <w:rsid w:val="00A854FD"/>
    <w:rsid w:val="00AA194A"/>
    <w:rsid w:val="00AA2BC3"/>
    <w:rsid w:val="00AB28C9"/>
    <w:rsid w:val="00AB3655"/>
    <w:rsid w:val="00AB3D15"/>
    <w:rsid w:val="00AC4B08"/>
    <w:rsid w:val="00AD20D6"/>
    <w:rsid w:val="00AD2A98"/>
    <w:rsid w:val="00AD30C4"/>
    <w:rsid w:val="00AE294D"/>
    <w:rsid w:val="00AE2C48"/>
    <w:rsid w:val="00AE5B2E"/>
    <w:rsid w:val="00AF2719"/>
    <w:rsid w:val="00AF29EC"/>
    <w:rsid w:val="00AF3715"/>
    <w:rsid w:val="00AF4FF0"/>
    <w:rsid w:val="00AF6924"/>
    <w:rsid w:val="00AF6F18"/>
    <w:rsid w:val="00B0693E"/>
    <w:rsid w:val="00B1233F"/>
    <w:rsid w:val="00B15555"/>
    <w:rsid w:val="00B16CBC"/>
    <w:rsid w:val="00B27938"/>
    <w:rsid w:val="00B30368"/>
    <w:rsid w:val="00B362C6"/>
    <w:rsid w:val="00B42044"/>
    <w:rsid w:val="00B4707A"/>
    <w:rsid w:val="00B47C0D"/>
    <w:rsid w:val="00B608B6"/>
    <w:rsid w:val="00B713F7"/>
    <w:rsid w:val="00B73FD9"/>
    <w:rsid w:val="00B742D8"/>
    <w:rsid w:val="00B75AB0"/>
    <w:rsid w:val="00B81D7D"/>
    <w:rsid w:val="00B8356A"/>
    <w:rsid w:val="00B90AD2"/>
    <w:rsid w:val="00B90D0C"/>
    <w:rsid w:val="00B94410"/>
    <w:rsid w:val="00B95A45"/>
    <w:rsid w:val="00BA3E63"/>
    <w:rsid w:val="00BA7D89"/>
    <w:rsid w:val="00BB3631"/>
    <w:rsid w:val="00BB5855"/>
    <w:rsid w:val="00BB7521"/>
    <w:rsid w:val="00BB75DC"/>
    <w:rsid w:val="00BB7A34"/>
    <w:rsid w:val="00BC2AE5"/>
    <w:rsid w:val="00BC365F"/>
    <w:rsid w:val="00BC436B"/>
    <w:rsid w:val="00BD7112"/>
    <w:rsid w:val="00BE074F"/>
    <w:rsid w:val="00BE4E10"/>
    <w:rsid w:val="00BF2E79"/>
    <w:rsid w:val="00C001E5"/>
    <w:rsid w:val="00C017EE"/>
    <w:rsid w:val="00C070E7"/>
    <w:rsid w:val="00C1294D"/>
    <w:rsid w:val="00C17A02"/>
    <w:rsid w:val="00C227AF"/>
    <w:rsid w:val="00C22954"/>
    <w:rsid w:val="00C23573"/>
    <w:rsid w:val="00C23D4D"/>
    <w:rsid w:val="00C408F8"/>
    <w:rsid w:val="00C4517B"/>
    <w:rsid w:val="00C46332"/>
    <w:rsid w:val="00C555A7"/>
    <w:rsid w:val="00C575AA"/>
    <w:rsid w:val="00C57C36"/>
    <w:rsid w:val="00C76910"/>
    <w:rsid w:val="00C77B69"/>
    <w:rsid w:val="00C85321"/>
    <w:rsid w:val="00C85FB9"/>
    <w:rsid w:val="00C92526"/>
    <w:rsid w:val="00C9311A"/>
    <w:rsid w:val="00C93D62"/>
    <w:rsid w:val="00C95F6A"/>
    <w:rsid w:val="00C9668A"/>
    <w:rsid w:val="00CA5B75"/>
    <w:rsid w:val="00CA7ED0"/>
    <w:rsid w:val="00CB2949"/>
    <w:rsid w:val="00CB5C75"/>
    <w:rsid w:val="00CB7299"/>
    <w:rsid w:val="00CC020B"/>
    <w:rsid w:val="00CC32BA"/>
    <w:rsid w:val="00CD00F9"/>
    <w:rsid w:val="00CD27D3"/>
    <w:rsid w:val="00CE567F"/>
    <w:rsid w:val="00CE63C6"/>
    <w:rsid w:val="00CF6E9C"/>
    <w:rsid w:val="00D00AEE"/>
    <w:rsid w:val="00D2251C"/>
    <w:rsid w:val="00D245BB"/>
    <w:rsid w:val="00D245BE"/>
    <w:rsid w:val="00D31CAB"/>
    <w:rsid w:val="00D41D10"/>
    <w:rsid w:val="00D45A72"/>
    <w:rsid w:val="00D5065E"/>
    <w:rsid w:val="00D613A7"/>
    <w:rsid w:val="00D66986"/>
    <w:rsid w:val="00D86C0D"/>
    <w:rsid w:val="00D9549A"/>
    <w:rsid w:val="00D96D23"/>
    <w:rsid w:val="00DA2977"/>
    <w:rsid w:val="00DB07B8"/>
    <w:rsid w:val="00DC0915"/>
    <w:rsid w:val="00DC25FA"/>
    <w:rsid w:val="00DE6CC3"/>
    <w:rsid w:val="00DF302D"/>
    <w:rsid w:val="00DF30D1"/>
    <w:rsid w:val="00DF4B51"/>
    <w:rsid w:val="00DF75D7"/>
    <w:rsid w:val="00E02077"/>
    <w:rsid w:val="00E05558"/>
    <w:rsid w:val="00E14424"/>
    <w:rsid w:val="00E2102C"/>
    <w:rsid w:val="00E24E3A"/>
    <w:rsid w:val="00E2682E"/>
    <w:rsid w:val="00E31A3E"/>
    <w:rsid w:val="00E31AF3"/>
    <w:rsid w:val="00E32118"/>
    <w:rsid w:val="00E40F88"/>
    <w:rsid w:val="00E43C0C"/>
    <w:rsid w:val="00E54A68"/>
    <w:rsid w:val="00E612D6"/>
    <w:rsid w:val="00E66E6D"/>
    <w:rsid w:val="00E76304"/>
    <w:rsid w:val="00E85BBD"/>
    <w:rsid w:val="00E86C39"/>
    <w:rsid w:val="00E93E84"/>
    <w:rsid w:val="00EA0D1C"/>
    <w:rsid w:val="00EA2174"/>
    <w:rsid w:val="00EB40A3"/>
    <w:rsid w:val="00EB4257"/>
    <w:rsid w:val="00EB632E"/>
    <w:rsid w:val="00EB7B87"/>
    <w:rsid w:val="00EC0C73"/>
    <w:rsid w:val="00EC759F"/>
    <w:rsid w:val="00ED51A1"/>
    <w:rsid w:val="00ED5928"/>
    <w:rsid w:val="00EE6096"/>
    <w:rsid w:val="00EF293E"/>
    <w:rsid w:val="00EF5847"/>
    <w:rsid w:val="00F16095"/>
    <w:rsid w:val="00F253F0"/>
    <w:rsid w:val="00F34D39"/>
    <w:rsid w:val="00F356A0"/>
    <w:rsid w:val="00F44501"/>
    <w:rsid w:val="00F452C0"/>
    <w:rsid w:val="00F55E47"/>
    <w:rsid w:val="00F64DE6"/>
    <w:rsid w:val="00F65058"/>
    <w:rsid w:val="00F65CC5"/>
    <w:rsid w:val="00F71E9D"/>
    <w:rsid w:val="00F7246F"/>
    <w:rsid w:val="00F80817"/>
    <w:rsid w:val="00F82307"/>
    <w:rsid w:val="00F86FB9"/>
    <w:rsid w:val="00F93906"/>
    <w:rsid w:val="00F93BE9"/>
    <w:rsid w:val="00FA3259"/>
    <w:rsid w:val="00FA4C4F"/>
    <w:rsid w:val="00FB3E19"/>
    <w:rsid w:val="00FC11FE"/>
    <w:rsid w:val="00FC3AC5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00C7D2"/>
  <w15:chartTrackingRefBased/>
  <w15:docId w15:val="{16177D80-F53E-4406-AAC2-6320C21D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B28C9"/>
    <w:pPr>
      <w:spacing w:line="360" w:lineRule="auto"/>
      <w:ind w:firstLine="720"/>
    </w:pPr>
    <w:rPr>
      <w:rFonts w:eastAsia="Times New Roman"/>
    </w:rPr>
  </w:style>
  <w:style w:type="paragraph" w:styleId="10">
    <w:name w:val="heading 1"/>
    <w:aliases w:val="Заголовок 1 (ЦБ)◄,Заголовок 1 (ЦБ),З_1,Chapter Headline,Heading 1 Char,Заголовок 1 Знак Char,H1 Знак Char,H1 Char"/>
    <w:basedOn w:val="a1"/>
    <w:next w:val="a1"/>
    <w:link w:val="11"/>
    <w:qFormat/>
    <w:rsid w:val="00027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nhideWhenUsed/>
    <w:qFormat/>
    <w:rsid w:val="00025363"/>
    <w:pPr>
      <w:keepNext/>
      <w:keepLines/>
      <w:spacing w:before="120" w:after="120" w:line="240" w:lineRule="auto"/>
      <w:ind w:firstLine="0"/>
      <w:outlineLvl w:val="1"/>
    </w:pPr>
    <w:rPr>
      <w:rFonts w:eastAsiaTheme="majorEastAsia" w:cstheme="majorBidi"/>
      <w:szCs w:val="26"/>
    </w:rPr>
  </w:style>
  <w:style w:type="paragraph" w:styleId="3">
    <w:name w:val="heading 3"/>
    <w:aliases w:val="h3"/>
    <w:basedOn w:val="a1"/>
    <w:link w:val="30"/>
    <w:qFormat/>
    <w:rsid w:val="00D5065E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1"/>
    <w:next w:val="a1"/>
    <w:link w:val="41"/>
    <w:qFormat/>
    <w:rsid w:val="00577211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0">
    <w:name w:val="heading 5"/>
    <w:basedOn w:val="a1"/>
    <w:next w:val="a1"/>
    <w:link w:val="51"/>
    <w:unhideWhenUsed/>
    <w:qFormat/>
    <w:rsid w:val="001674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0">
    <w:name w:val="heading 6"/>
    <w:basedOn w:val="a1"/>
    <w:next w:val="a1"/>
    <w:link w:val="61"/>
    <w:qFormat/>
    <w:rsid w:val="00577211"/>
    <w:pPr>
      <w:keepNext/>
      <w:jc w:val="center"/>
      <w:outlineLvl w:val="5"/>
    </w:pPr>
    <w:rPr>
      <w:sz w:val="28"/>
    </w:rPr>
  </w:style>
  <w:style w:type="paragraph" w:styleId="70">
    <w:name w:val="heading 7"/>
    <w:basedOn w:val="a1"/>
    <w:next w:val="a1"/>
    <w:link w:val="71"/>
    <w:qFormat/>
    <w:rsid w:val="00577211"/>
    <w:pPr>
      <w:keepNext/>
      <w:spacing w:line="240" w:lineRule="auto"/>
      <w:ind w:firstLine="0"/>
      <w:jc w:val="center"/>
      <w:outlineLvl w:val="6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semiHidden/>
    <w:unhideWhenUsed/>
    <w:rsid w:val="005C2F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semiHidden/>
    <w:rsid w:val="005C2F79"/>
    <w:rPr>
      <w:rFonts w:ascii="Segoe UI" w:hAnsi="Segoe UI" w:cs="Segoe UI"/>
      <w:sz w:val="18"/>
      <w:szCs w:val="18"/>
    </w:rPr>
  </w:style>
  <w:style w:type="character" w:styleId="a7">
    <w:name w:val="annotation reference"/>
    <w:semiHidden/>
    <w:rsid w:val="00715A90"/>
    <w:rPr>
      <w:sz w:val="16"/>
    </w:rPr>
  </w:style>
  <w:style w:type="paragraph" w:styleId="a8">
    <w:name w:val="annotation text"/>
    <w:basedOn w:val="a1"/>
    <w:link w:val="a9"/>
    <w:semiHidden/>
    <w:rsid w:val="00715A90"/>
    <w:rPr>
      <w:sz w:val="20"/>
      <w:szCs w:val="20"/>
    </w:rPr>
  </w:style>
  <w:style w:type="character" w:customStyle="1" w:styleId="a9">
    <w:name w:val="Текст примечания Знак"/>
    <w:basedOn w:val="a2"/>
    <w:link w:val="a8"/>
    <w:semiHidden/>
    <w:rsid w:val="00715A90"/>
    <w:rPr>
      <w:rFonts w:eastAsia="Times New Roman"/>
      <w:sz w:val="20"/>
      <w:szCs w:val="20"/>
    </w:rPr>
  </w:style>
  <w:style w:type="paragraph" w:styleId="aa">
    <w:name w:val="annotation subject"/>
    <w:basedOn w:val="a8"/>
    <w:next w:val="a8"/>
    <w:link w:val="ab"/>
    <w:semiHidden/>
    <w:unhideWhenUsed/>
    <w:rsid w:val="00351CB3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b">
    <w:name w:val="Тема примечания Знак"/>
    <w:basedOn w:val="a9"/>
    <w:link w:val="aa"/>
    <w:rsid w:val="00351CB3"/>
    <w:rPr>
      <w:rFonts w:asciiTheme="minorHAnsi" w:eastAsia="Times New Roman" w:hAnsiTheme="minorHAnsi" w:cstheme="minorBidi"/>
      <w:b/>
      <w:bCs/>
      <w:sz w:val="20"/>
      <w:szCs w:val="20"/>
    </w:rPr>
  </w:style>
  <w:style w:type="paragraph" w:styleId="ac">
    <w:name w:val="header"/>
    <w:basedOn w:val="a1"/>
    <w:link w:val="ad"/>
    <w:uiPriority w:val="99"/>
    <w:unhideWhenUsed/>
    <w:rsid w:val="00A358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A35837"/>
  </w:style>
  <w:style w:type="paragraph" w:styleId="ae">
    <w:name w:val="footer"/>
    <w:basedOn w:val="a1"/>
    <w:link w:val="af"/>
    <w:unhideWhenUsed/>
    <w:rsid w:val="00A358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rsid w:val="00A35837"/>
  </w:style>
  <w:style w:type="paragraph" w:customStyle="1" w:styleId="H2">
    <w:name w:val="H2"/>
    <w:basedOn w:val="H1"/>
    <w:qFormat/>
    <w:rsid w:val="00924F7D"/>
    <w:pPr>
      <w:spacing w:before="240" w:after="0"/>
      <w:ind w:firstLine="0"/>
    </w:pPr>
    <w:rPr>
      <w:b w:val="0"/>
      <w:sz w:val="28"/>
    </w:rPr>
  </w:style>
  <w:style w:type="paragraph" w:styleId="af0">
    <w:name w:val="Revision"/>
    <w:hidden/>
    <w:uiPriority w:val="99"/>
    <w:semiHidden/>
    <w:rsid w:val="006F2BB5"/>
    <w:pPr>
      <w:jc w:val="left"/>
    </w:pPr>
  </w:style>
  <w:style w:type="character" w:customStyle="1" w:styleId="30">
    <w:name w:val="Заголовок 3 Знак"/>
    <w:aliases w:val="h3 Знак"/>
    <w:basedOn w:val="a2"/>
    <w:link w:val="3"/>
    <w:rsid w:val="00D5065E"/>
    <w:rPr>
      <w:rFonts w:eastAsia="Times New Roman"/>
      <w:b/>
      <w:bCs/>
      <w:sz w:val="27"/>
      <w:szCs w:val="27"/>
      <w:lang w:eastAsia="ru-RU"/>
    </w:rPr>
  </w:style>
  <w:style w:type="character" w:customStyle="1" w:styleId="11">
    <w:name w:val="Заголовок 1 Знак"/>
    <w:aliases w:val="Заголовок 1 (ЦБ)◄ Знак,Заголовок 1 (ЦБ) Знак,З_1 Знак,Chapter Headline Знак,Heading 1 Char Знак,Заголовок 1 Знак Char Знак,H1 Знак Char Знак,H1 Char Знак"/>
    <w:basedOn w:val="a2"/>
    <w:link w:val="10"/>
    <w:rsid w:val="00027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1">
    <w:name w:val="H1"/>
    <w:basedOn w:val="10"/>
    <w:qFormat/>
    <w:rsid w:val="00027B53"/>
    <w:pPr>
      <w:spacing w:before="120" w:after="120"/>
      <w:jc w:val="center"/>
    </w:pPr>
    <w:rPr>
      <w:rFonts w:ascii="Times New Roman" w:hAnsi="Times New Roman"/>
      <w:b/>
      <w:color w:val="auto"/>
    </w:rPr>
  </w:style>
  <w:style w:type="character" w:customStyle="1" w:styleId="20">
    <w:name w:val="Заголовок 2 Знак"/>
    <w:basedOn w:val="a2"/>
    <w:link w:val="2"/>
    <w:rsid w:val="00025363"/>
    <w:rPr>
      <w:rFonts w:eastAsiaTheme="majorEastAsia" w:cstheme="majorBidi"/>
      <w:szCs w:val="26"/>
    </w:rPr>
  </w:style>
  <w:style w:type="paragraph" w:customStyle="1" w:styleId="21">
    <w:name w:val="Стиль2"/>
    <w:basedOn w:val="2"/>
    <w:rsid w:val="00027B53"/>
    <w:pPr>
      <w:spacing w:before="0"/>
      <w:jc w:val="center"/>
    </w:pPr>
    <w:rPr>
      <w:b/>
    </w:rPr>
  </w:style>
  <w:style w:type="paragraph" w:customStyle="1" w:styleId="31">
    <w:name w:val="Стиль3"/>
    <w:basedOn w:val="21"/>
    <w:rsid w:val="00027B53"/>
    <w:rPr>
      <w:sz w:val="28"/>
    </w:rPr>
  </w:style>
  <w:style w:type="paragraph" w:customStyle="1" w:styleId="42">
    <w:name w:val="Стиль4"/>
    <w:basedOn w:val="H1"/>
    <w:rsid w:val="00027B53"/>
  </w:style>
  <w:style w:type="paragraph" w:customStyle="1" w:styleId="HN">
    <w:name w:val="H_N"/>
    <w:basedOn w:val="2"/>
    <w:qFormat/>
    <w:rsid w:val="00932748"/>
    <w:pPr>
      <w:keepLines w:val="0"/>
    </w:pPr>
    <w:rPr>
      <w:sz w:val="28"/>
    </w:rPr>
  </w:style>
  <w:style w:type="paragraph" w:customStyle="1" w:styleId="TabH">
    <w:name w:val="TabH"/>
    <w:basedOn w:val="a1"/>
    <w:qFormat/>
    <w:rsid w:val="00167422"/>
    <w:pPr>
      <w:spacing w:line="240" w:lineRule="auto"/>
      <w:ind w:firstLine="0"/>
      <w:jc w:val="center"/>
    </w:pPr>
    <w:rPr>
      <w:b/>
      <w:color w:val="000000" w:themeColor="text1"/>
    </w:rPr>
  </w:style>
  <w:style w:type="paragraph" w:customStyle="1" w:styleId="Tab">
    <w:name w:val="Tab"/>
    <w:basedOn w:val="a1"/>
    <w:qFormat/>
    <w:rsid w:val="00167422"/>
    <w:pPr>
      <w:spacing w:line="240" w:lineRule="auto"/>
      <w:ind w:firstLine="0"/>
    </w:pPr>
    <w:rPr>
      <w:lang w:eastAsia="ru-RU"/>
    </w:rPr>
  </w:style>
  <w:style w:type="paragraph" w:customStyle="1" w:styleId="af1">
    <w:name w:val="Основной текст без отступа"/>
    <w:basedOn w:val="af2"/>
    <w:rsid w:val="00577211"/>
    <w:pPr>
      <w:spacing w:after="0"/>
      <w:ind w:left="0"/>
    </w:pPr>
    <w:rPr>
      <w:szCs w:val="20"/>
      <w:lang w:eastAsia="ru-RU"/>
    </w:rPr>
  </w:style>
  <w:style w:type="paragraph" w:customStyle="1" w:styleId="40">
    <w:name w:val="заголовок 4"/>
    <w:basedOn w:val="a1"/>
    <w:next w:val="a1"/>
    <w:rsid w:val="004E6D01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rFonts w:ascii="Arial" w:hAnsi="Arial" w:cs="Arial"/>
      <w:b/>
      <w:bCs/>
      <w:lang w:eastAsia="ru-RU"/>
    </w:rPr>
  </w:style>
  <w:style w:type="paragraph" w:customStyle="1" w:styleId="5">
    <w:name w:val="заголовок 5"/>
    <w:basedOn w:val="a1"/>
    <w:next w:val="a1"/>
    <w:rsid w:val="004E6D01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ascii="Arial" w:hAnsi="Arial" w:cs="Arial"/>
      <w:sz w:val="22"/>
      <w:szCs w:val="22"/>
      <w:lang w:eastAsia="ru-RU"/>
    </w:rPr>
  </w:style>
  <w:style w:type="paragraph" w:customStyle="1" w:styleId="6">
    <w:name w:val="заголовок 6"/>
    <w:basedOn w:val="a1"/>
    <w:next w:val="a1"/>
    <w:rsid w:val="004E6D01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Kudriashov" w:hAnsi="Kudriashov"/>
      <w:i/>
      <w:iCs/>
      <w:sz w:val="22"/>
      <w:szCs w:val="22"/>
      <w:lang w:eastAsia="ru-RU"/>
    </w:rPr>
  </w:style>
  <w:style w:type="paragraph" w:customStyle="1" w:styleId="7">
    <w:name w:val="заголовок 7"/>
    <w:basedOn w:val="a1"/>
    <w:next w:val="a1"/>
    <w:rsid w:val="004E6D01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ascii="Arial" w:hAnsi="Arial" w:cs="Arial"/>
      <w:sz w:val="20"/>
      <w:szCs w:val="20"/>
      <w:lang w:eastAsia="ru-RU"/>
    </w:rPr>
  </w:style>
  <w:style w:type="paragraph" w:customStyle="1" w:styleId="8">
    <w:name w:val="заголовок 8"/>
    <w:basedOn w:val="a1"/>
    <w:next w:val="a1"/>
    <w:rsid w:val="004E6D01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">
    <w:name w:val="заголовок 9"/>
    <w:basedOn w:val="a1"/>
    <w:next w:val="a1"/>
    <w:rsid w:val="004E6D01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Pril">
    <w:name w:val="Pril"/>
    <w:basedOn w:val="a1"/>
    <w:qFormat/>
    <w:rsid w:val="00517384"/>
    <w:pPr>
      <w:pageBreakBefore/>
      <w:spacing w:line="240" w:lineRule="auto"/>
      <w:jc w:val="right"/>
    </w:pPr>
  </w:style>
  <w:style w:type="paragraph" w:styleId="af3">
    <w:name w:val="List Paragraph"/>
    <w:aliases w:val="Абзац списка◄,Table-Normal,RSHB_Table-Normal,UL,Абзац маркированнный,Bullet List,FooterText,numbered,Содержание. 2 уровень,AC List 01,Bulleted Text,Bullets before,List Paragraph,Bullet_IRAO,Мой Список,Подпись рисунка,Мой стиль!"/>
    <w:basedOn w:val="a1"/>
    <w:link w:val="af4"/>
    <w:uiPriority w:val="34"/>
    <w:qFormat/>
    <w:rsid w:val="00AF2719"/>
    <w:pPr>
      <w:ind w:left="720"/>
      <w:contextualSpacing/>
    </w:pPr>
  </w:style>
  <w:style w:type="paragraph" w:styleId="af5">
    <w:name w:val="footnote text"/>
    <w:aliases w:val="Знак3,Знак2 Знак,Знак8,Table_Footnote_last,Текст сноски Знак2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,Зна,C,Знак21,Знак"/>
    <w:basedOn w:val="a1"/>
    <w:link w:val="af6"/>
    <w:uiPriority w:val="99"/>
    <w:unhideWhenUsed/>
    <w:qFormat/>
    <w:rsid w:val="00AB28C9"/>
    <w:pPr>
      <w:spacing w:line="240" w:lineRule="auto"/>
      <w:ind w:firstLine="0"/>
    </w:pPr>
    <w:rPr>
      <w:sz w:val="20"/>
      <w:szCs w:val="20"/>
    </w:rPr>
  </w:style>
  <w:style w:type="character" w:customStyle="1" w:styleId="af6">
    <w:name w:val="Текст сноски Знак"/>
    <w:aliases w:val="Знак3 Знак,Знак2 Знак Знак,Знак8 Знак,Table_Footnote_last Знак,Текст сноски Знак2 Знак,Текст сноски Знак Знак1 Знак,Текст сноски Знак1 Знак Знак,Текст сноски Знак Знак Знак Знак,Текст сноски Знак Знак Знак1 Знак,З Знак,Знак2 Знак1"/>
    <w:basedOn w:val="a2"/>
    <w:link w:val="af5"/>
    <w:uiPriority w:val="99"/>
    <w:qFormat/>
    <w:rsid w:val="00AB28C9"/>
    <w:rPr>
      <w:rFonts w:eastAsia="Times New Roman"/>
      <w:sz w:val="20"/>
      <w:szCs w:val="20"/>
    </w:rPr>
  </w:style>
  <w:style w:type="character" w:styleId="af7">
    <w:name w:val="footnote reference"/>
    <w:aliases w:val="fr,Used by Word for Help footnote symbols,Знак сноски-FN,Знак сноски 1,Ciae niinee-FN,Referencia nota al pie,ftref,сноска,Знак сноски Даша,вески,SUPERS,OT-ÈÂ Знак1,Iiaienu1 Знак2,Oaeno1 Знак2,Текст1 Знак2,Òåêñò1 Знак2,Знак сноски1,ftr,ХИА_ЗС"/>
    <w:basedOn w:val="a2"/>
    <w:link w:val="CharChar1CharCharCharChar1CharCharCharCharCharCharCharChar"/>
    <w:uiPriority w:val="99"/>
    <w:unhideWhenUsed/>
    <w:qFormat/>
    <w:rsid w:val="005B1C46"/>
    <w:rPr>
      <w:vertAlign w:val="superscript"/>
    </w:rPr>
  </w:style>
  <w:style w:type="character" w:customStyle="1" w:styleId="51">
    <w:name w:val="Заголовок 5 Знак"/>
    <w:basedOn w:val="a2"/>
    <w:link w:val="50"/>
    <w:rsid w:val="0016742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af8">
    <w:name w:val="Тема письма"/>
    <w:basedOn w:val="a1"/>
    <w:qFormat/>
    <w:rsid w:val="00D00AEE"/>
    <w:pPr>
      <w:tabs>
        <w:tab w:val="left" w:pos="5103"/>
      </w:tabs>
      <w:spacing w:line="240" w:lineRule="auto"/>
      <w:ind w:right="5103" w:firstLine="0"/>
      <w:jc w:val="left"/>
    </w:pPr>
  </w:style>
  <w:style w:type="paragraph" w:customStyle="1" w:styleId="a">
    <w:name w:val="Заголовок с номерами"/>
    <w:basedOn w:val="2"/>
    <w:qFormat/>
    <w:rsid w:val="00932748"/>
    <w:pPr>
      <w:keepLines w:val="0"/>
      <w:numPr>
        <w:numId w:val="2"/>
      </w:numPr>
    </w:pPr>
    <w:rPr>
      <w:sz w:val="28"/>
    </w:rPr>
  </w:style>
  <w:style w:type="paragraph" w:customStyle="1" w:styleId="af9">
    <w:name w:val="Приложение"/>
    <w:basedOn w:val="a1"/>
    <w:qFormat/>
    <w:rsid w:val="00932748"/>
    <w:pPr>
      <w:pageBreakBefore/>
      <w:spacing w:line="240" w:lineRule="auto"/>
      <w:jc w:val="right"/>
    </w:pPr>
  </w:style>
  <w:style w:type="paragraph" w:customStyle="1" w:styleId="afa">
    <w:name w:val="Адресат"/>
    <w:basedOn w:val="a1"/>
    <w:qFormat/>
    <w:rsid w:val="00932748"/>
    <w:pPr>
      <w:spacing w:line="240" w:lineRule="auto"/>
      <w:ind w:left="5103" w:firstLine="0"/>
    </w:pPr>
  </w:style>
  <w:style w:type="paragraph" w:customStyle="1" w:styleId="afb">
    <w:name w:val="Обращение"/>
    <w:basedOn w:val="a1"/>
    <w:qFormat/>
    <w:rsid w:val="00932748"/>
    <w:pPr>
      <w:jc w:val="center"/>
    </w:pPr>
  </w:style>
  <w:style w:type="paragraph" w:customStyle="1" w:styleId="afc">
    <w:name w:val="Подписывающий"/>
    <w:basedOn w:val="a1"/>
    <w:qFormat/>
    <w:rsid w:val="00932748"/>
    <w:pPr>
      <w:tabs>
        <w:tab w:val="right" w:pos="9354"/>
      </w:tabs>
      <w:spacing w:line="240" w:lineRule="auto"/>
      <w:ind w:firstLine="0"/>
    </w:pPr>
  </w:style>
  <w:style w:type="paragraph" w:customStyle="1" w:styleId="afd">
    <w:name w:val="Исполнитель"/>
    <w:basedOn w:val="afc"/>
    <w:qFormat/>
    <w:rsid w:val="00932748"/>
    <w:pPr>
      <w:tabs>
        <w:tab w:val="clear" w:pos="9354"/>
      </w:tabs>
    </w:pPr>
    <w:rPr>
      <w:sz w:val="16"/>
      <w:szCs w:val="16"/>
    </w:rPr>
  </w:style>
  <w:style w:type="paragraph" w:customStyle="1" w:styleId="1">
    <w:name w:val="Стиль1"/>
    <w:basedOn w:val="a1"/>
    <w:qFormat/>
    <w:rsid w:val="00A153F8"/>
    <w:pPr>
      <w:numPr>
        <w:numId w:val="3"/>
      </w:numPr>
    </w:pPr>
  </w:style>
  <w:style w:type="character" w:styleId="afe">
    <w:name w:val="Hyperlink"/>
    <w:uiPriority w:val="99"/>
    <w:rsid w:val="000634F5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rsid w:val="000634F5"/>
    <w:pPr>
      <w:tabs>
        <w:tab w:val="left" w:pos="567"/>
        <w:tab w:val="right" w:leader="dot" w:pos="9344"/>
      </w:tabs>
      <w:ind w:firstLine="0"/>
      <w:jc w:val="left"/>
    </w:pPr>
    <w:rPr>
      <w:b/>
      <w:bCs/>
    </w:rPr>
  </w:style>
  <w:style w:type="paragraph" w:styleId="aff">
    <w:name w:val="Subtitle"/>
    <w:basedOn w:val="a1"/>
    <w:link w:val="aff0"/>
    <w:qFormat/>
    <w:rsid w:val="000634F5"/>
    <w:pPr>
      <w:spacing w:after="60"/>
      <w:ind w:firstLine="7711"/>
      <w:jc w:val="center"/>
      <w:outlineLvl w:val="0"/>
    </w:pPr>
    <w:rPr>
      <w:b/>
    </w:rPr>
  </w:style>
  <w:style w:type="character" w:customStyle="1" w:styleId="aff0">
    <w:name w:val="Подзаголовок Знак"/>
    <w:basedOn w:val="a2"/>
    <w:link w:val="aff"/>
    <w:rsid w:val="000634F5"/>
    <w:rPr>
      <w:rFonts w:eastAsia="Times New Roman"/>
      <w:b/>
    </w:rPr>
  </w:style>
  <w:style w:type="paragraph" w:styleId="aff1">
    <w:name w:val="caption"/>
    <w:basedOn w:val="a1"/>
    <w:next w:val="a1"/>
    <w:qFormat/>
    <w:rsid w:val="000634F5"/>
    <w:pPr>
      <w:spacing w:before="120" w:after="120"/>
      <w:ind w:firstLine="709"/>
      <w:jc w:val="left"/>
    </w:pPr>
    <w:rPr>
      <w:b/>
      <w:szCs w:val="20"/>
      <w:lang w:eastAsia="ru-RU"/>
    </w:rPr>
  </w:style>
  <w:style w:type="paragraph" w:customStyle="1" w:styleId="aff2">
    <w:name w:val="Таблица заголовок графы"/>
    <w:basedOn w:val="a1"/>
    <w:rsid w:val="000634F5"/>
    <w:pPr>
      <w:keepNext/>
      <w:spacing w:before="40" w:after="40" w:line="240" w:lineRule="auto"/>
      <w:ind w:left="57" w:right="57" w:firstLine="0"/>
      <w:jc w:val="center"/>
    </w:pPr>
    <w:rPr>
      <w:b/>
      <w:szCs w:val="20"/>
      <w:lang w:eastAsia="ru-RU"/>
    </w:rPr>
  </w:style>
  <w:style w:type="character" w:customStyle="1" w:styleId="af4">
    <w:name w:val="Абзац списка Знак"/>
    <w:aliases w:val="Абзац списка◄ Знак,Table-Normal Знак,RSHB_Table-Normal Знак,UL Знак,Абзац маркированнный Знак,Bullet List Знак,FooterText Знак,numbered Знак,Содержание. 2 уровень Знак,AC List 01 Знак,Bulleted Text Знак,Bullets before Знак"/>
    <w:link w:val="af3"/>
    <w:uiPriority w:val="34"/>
    <w:qFormat/>
    <w:rsid w:val="000634F5"/>
    <w:rPr>
      <w:rFonts w:eastAsia="Times New Roman"/>
      <w:szCs w:val="20"/>
      <w:lang w:eastAsia="ru-RU"/>
    </w:rPr>
  </w:style>
  <w:style w:type="paragraph" w:styleId="af2">
    <w:name w:val="Body Text Indent"/>
    <w:basedOn w:val="a1"/>
    <w:link w:val="aff3"/>
    <w:unhideWhenUsed/>
    <w:rsid w:val="00577211"/>
    <w:pPr>
      <w:spacing w:after="120"/>
      <w:ind w:left="283"/>
    </w:pPr>
  </w:style>
  <w:style w:type="character" w:customStyle="1" w:styleId="aff3">
    <w:name w:val="Основной текст с отступом Знак"/>
    <w:basedOn w:val="a2"/>
    <w:link w:val="af2"/>
    <w:rsid w:val="00577211"/>
    <w:rPr>
      <w:rFonts w:eastAsia="Times New Roman"/>
    </w:rPr>
  </w:style>
  <w:style w:type="character" w:customStyle="1" w:styleId="41">
    <w:name w:val="Заголовок 4 Знак"/>
    <w:basedOn w:val="a2"/>
    <w:link w:val="4"/>
    <w:rsid w:val="00577211"/>
    <w:rPr>
      <w:rFonts w:eastAsia="Times New Roman"/>
      <w:b/>
      <w:bCs/>
      <w:sz w:val="28"/>
      <w:szCs w:val="28"/>
      <w:lang w:eastAsia="ru-RU"/>
    </w:rPr>
  </w:style>
  <w:style w:type="character" w:customStyle="1" w:styleId="61">
    <w:name w:val="Заголовок 6 Знак"/>
    <w:basedOn w:val="a2"/>
    <w:link w:val="60"/>
    <w:rsid w:val="00577211"/>
    <w:rPr>
      <w:rFonts w:eastAsia="Times New Roman"/>
      <w:sz w:val="28"/>
    </w:rPr>
  </w:style>
  <w:style w:type="character" w:customStyle="1" w:styleId="71">
    <w:name w:val="Заголовок 7 Знак"/>
    <w:basedOn w:val="a2"/>
    <w:link w:val="70"/>
    <w:rsid w:val="00577211"/>
    <w:rPr>
      <w:rFonts w:eastAsia="Times New Roman"/>
      <w:b/>
      <w:sz w:val="22"/>
    </w:rPr>
  </w:style>
  <w:style w:type="paragraph" w:styleId="aff4">
    <w:name w:val="Body Text"/>
    <w:aliases w:val="Çàã1,Заг1,Caa1"/>
    <w:basedOn w:val="a1"/>
    <w:link w:val="aff5"/>
    <w:rsid w:val="00577211"/>
    <w:rPr>
      <w:lang w:eastAsia="ru-RU"/>
    </w:rPr>
  </w:style>
  <w:style w:type="character" w:customStyle="1" w:styleId="aff5">
    <w:name w:val="Основной текст Знак"/>
    <w:aliases w:val="Çàã1 Знак1,Заг1 Знак1,Caa1 Знак1"/>
    <w:basedOn w:val="a2"/>
    <w:link w:val="aff4"/>
    <w:rsid w:val="00577211"/>
    <w:rPr>
      <w:rFonts w:eastAsia="Times New Roman"/>
      <w:lang w:eastAsia="ru-RU"/>
    </w:rPr>
  </w:style>
  <w:style w:type="paragraph" w:styleId="32">
    <w:name w:val="Body Text Indent 3"/>
    <w:basedOn w:val="a1"/>
    <w:link w:val="33"/>
    <w:rsid w:val="00577211"/>
    <w:pPr>
      <w:ind w:firstLine="708"/>
    </w:pPr>
    <w:rPr>
      <w:lang w:eastAsia="ru-RU"/>
    </w:rPr>
  </w:style>
  <w:style w:type="character" w:customStyle="1" w:styleId="33">
    <w:name w:val="Основной текст с отступом 3 Знак"/>
    <w:basedOn w:val="a2"/>
    <w:link w:val="32"/>
    <w:rsid w:val="00577211"/>
    <w:rPr>
      <w:rFonts w:eastAsia="Times New Roman"/>
      <w:lang w:eastAsia="ru-RU"/>
    </w:rPr>
  </w:style>
  <w:style w:type="paragraph" w:styleId="22">
    <w:name w:val="Body Text Indent 2"/>
    <w:basedOn w:val="a1"/>
    <w:link w:val="23"/>
    <w:rsid w:val="00577211"/>
    <w:pPr>
      <w:ind w:firstLine="180"/>
    </w:pPr>
    <w:rPr>
      <w:b/>
      <w:bCs/>
      <w:i/>
      <w:iCs/>
    </w:rPr>
  </w:style>
  <w:style w:type="character" w:customStyle="1" w:styleId="23">
    <w:name w:val="Основной текст с отступом 2 Знак"/>
    <w:basedOn w:val="a2"/>
    <w:link w:val="22"/>
    <w:rsid w:val="00577211"/>
    <w:rPr>
      <w:rFonts w:eastAsia="Times New Roman"/>
      <w:b/>
      <w:bCs/>
      <w:i/>
      <w:iCs/>
    </w:rPr>
  </w:style>
  <w:style w:type="paragraph" w:styleId="24">
    <w:name w:val="toc 2"/>
    <w:basedOn w:val="a1"/>
    <w:next w:val="a1"/>
    <w:autoRedefine/>
    <w:uiPriority w:val="39"/>
    <w:rsid w:val="00577211"/>
    <w:pPr>
      <w:tabs>
        <w:tab w:val="left" w:pos="1134"/>
        <w:tab w:val="right" w:leader="dot" w:pos="9344"/>
      </w:tabs>
      <w:ind w:leftChars="236" w:left="566" w:firstLine="0"/>
      <w:jc w:val="left"/>
    </w:pPr>
  </w:style>
  <w:style w:type="paragraph" w:customStyle="1" w:styleId="34">
    <w:name w:val="заголовок 3"/>
    <w:basedOn w:val="a1"/>
    <w:next w:val="a1"/>
    <w:rsid w:val="00577211"/>
    <w:pPr>
      <w:keepNext/>
      <w:spacing w:before="240" w:after="60" w:line="240" w:lineRule="auto"/>
      <w:ind w:left="1684" w:hanging="340"/>
      <w:jc w:val="left"/>
      <w:outlineLvl w:val="2"/>
    </w:pPr>
    <w:rPr>
      <w:rFonts w:ascii="Kudriashov" w:hAnsi="Kudriashov"/>
      <w:b/>
      <w:bCs/>
      <w:lang w:eastAsia="ru-RU"/>
    </w:rPr>
  </w:style>
  <w:style w:type="paragraph" w:styleId="35">
    <w:name w:val="toc 3"/>
    <w:basedOn w:val="a1"/>
    <w:next w:val="a1"/>
    <w:autoRedefine/>
    <w:uiPriority w:val="39"/>
    <w:rsid w:val="00577211"/>
    <w:pPr>
      <w:ind w:left="480"/>
      <w:jc w:val="left"/>
    </w:pPr>
    <w:rPr>
      <w:i/>
      <w:iCs/>
    </w:rPr>
  </w:style>
  <w:style w:type="paragraph" w:styleId="43">
    <w:name w:val="toc 4"/>
    <w:basedOn w:val="a1"/>
    <w:next w:val="a1"/>
    <w:autoRedefine/>
    <w:semiHidden/>
    <w:rsid w:val="00577211"/>
    <w:pPr>
      <w:ind w:left="720"/>
      <w:jc w:val="left"/>
    </w:pPr>
    <w:rPr>
      <w:szCs w:val="21"/>
    </w:rPr>
  </w:style>
  <w:style w:type="paragraph" w:styleId="52">
    <w:name w:val="toc 5"/>
    <w:basedOn w:val="a1"/>
    <w:next w:val="a1"/>
    <w:autoRedefine/>
    <w:semiHidden/>
    <w:rsid w:val="00577211"/>
    <w:pPr>
      <w:ind w:left="960"/>
      <w:jc w:val="left"/>
    </w:pPr>
    <w:rPr>
      <w:szCs w:val="21"/>
    </w:rPr>
  </w:style>
  <w:style w:type="paragraph" w:styleId="62">
    <w:name w:val="toc 6"/>
    <w:basedOn w:val="a1"/>
    <w:next w:val="a1"/>
    <w:autoRedefine/>
    <w:semiHidden/>
    <w:rsid w:val="00577211"/>
    <w:pPr>
      <w:ind w:left="1200"/>
      <w:jc w:val="left"/>
    </w:pPr>
    <w:rPr>
      <w:szCs w:val="21"/>
    </w:rPr>
  </w:style>
  <w:style w:type="paragraph" w:styleId="72">
    <w:name w:val="toc 7"/>
    <w:basedOn w:val="a1"/>
    <w:next w:val="a1"/>
    <w:autoRedefine/>
    <w:semiHidden/>
    <w:rsid w:val="00577211"/>
    <w:pPr>
      <w:ind w:left="1440"/>
      <w:jc w:val="left"/>
    </w:pPr>
    <w:rPr>
      <w:szCs w:val="21"/>
    </w:rPr>
  </w:style>
  <w:style w:type="paragraph" w:styleId="80">
    <w:name w:val="toc 8"/>
    <w:basedOn w:val="a1"/>
    <w:next w:val="a1"/>
    <w:autoRedefine/>
    <w:semiHidden/>
    <w:rsid w:val="00577211"/>
    <w:pPr>
      <w:ind w:left="1680"/>
      <w:jc w:val="left"/>
    </w:pPr>
    <w:rPr>
      <w:szCs w:val="21"/>
    </w:rPr>
  </w:style>
  <w:style w:type="paragraph" w:styleId="90">
    <w:name w:val="toc 9"/>
    <w:basedOn w:val="a1"/>
    <w:next w:val="a1"/>
    <w:autoRedefine/>
    <w:semiHidden/>
    <w:rsid w:val="00577211"/>
    <w:pPr>
      <w:ind w:left="1920"/>
      <w:jc w:val="left"/>
    </w:pPr>
    <w:rPr>
      <w:szCs w:val="21"/>
    </w:rPr>
  </w:style>
  <w:style w:type="paragraph" w:customStyle="1" w:styleId="aff6">
    <w:name w:val="Рисунок"/>
    <w:basedOn w:val="a1"/>
    <w:next w:val="aff4"/>
    <w:rsid w:val="00577211"/>
    <w:pPr>
      <w:keepNext/>
      <w:keepLines/>
      <w:suppressLineNumbers/>
      <w:suppressAutoHyphens/>
      <w:spacing w:before="360" w:after="120"/>
      <w:ind w:firstLine="709"/>
      <w:jc w:val="center"/>
    </w:pPr>
    <w:rPr>
      <w:kern w:val="24"/>
      <w:szCs w:val="20"/>
      <w:lang w:eastAsia="ru-RU"/>
    </w:rPr>
  </w:style>
  <w:style w:type="paragraph" w:customStyle="1" w:styleId="aff7">
    <w:name w:val="Таблица ячейка по левому краю"/>
    <w:basedOn w:val="a1"/>
    <w:rsid w:val="00577211"/>
    <w:pPr>
      <w:spacing w:line="240" w:lineRule="auto"/>
      <w:ind w:firstLine="709"/>
      <w:jc w:val="left"/>
    </w:pPr>
    <w:rPr>
      <w:szCs w:val="20"/>
      <w:lang w:eastAsia="ru-RU"/>
    </w:rPr>
  </w:style>
  <w:style w:type="character" w:styleId="aff8">
    <w:name w:val="page number"/>
    <w:rsid w:val="00577211"/>
    <w:rPr>
      <w:rFonts w:cs="Times New Roman"/>
    </w:rPr>
  </w:style>
  <w:style w:type="paragraph" w:customStyle="1" w:styleId="a0">
    <w:name w:val="Маркер"/>
    <w:basedOn w:val="a1"/>
    <w:rsid w:val="00577211"/>
    <w:pPr>
      <w:keepNext/>
      <w:numPr>
        <w:numId w:val="5"/>
      </w:numPr>
      <w:spacing w:before="60" w:after="60" w:line="240" w:lineRule="auto"/>
    </w:pPr>
    <w:rPr>
      <w:szCs w:val="20"/>
      <w:lang w:eastAsia="ru-RU"/>
    </w:rPr>
  </w:style>
  <w:style w:type="paragraph" w:styleId="13">
    <w:name w:val="index 1"/>
    <w:basedOn w:val="a1"/>
    <w:next w:val="a1"/>
    <w:autoRedefine/>
    <w:semiHidden/>
    <w:rsid w:val="00577211"/>
    <w:pPr>
      <w:ind w:left="240" w:hanging="240"/>
    </w:pPr>
  </w:style>
  <w:style w:type="paragraph" w:styleId="aff9">
    <w:name w:val="index heading"/>
    <w:basedOn w:val="a1"/>
    <w:next w:val="13"/>
    <w:semiHidden/>
    <w:rsid w:val="00577211"/>
  </w:style>
  <w:style w:type="paragraph" w:styleId="affa">
    <w:name w:val="Title"/>
    <w:basedOn w:val="a1"/>
    <w:link w:val="affb"/>
    <w:qFormat/>
    <w:rsid w:val="00577211"/>
    <w:pPr>
      <w:spacing w:line="240" w:lineRule="auto"/>
      <w:ind w:firstLine="0"/>
      <w:jc w:val="center"/>
    </w:pPr>
    <w:rPr>
      <w:b/>
      <w:szCs w:val="20"/>
    </w:rPr>
  </w:style>
  <w:style w:type="character" w:customStyle="1" w:styleId="affb">
    <w:name w:val="Заголовок Знак"/>
    <w:basedOn w:val="a2"/>
    <w:link w:val="affa"/>
    <w:rsid w:val="00577211"/>
    <w:rPr>
      <w:rFonts w:eastAsia="Times New Roman"/>
      <w:b/>
      <w:szCs w:val="20"/>
    </w:rPr>
  </w:style>
  <w:style w:type="paragraph" w:styleId="affc">
    <w:name w:val="Document Map"/>
    <w:basedOn w:val="a1"/>
    <w:link w:val="affd"/>
    <w:semiHidden/>
    <w:rsid w:val="00577211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2"/>
    <w:link w:val="affc"/>
    <w:semiHidden/>
    <w:rsid w:val="00577211"/>
    <w:rPr>
      <w:rFonts w:ascii="Tahoma" w:eastAsia="Times New Roman" w:hAnsi="Tahoma" w:cs="Tahoma"/>
      <w:shd w:val="clear" w:color="auto" w:fill="000080"/>
    </w:rPr>
  </w:style>
  <w:style w:type="character" w:styleId="affe">
    <w:name w:val="FollowedHyperlink"/>
    <w:rsid w:val="00577211"/>
    <w:rPr>
      <w:color w:val="800080"/>
      <w:u w:val="single"/>
    </w:rPr>
  </w:style>
  <w:style w:type="paragraph" w:customStyle="1" w:styleId="afff">
    <w:name w:val="Приложения"/>
    <w:basedOn w:val="a1"/>
    <w:rsid w:val="00577211"/>
    <w:pPr>
      <w:keepNext/>
      <w:spacing w:after="360"/>
      <w:ind w:firstLine="8505"/>
      <w:jc w:val="center"/>
      <w:outlineLvl w:val="0"/>
    </w:pPr>
    <w:rPr>
      <w:b/>
      <w:kern w:val="28"/>
      <w:szCs w:val="20"/>
      <w:lang w:eastAsia="ru-RU"/>
    </w:rPr>
  </w:style>
  <w:style w:type="paragraph" w:customStyle="1" w:styleId="14">
    <w:name w:val="Рецензия1"/>
    <w:hidden/>
    <w:semiHidden/>
    <w:rsid w:val="00577211"/>
    <w:pPr>
      <w:jc w:val="left"/>
    </w:pPr>
    <w:rPr>
      <w:rFonts w:eastAsia="Times New Roman"/>
    </w:rPr>
  </w:style>
  <w:style w:type="paragraph" w:styleId="afff0">
    <w:name w:val="List Number"/>
    <w:aliases w:val="Нумерованный список◄"/>
    <w:basedOn w:val="a1"/>
    <w:rsid w:val="00577211"/>
    <w:pPr>
      <w:ind w:firstLine="0"/>
    </w:pPr>
    <w:rPr>
      <w:szCs w:val="22"/>
    </w:rPr>
  </w:style>
  <w:style w:type="character" w:customStyle="1" w:styleId="210">
    <w:name w:val="Заголовок 2 Знак1"/>
    <w:aliases w:val="H2 Знак"/>
    <w:semiHidden/>
    <w:rsid w:val="00577211"/>
    <w:rPr>
      <w:rFonts w:ascii="Cambria" w:hAnsi="Cambria"/>
      <w:b/>
      <w:color w:val="4F81BD"/>
      <w:sz w:val="26"/>
    </w:rPr>
  </w:style>
  <w:style w:type="character" w:customStyle="1" w:styleId="15">
    <w:name w:val="Основной текст Знак1"/>
    <w:aliases w:val="Çàã1 Знак,Заг1 Знак,Caa1 Знак"/>
    <w:semiHidden/>
    <w:rsid w:val="00577211"/>
    <w:rPr>
      <w:sz w:val="24"/>
    </w:rPr>
  </w:style>
  <w:style w:type="paragraph" w:styleId="25">
    <w:name w:val="Body Text 2"/>
    <w:basedOn w:val="a1"/>
    <w:link w:val="26"/>
    <w:rsid w:val="00577211"/>
    <w:pPr>
      <w:spacing w:line="240" w:lineRule="auto"/>
      <w:ind w:firstLine="0"/>
      <w:jc w:val="left"/>
    </w:pPr>
    <w:rPr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577211"/>
    <w:rPr>
      <w:rFonts w:eastAsia="Times New Roman"/>
      <w:szCs w:val="20"/>
      <w:lang w:eastAsia="ru-RU"/>
    </w:rPr>
  </w:style>
  <w:style w:type="paragraph" w:styleId="36">
    <w:name w:val="Body Text 3"/>
    <w:basedOn w:val="a1"/>
    <w:link w:val="37"/>
    <w:rsid w:val="00577211"/>
    <w:pPr>
      <w:tabs>
        <w:tab w:val="left" w:pos="3686"/>
      </w:tabs>
      <w:spacing w:line="240" w:lineRule="auto"/>
      <w:ind w:right="5953" w:firstLine="0"/>
      <w:jc w:val="left"/>
    </w:pPr>
    <w:rPr>
      <w:szCs w:val="20"/>
      <w:lang w:eastAsia="ru-RU"/>
    </w:rPr>
  </w:style>
  <w:style w:type="character" w:customStyle="1" w:styleId="37">
    <w:name w:val="Основной текст 3 Знак"/>
    <w:basedOn w:val="a2"/>
    <w:link w:val="36"/>
    <w:rsid w:val="00577211"/>
    <w:rPr>
      <w:rFonts w:eastAsia="Times New Roman"/>
      <w:szCs w:val="20"/>
      <w:lang w:eastAsia="ru-RU"/>
    </w:rPr>
  </w:style>
  <w:style w:type="paragraph" w:customStyle="1" w:styleId="afff1">
    <w:name w:val="Титул"/>
    <w:basedOn w:val="a1"/>
    <w:rsid w:val="00577211"/>
    <w:pPr>
      <w:jc w:val="center"/>
    </w:pPr>
    <w:rPr>
      <w:lang w:eastAsia="ru-RU"/>
    </w:rPr>
  </w:style>
  <w:style w:type="table" w:styleId="afff2">
    <w:name w:val="Table Grid"/>
    <w:basedOn w:val="a3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-ячейка по левому краю◄"/>
    <w:basedOn w:val="12"/>
    <w:rsid w:val="00577211"/>
    <w:pPr>
      <w:tabs>
        <w:tab w:val="clear" w:pos="567"/>
        <w:tab w:val="left" w:pos="284"/>
        <w:tab w:val="right" w:leader="dot" w:pos="10224"/>
      </w:tabs>
      <w:spacing w:before="40" w:after="40" w:line="240" w:lineRule="auto"/>
      <w:ind w:left="57" w:right="57"/>
    </w:pPr>
    <w:rPr>
      <w:rFonts w:eastAsia="Calibri"/>
      <w:bCs w:val="0"/>
      <w:noProof/>
      <w:sz w:val="22"/>
      <w:szCs w:val="22"/>
      <w:lang w:eastAsia="ru-RU"/>
    </w:rPr>
  </w:style>
  <w:style w:type="paragraph" w:customStyle="1" w:styleId="afff3">
    <w:name w:val="Название организации◄"/>
    <w:basedOn w:val="a1"/>
    <w:rsid w:val="00577211"/>
    <w:pPr>
      <w:spacing w:line="240" w:lineRule="auto"/>
      <w:ind w:firstLine="0"/>
      <w:jc w:val="center"/>
    </w:pPr>
    <w:rPr>
      <w:b/>
      <w:bCs/>
    </w:rPr>
  </w:style>
  <w:style w:type="paragraph" w:customStyle="1" w:styleId="2-1">
    <w:name w:val="Заголовок 2-го уровня разела 1"/>
    <w:basedOn w:val="2"/>
    <w:link w:val="2-10"/>
    <w:qFormat/>
    <w:rsid w:val="00577211"/>
    <w:pPr>
      <w:keepLines w:val="0"/>
      <w:numPr>
        <w:numId w:val="6"/>
      </w:numPr>
      <w:suppressAutoHyphens/>
      <w:ind w:left="993"/>
    </w:pPr>
    <w:rPr>
      <w:rFonts w:eastAsia="Times New Roman"/>
      <w:b/>
      <w:szCs w:val="20"/>
      <w:lang w:eastAsia="ru-RU"/>
    </w:rPr>
  </w:style>
  <w:style w:type="character" w:customStyle="1" w:styleId="2-10">
    <w:name w:val="Заголовок 2-го уровня разела 1 Знак"/>
    <w:basedOn w:val="20"/>
    <w:link w:val="2-1"/>
    <w:rsid w:val="00577211"/>
    <w:rPr>
      <w:rFonts w:eastAsia="Times New Roman" w:cstheme="majorBidi"/>
      <w:b/>
      <w:szCs w:val="20"/>
      <w:lang w:eastAsia="ru-RU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577211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2"/>
    <w:uiPriority w:val="99"/>
    <w:semiHidden/>
    <w:unhideWhenUsed/>
    <w:rsid w:val="00577211"/>
    <w:rPr>
      <w:color w:val="605E5C"/>
      <w:shd w:val="clear" w:color="auto" w:fill="E1DFDD"/>
    </w:rPr>
  </w:style>
  <w:style w:type="character" w:customStyle="1" w:styleId="110">
    <w:name w:val="Заголовок 1 Знак1"/>
    <w:aliases w:val="Заголовок 1 (ЦБ)◄ Знак1,Заголовок 1 (ЦБ) Знак1,З_1 Знак1,H1 Знак1,Chapter Headline Знак1,Heading 1 Char Знак1,Заголовок 1 Знак Char Знак1,H1 Знак Char Знак1,H1 Char Знак1"/>
    <w:basedOn w:val="a2"/>
    <w:rsid w:val="005772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aliases w:val="h3 Знак1"/>
    <w:basedOn w:val="a2"/>
    <w:semiHidden/>
    <w:rsid w:val="005772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7">
    <w:name w:val="Нет списка1"/>
    <w:next w:val="a4"/>
    <w:uiPriority w:val="99"/>
    <w:semiHidden/>
    <w:unhideWhenUsed/>
    <w:rsid w:val="00577211"/>
  </w:style>
  <w:style w:type="table" w:customStyle="1" w:styleId="18">
    <w:name w:val="Сетка таблицы1"/>
    <w:basedOn w:val="a3"/>
    <w:next w:val="afff2"/>
    <w:uiPriority w:val="39"/>
    <w:rsid w:val="00577211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577211"/>
  </w:style>
  <w:style w:type="numbering" w:customStyle="1" w:styleId="1110">
    <w:name w:val="Нет списка111"/>
    <w:next w:val="a4"/>
    <w:uiPriority w:val="99"/>
    <w:semiHidden/>
    <w:unhideWhenUsed/>
    <w:rsid w:val="00577211"/>
  </w:style>
  <w:style w:type="table" w:customStyle="1" w:styleId="112">
    <w:name w:val="Сетка таблицы11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4"/>
    <w:uiPriority w:val="99"/>
    <w:semiHidden/>
    <w:unhideWhenUsed/>
    <w:rsid w:val="00577211"/>
  </w:style>
  <w:style w:type="table" w:customStyle="1" w:styleId="29">
    <w:name w:val="Сетка таблицы2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uiPriority w:val="99"/>
    <w:rsid w:val="00577211"/>
    <w:rPr>
      <w:rFonts w:cs="Times New Roman"/>
    </w:rPr>
  </w:style>
  <w:style w:type="paragraph" w:styleId="afff4">
    <w:name w:val="Normal (Web)"/>
    <w:basedOn w:val="a1"/>
    <w:uiPriority w:val="99"/>
    <w:unhideWhenUsed/>
    <w:rsid w:val="00577211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ConsPlusTitle">
    <w:name w:val="ConsPlusTitle"/>
    <w:uiPriority w:val="99"/>
    <w:rsid w:val="0057721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lang w:eastAsia="ru-RU"/>
    </w:rPr>
  </w:style>
  <w:style w:type="paragraph" w:styleId="HTML">
    <w:name w:val="HTML Preformatted"/>
    <w:basedOn w:val="a1"/>
    <w:link w:val="HTML0"/>
    <w:uiPriority w:val="99"/>
    <w:semiHidden/>
    <w:unhideWhenUsed/>
    <w:rsid w:val="00577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77211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8">
    <w:name w:val="Нет списка3"/>
    <w:next w:val="a4"/>
    <w:uiPriority w:val="99"/>
    <w:semiHidden/>
    <w:unhideWhenUsed/>
    <w:rsid w:val="00577211"/>
  </w:style>
  <w:style w:type="table" w:customStyle="1" w:styleId="39">
    <w:name w:val="Сетка таблицы3"/>
    <w:basedOn w:val="a3"/>
    <w:next w:val="afff2"/>
    <w:uiPriority w:val="39"/>
    <w:rsid w:val="00577211"/>
    <w:pPr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577211"/>
  </w:style>
  <w:style w:type="numbering" w:customStyle="1" w:styleId="1120">
    <w:name w:val="Нет списка112"/>
    <w:next w:val="a4"/>
    <w:uiPriority w:val="99"/>
    <w:semiHidden/>
    <w:unhideWhenUsed/>
    <w:rsid w:val="00577211"/>
  </w:style>
  <w:style w:type="table" w:customStyle="1" w:styleId="121">
    <w:name w:val="Сетка таблицы12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4"/>
    <w:uiPriority w:val="99"/>
    <w:semiHidden/>
    <w:unhideWhenUsed/>
    <w:rsid w:val="00577211"/>
  </w:style>
  <w:style w:type="table" w:customStyle="1" w:styleId="212">
    <w:name w:val="Сетка таблицы21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 оглавления1"/>
    <w:basedOn w:val="10"/>
    <w:next w:val="a1"/>
    <w:uiPriority w:val="39"/>
    <w:unhideWhenUsed/>
    <w:qFormat/>
    <w:rsid w:val="00577211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numbering" w:customStyle="1" w:styleId="44">
    <w:name w:val="Нет списка4"/>
    <w:next w:val="a4"/>
    <w:uiPriority w:val="99"/>
    <w:semiHidden/>
    <w:unhideWhenUsed/>
    <w:rsid w:val="00577211"/>
  </w:style>
  <w:style w:type="table" w:customStyle="1" w:styleId="45">
    <w:name w:val="Сетка таблицы4"/>
    <w:basedOn w:val="a3"/>
    <w:next w:val="afff2"/>
    <w:uiPriority w:val="39"/>
    <w:rsid w:val="00577211"/>
    <w:pPr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577211"/>
  </w:style>
  <w:style w:type="numbering" w:customStyle="1" w:styleId="113">
    <w:name w:val="Нет списка113"/>
    <w:next w:val="a4"/>
    <w:uiPriority w:val="99"/>
    <w:semiHidden/>
    <w:unhideWhenUsed/>
    <w:rsid w:val="00577211"/>
  </w:style>
  <w:style w:type="table" w:customStyle="1" w:styleId="131">
    <w:name w:val="Сетка таблицы13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unhideWhenUsed/>
    <w:rsid w:val="00577211"/>
  </w:style>
  <w:style w:type="table" w:customStyle="1" w:styleId="221">
    <w:name w:val="Сетка таблицы22"/>
    <w:basedOn w:val="a3"/>
    <w:next w:val="afff2"/>
    <w:rsid w:val="005772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Заголовок оглавления2"/>
    <w:basedOn w:val="10"/>
    <w:next w:val="a1"/>
    <w:uiPriority w:val="39"/>
    <w:unhideWhenUsed/>
    <w:qFormat/>
    <w:rsid w:val="00577211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577211"/>
    <w:rPr>
      <w:color w:val="605E5C"/>
      <w:shd w:val="clear" w:color="auto" w:fill="E1DFDD"/>
    </w:rPr>
  </w:style>
  <w:style w:type="paragraph" w:customStyle="1" w:styleId="msonormal0">
    <w:name w:val="msonormal"/>
    <w:basedOn w:val="a1"/>
    <w:uiPriority w:val="99"/>
    <w:rsid w:val="00FC11FE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styleId="afff5">
    <w:name w:val="line number"/>
    <w:basedOn w:val="a2"/>
    <w:uiPriority w:val="99"/>
    <w:semiHidden/>
    <w:unhideWhenUsed/>
    <w:rsid w:val="00573587"/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1"/>
    <w:link w:val="af7"/>
    <w:uiPriority w:val="99"/>
    <w:rsid w:val="008E738C"/>
    <w:pPr>
      <w:spacing w:after="160" w:line="240" w:lineRule="exact"/>
      <w:ind w:firstLine="0"/>
    </w:pPr>
    <w:rPr>
      <w:rFonts w:eastAsia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1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539465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2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1150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0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3056231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0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288468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  <w:div w:id="1846894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</w:divsChild>
    </w:div>
    <w:div w:id="1095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21F1-E08E-4FC8-824F-C646559F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54</Pages>
  <Words>13958</Words>
  <Characters>79567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93339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Таника Николаевна</dc:creator>
  <cp:keywords/>
  <dc:description/>
  <cp:lastModifiedBy>Борисова Таника Николаевна</cp:lastModifiedBy>
  <cp:revision>86</cp:revision>
  <cp:lastPrinted>2024-08-13T11:36:00Z</cp:lastPrinted>
  <dcterms:created xsi:type="dcterms:W3CDTF">2025-03-21T08:01:00Z</dcterms:created>
  <dcterms:modified xsi:type="dcterms:W3CDTF">2025-04-28T07:29:00Z</dcterms:modified>
</cp:coreProperties>
</file>