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5AC" w:rsidRPr="0066668C" w:rsidRDefault="00BC25AC" w:rsidP="003866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68C">
        <w:rPr>
          <w:rFonts w:ascii="Times New Roman" w:hAnsi="Times New Roman" w:cs="Times New Roman"/>
          <w:b/>
          <w:sz w:val="28"/>
          <w:szCs w:val="28"/>
        </w:rPr>
        <w:t>Чек-лист самоконтроля при заполнении справок о доходах, расходах, об имуществе и обязательствах имущественного характера, представляемых в ходе декларационной кампании 202</w:t>
      </w:r>
      <w:r w:rsidR="009A7344" w:rsidRPr="0066668C">
        <w:rPr>
          <w:rFonts w:ascii="Times New Roman" w:hAnsi="Times New Roman" w:cs="Times New Roman"/>
          <w:b/>
          <w:sz w:val="28"/>
          <w:szCs w:val="28"/>
        </w:rPr>
        <w:t>1</w:t>
      </w:r>
      <w:r w:rsidR="00DD6F0E" w:rsidRPr="00DD6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68C">
        <w:rPr>
          <w:rFonts w:ascii="Times New Roman" w:hAnsi="Times New Roman" w:cs="Times New Roman"/>
          <w:b/>
          <w:sz w:val="28"/>
          <w:szCs w:val="28"/>
        </w:rPr>
        <w:t>года служащим Банка России в отношении себя, своей (своего) супруги (супруга) и несовершеннолетних детей</w:t>
      </w:r>
    </w:p>
    <w:p w:rsidR="008A744B" w:rsidRPr="0066668C" w:rsidRDefault="00080819" w:rsidP="00BC25A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68C">
        <w:rPr>
          <w:rFonts w:ascii="Times New Roman" w:hAnsi="Times New Roman" w:cs="Times New Roman"/>
          <w:b/>
          <w:sz w:val="28"/>
          <w:szCs w:val="28"/>
        </w:rPr>
        <w:t>(подробный)</w:t>
      </w:r>
    </w:p>
    <w:p w:rsidR="00154757" w:rsidRPr="0066668C" w:rsidRDefault="00154757" w:rsidP="008A744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668C">
        <w:rPr>
          <w:rFonts w:ascii="Times New Roman" w:hAnsi="Times New Roman" w:cs="Times New Roman"/>
          <w:sz w:val="28"/>
          <w:szCs w:val="28"/>
        </w:rPr>
        <w:t>(«+» требование выполнено или неприменимо, «-» требование не выполнено)</w:t>
      </w:r>
    </w:p>
    <w:p w:rsidR="008A744B" w:rsidRPr="0066668C" w:rsidRDefault="008A744B" w:rsidP="00062196">
      <w:pPr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15351" w:type="dxa"/>
        <w:jc w:val="center"/>
        <w:tblLook w:val="04A0" w:firstRow="1" w:lastRow="0" w:firstColumn="1" w:lastColumn="0" w:noHBand="0" w:noVBand="1"/>
      </w:tblPr>
      <w:tblGrid>
        <w:gridCol w:w="617"/>
        <w:gridCol w:w="11747"/>
        <w:gridCol w:w="925"/>
        <w:gridCol w:w="1054"/>
        <w:gridCol w:w="1008"/>
      </w:tblGrid>
      <w:tr w:rsidR="0066668C" w:rsidRPr="0066668C" w:rsidTr="00CF100A">
        <w:trPr>
          <w:jc w:val="center"/>
        </w:trPr>
        <w:tc>
          <w:tcPr>
            <w:tcW w:w="617" w:type="dxa"/>
            <w:vMerge w:val="restart"/>
            <w:vAlign w:val="center"/>
          </w:tcPr>
          <w:p w:rsidR="00B83D37" w:rsidRPr="0066668C" w:rsidRDefault="00B83D37" w:rsidP="00A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1747" w:type="dxa"/>
            <w:vMerge w:val="restart"/>
            <w:vAlign w:val="center"/>
          </w:tcPr>
          <w:p w:rsidR="00B83D37" w:rsidRPr="0066668C" w:rsidRDefault="00B83D37" w:rsidP="008451B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Вопросы для самоконтроля</w:t>
            </w:r>
          </w:p>
        </w:tc>
        <w:tc>
          <w:tcPr>
            <w:tcW w:w="2987" w:type="dxa"/>
            <w:gridSpan w:val="3"/>
            <w:vAlign w:val="center"/>
          </w:tcPr>
          <w:p w:rsidR="00B83D37" w:rsidRPr="0066668C" w:rsidRDefault="00B83D3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</w:rPr>
              <w:t>«+»/«-»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  <w:vMerge/>
          </w:tcPr>
          <w:p w:rsidR="00B83D37" w:rsidRPr="0066668C" w:rsidRDefault="00B83D37" w:rsidP="00A47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7" w:type="dxa"/>
            <w:vMerge/>
          </w:tcPr>
          <w:p w:rsidR="00B83D37" w:rsidRPr="0066668C" w:rsidRDefault="00B83D37" w:rsidP="008451B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25" w:type="dxa"/>
            <w:vAlign w:val="center"/>
          </w:tcPr>
          <w:p w:rsidR="00B83D37" w:rsidRPr="0066668C" w:rsidRDefault="00B83D37" w:rsidP="00AE5BE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6668C">
              <w:rPr>
                <w:rFonts w:ascii="Times New Roman" w:hAnsi="Times New Roman" w:cs="Times New Roman"/>
                <w:b/>
              </w:rPr>
              <w:t>Слу</w:t>
            </w:r>
            <w:r w:rsidR="00AE5BE3" w:rsidRPr="0066668C">
              <w:rPr>
                <w:rFonts w:ascii="Times New Roman" w:hAnsi="Times New Roman" w:cs="Times New Roman"/>
                <w:b/>
              </w:rPr>
              <w:t>-</w:t>
            </w:r>
            <w:r w:rsidRPr="0066668C">
              <w:rPr>
                <w:rFonts w:ascii="Times New Roman" w:hAnsi="Times New Roman" w:cs="Times New Roman"/>
                <w:b/>
              </w:rPr>
              <w:t>ж</w:t>
            </w:r>
            <w:r w:rsidR="00AE5BE3" w:rsidRPr="0066668C">
              <w:rPr>
                <w:rFonts w:ascii="Times New Roman" w:hAnsi="Times New Roman" w:cs="Times New Roman"/>
                <w:b/>
              </w:rPr>
              <w:t>ащий</w:t>
            </w:r>
            <w:proofErr w:type="spellEnd"/>
            <w:proofErr w:type="gramEnd"/>
          </w:p>
        </w:tc>
        <w:tc>
          <w:tcPr>
            <w:tcW w:w="1054" w:type="dxa"/>
            <w:vAlign w:val="center"/>
          </w:tcPr>
          <w:p w:rsidR="00B83D37" w:rsidRPr="0066668C" w:rsidRDefault="00B83D37" w:rsidP="00A47B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668C">
              <w:rPr>
                <w:rFonts w:ascii="Times New Roman" w:hAnsi="Times New Roman" w:cs="Times New Roman"/>
                <w:b/>
              </w:rPr>
              <w:t>Супруга (супруг)</w:t>
            </w:r>
          </w:p>
        </w:tc>
        <w:tc>
          <w:tcPr>
            <w:tcW w:w="1008" w:type="dxa"/>
            <w:vAlign w:val="center"/>
          </w:tcPr>
          <w:p w:rsidR="00B83D37" w:rsidRPr="0066668C" w:rsidRDefault="00B83D3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6668C">
              <w:rPr>
                <w:rFonts w:ascii="Times New Roman" w:hAnsi="Times New Roman" w:cs="Times New Roman"/>
                <w:b/>
              </w:rPr>
              <w:t>Н/</w:t>
            </w:r>
            <w:proofErr w:type="gramStart"/>
            <w:r w:rsidRPr="0066668C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66668C">
              <w:rPr>
                <w:rFonts w:ascii="Times New Roman" w:hAnsi="Times New Roman" w:cs="Times New Roman"/>
                <w:b/>
              </w:rPr>
              <w:t xml:space="preserve"> ребенок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024E43" w:rsidP="00A47B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83D37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правка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заполнена </w:t>
            </w:r>
            <w:r w:rsidR="00B83D37" w:rsidRPr="0066668C">
              <w:rPr>
                <w:rFonts w:ascii="Times New Roman" w:hAnsi="Times New Roman" w:cs="Times New Roman"/>
                <w:sz w:val="28"/>
                <w:szCs w:val="28"/>
              </w:rPr>
              <w:t>с использованием СПО «Справка БК»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B83D3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Дата и время печати</w:t>
            </w:r>
            <w:r w:rsidR="000A5412" w:rsidRPr="0066668C">
              <w:rPr>
                <w:rFonts w:ascii="Times New Roman" w:hAnsi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указанные на листах справки</w:t>
            </w:r>
            <w:r w:rsidR="000A5412" w:rsidRPr="0066668C">
              <w:rPr>
                <w:rFonts w:ascii="Times New Roman" w:hAnsi="Times New Roman"/>
                <w:sz w:val="28"/>
                <w:szCs w:val="28"/>
              </w:rPr>
              <w:t>,</w:t>
            </w:r>
            <w:r w:rsidR="00024E43" w:rsidRPr="0066668C">
              <w:rPr>
                <w:rFonts w:ascii="Times New Roman" w:hAnsi="Times New Roman"/>
                <w:sz w:val="28"/>
                <w:szCs w:val="28"/>
              </w:rPr>
              <w:t xml:space="preserve"> совпадают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446562" w:rsidRPr="0066668C" w:rsidRDefault="00446562" w:rsidP="00355144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446562" w:rsidRPr="0066668C" w:rsidRDefault="00446562" w:rsidP="000A541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  <w:r w:rsidR="000A5412" w:rsidRPr="0066668C">
              <w:rPr>
                <w:rFonts w:ascii="Times New Roman" w:hAnsi="Times New Roman" w:cs="Times New Roman"/>
                <w:sz w:val="28"/>
                <w:szCs w:val="28"/>
              </w:rPr>
              <w:t>готова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412" w:rsidRPr="0066668C">
              <w:rPr>
                <w:rFonts w:ascii="Times New Roman" w:hAnsi="Times New Roman" w:cs="Times New Roman"/>
                <w:sz w:val="28"/>
                <w:szCs w:val="28"/>
              </w:rPr>
              <w:t>до 01 апреля</w:t>
            </w:r>
          </w:p>
        </w:tc>
        <w:tc>
          <w:tcPr>
            <w:tcW w:w="925" w:type="dxa"/>
          </w:tcPr>
          <w:p w:rsidR="00446562" w:rsidRPr="0066668C" w:rsidRDefault="00446562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446562" w:rsidRPr="0066668C" w:rsidRDefault="00446562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46562" w:rsidRPr="0066668C" w:rsidRDefault="00446562" w:rsidP="00355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41"/>
          <w:jc w:val="center"/>
        </w:trPr>
        <w:tc>
          <w:tcPr>
            <w:tcW w:w="15351" w:type="dxa"/>
            <w:gridSpan w:val="5"/>
            <w:vAlign w:val="center"/>
          </w:tcPr>
          <w:p w:rsidR="00D165DC" w:rsidRPr="0066668C" w:rsidRDefault="00D165DC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Титульный лист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7" w:type="dxa"/>
          </w:tcPr>
          <w:p w:rsidR="00B83D37" w:rsidRPr="0066668C" w:rsidRDefault="00024E4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графе «Наименование подразделения, к</w:t>
            </w:r>
            <w:r w:rsidR="00B83D37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уда предоставляется справка» указан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Департамент кадровой политики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B83D37" w:rsidP="00BD54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Указано место работы</w:t>
            </w:r>
            <w:r w:rsidR="0035514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 должность служащего Банка России, котор</w:t>
            </w:r>
            <w:r w:rsidR="00BD54F9" w:rsidRPr="0066668C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он занимал</w:t>
            </w:r>
            <w:r w:rsidR="005D35E6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временно переведен или было возложено исполнение обязанностей,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по состоянию на 31 декабря отчетного </w:t>
            </w:r>
            <w:r w:rsidR="00A163B3" w:rsidRPr="0066668C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4A005D" w:rsidRPr="0066668C" w:rsidRDefault="004A005D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4A005D" w:rsidRPr="0066668C" w:rsidRDefault="004A005D" w:rsidP="00BD54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 страховой номер индивидуального лицевого счета (СНИЛС)</w:t>
            </w:r>
          </w:p>
        </w:tc>
        <w:tc>
          <w:tcPr>
            <w:tcW w:w="925" w:type="dxa"/>
          </w:tcPr>
          <w:p w:rsidR="004A005D" w:rsidRPr="0066668C" w:rsidRDefault="004A005D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4A005D" w:rsidRPr="0066668C" w:rsidRDefault="004A005D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A005D" w:rsidRPr="0066668C" w:rsidRDefault="004A005D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B83D37" w:rsidP="008635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Реквизиты паспорта (свидетельства о рождении ребенка) (номер, дата выдачи, орган выдавший документ, код подразделения) соответствуют фактическим</w:t>
            </w:r>
            <w:r w:rsidR="00DD6F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(на дату представления справки)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B83D37" w:rsidRPr="0066668C" w:rsidRDefault="00B83D37" w:rsidP="005F72B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83D37" w:rsidRPr="0066668C" w:rsidRDefault="00B83D37" w:rsidP="00BD54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смены паспорта в отчетном периоде (</w:t>
            </w:r>
            <w:r w:rsidR="00BD54F9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наступлении определенного возраста, изменения фамилии) указаны новые паспортные данные </w:t>
            </w:r>
          </w:p>
        </w:tc>
        <w:tc>
          <w:tcPr>
            <w:tcW w:w="925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83D37" w:rsidRPr="0066668C" w:rsidRDefault="00B83D37" w:rsidP="00BD3B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9D6E4B" w:rsidP="00FE2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несовпадения адреса регистрации с адресо</w:t>
            </w:r>
            <w:r w:rsidR="00FE2C23" w:rsidRPr="0066668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фактического проживания адрес фактического </w:t>
            </w:r>
            <w:r w:rsidR="00FE2C23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проживания указан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окне адрес регистрации в строке «дополнительная информация» 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FE2C23" w:rsidP="00FE2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дрес регистрации </w:t>
            </w:r>
            <w:r w:rsidR="004A005D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(в т.ч. временной регистрации) 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и фактического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проживания 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D6E4B" w:rsidRPr="0066668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Федерации, района, города, иного населенного пункта, улицы, номер дома</w:t>
            </w:r>
            <w:r w:rsidR="00847564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, корпуса</w:t>
            </w:r>
            <w:r w:rsidR="009D6E4B" w:rsidRPr="0066668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и квартиры, почтовый индекс)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указан</w:t>
            </w:r>
            <w:r w:rsidR="00724979" w:rsidRPr="006666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</w:t>
            </w:r>
            <w:r w:rsidR="00DC550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C5507" w:rsidRPr="006F589C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на дату представления справки</w:t>
            </w:r>
            <w:r w:rsidR="00DC5507" w:rsidRPr="006F589C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5507" w:rsidRPr="006F589C">
              <w:rPr>
                <w:rFonts w:ascii="Times New Roman" w:hAnsi="Times New Roman" w:cs="Times New Roman"/>
                <w:sz w:val="28"/>
                <w:szCs w:val="28"/>
              </w:rPr>
              <w:t>на основании записи в паспорте</w:t>
            </w:r>
            <w:r w:rsidR="00DC5507" w:rsidRPr="006F589C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ином документе, подтверждающем регистрацию по месту жительства</w:t>
            </w:r>
            <w:r w:rsidR="00DC5507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FE2C23" w:rsidP="00FE2C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>дрес</w:t>
            </w:r>
            <w:r w:rsidR="00724979" w:rsidRPr="006666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фактического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проживания совпадает с адресом фактического проживания 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и дет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C0A" w:rsidRPr="0066668C" w:rsidTr="00CF100A">
        <w:trPr>
          <w:jc w:val="center"/>
        </w:trPr>
        <w:tc>
          <w:tcPr>
            <w:tcW w:w="617" w:type="dxa"/>
          </w:tcPr>
          <w:p w:rsidR="00DC3C0A" w:rsidRPr="0066668C" w:rsidRDefault="00DC3C0A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3C0A" w:rsidRPr="0066668C" w:rsidRDefault="00DC3C0A" w:rsidP="003402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месте регистрации (фактическом проживании) с</w:t>
            </w:r>
            <w:r w:rsidR="0034028B">
              <w:rPr>
                <w:rFonts w:ascii="Times New Roman" w:hAnsi="Times New Roman" w:cs="Times New Roman"/>
                <w:sz w:val="28"/>
                <w:szCs w:val="28"/>
              </w:rPr>
              <w:t xml:space="preserve">оответствует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сведениям, указанным в подразделах 3.1 и 6.1 справки</w:t>
            </w:r>
          </w:p>
        </w:tc>
        <w:tc>
          <w:tcPr>
            <w:tcW w:w="925" w:type="dxa"/>
          </w:tcPr>
          <w:p w:rsidR="00DC3C0A" w:rsidRPr="0066668C" w:rsidRDefault="00DC3C0A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3C0A" w:rsidRPr="0066668C" w:rsidRDefault="00DC3C0A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3C0A" w:rsidRPr="0066668C" w:rsidRDefault="00DC3C0A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9D6E4B" w:rsidP="009D6E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Указано место работы и должность супруги (супруга), которую она (он) занимала (занимал) по состоянию на 31 декабря отчетного периода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9D6E4B" w:rsidP="009D6E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у супруги (супруга) основного места работы (службы), указан ее (его) род занятий по состоянию на 31 декабря отчетного периода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9D6E4B" w:rsidP="009D6E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 род занятий несовершеннолетних детей по состоянию на 31 декабря отчетного периода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A86E2D" w:rsidP="00A86E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справке несовершеннолетних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указаны 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>название учебного заведения и город нахождения (</w:t>
            </w:r>
            <w:r w:rsidR="009D6E4B" w:rsidRPr="0066668C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указано </w:t>
            </w:r>
            <w:r w:rsidR="009D6E4B" w:rsidRPr="0066668C">
              <w:rPr>
                <w:rFonts w:ascii="Times New Roman" w:hAnsi="Times New Roman"/>
                <w:sz w:val="28"/>
                <w:szCs w:val="28"/>
              </w:rPr>
              <w:t>«находится на домашнем воспитании»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BB1E43" w:rsidP="009D6E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6E4B" w:rsidRPr="0066668C">
              <w:rPr>
                <w:rFonts w:ascii="Times New Roman" w:hAnsi="Times New Roman" w:cs="Times New Roman"/>
                <w:sz w:val="28"/>
                <w:szCs w:val="28"/>
              </w:rPr>
              <w:t>ериод, за который представляется справка</w:t>
            </w:r>
            <w:r w:rsidR="00A86E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указан с 01.01.</w:t>
            </w:r>
            <w:r w:rsidR="00A86E2D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ХХ по 31.12.</w:t>
            </w:r>
            <w:r w:rsidR="00A86E2D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r w:rsidR="00A86E2D">
              <w:rPr>
                <w:rFonts w:ascii="Times New Roman" w:hAnsi="Times New Roman" w:cs="Times New Roman"/>
                <w:sz w:val="28"/>
                <w:szCs w:val="28"/>
              </w:rPr>
              <w:t>. Также указана отчетная дата 31.12.ХХХХ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65"/>
          <w:jc w:val="center"/>
        </w:trPr>
        <w:tc>
          <w:tcPr>
            <w:tcW w:w="15351" w:type="dxa"/>
            <w:gridSpan w:val="5"/>
            <w:vAlign w:val="center"/>
          </w:tcPr>
          <w:p w:rsidR="009D6E4B" w:rsidRPr="0066668C" w:rsidRDefault="009D6E4B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1</w:t>
            </w:r>
            <w:r w:rsidR="00AE5BE3"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Сведения о доходах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9D6E4B" w:rsidRPr="0066668C" w:rsidRDefault="009D6E4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9D6E4B" w:rsidRPr="0066668C" w:rsidRDefault="009D6E4B" w:rsidP="009D6E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Полученные доходы, в том числе по основному месту работы, указаны без вычета налога на доходы физических лиц</w:t>
            </w:r>
          </w:p>
        </w:tc>
        <w:tc>
          <w:tcPr>
            <w:tcW w:w="925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9D6E4B" w:rsidRPr="0066668C" w:rsidRDefault="009D6E4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3120B" w:rsidRPr="0066668C" w:rsidRDefault="0013120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3120B" w:rsidRPr="0034028B" w:rsidRDefault="0013120B" w:rsidP="003402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В случае трудоустройства в Банк России (для служащих), </w:t>
            </w:r>
            <w:r w:rsidR="009D7285"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>организацию (для супруг (супругов)) в отчетном периоде (смена основного места работы), доход, полученный по предыдущему месту работы</w:t>
            </w:r>
            <w:r w:rsidR="009D7285" w:rsidRPr="003402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 указан в строке «Иные доходы» с указанием в графе «Вид дохода» как доход по предыдущему месту работы</w:t>
            </w:r>
          </w:p>
        </w:tc>
        <w:tc>
          <w:tcPr>
            <w:tcW w:w="925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E48" w:rsidRPr="0066668C" w:rsidTr="00CF100A">
        <w:trPr>
          <w:jc w:val="center"/>
        </w:trPr>
        <w:tc>
          <w:tcPr>
            <w:tcW w:w="617" w:type="dxa"/>
          </w:tcPr>
          <w:p w:rsidR="001C1E48" w:rsidRPr="0066668C" w:rsidRDefault="001C1E48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C1E48" w:rsidRPr="0034028B" w:rsidRDefault="001C1E48" w:rsidP="0013120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В строке «Доход от педагогической и научной деятельности» указана </w:t>
            </w:r>
            <w:r w:rsidRPr="0034028B">
              <w:rPr>
                <w:rFonts w:ascii="Times New Roman" w:hAnsi="Times New Roman"/>
                <w:sz w:val="28"/>
                <w:szCs w:val="28"/>
              </w:rPr>
              <w:t xml:space="preserve">сумма дохода от педагогической деятельности и дохода от научной деятельности </w:t>
            </w:r>
            <w:r w:rsidRPr="00FC2BB6">
              <w:rPr>
                <w:rFonts w:ascii="Times New Roman" w:hAnsi="Times New Roman"/>
                <w:sz w:val="24"/>
                <w:szCs w:val="28"/>
              </w:rPr>
              <w:t>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</w:t>
            </w:r>
          </w:p>
        </w:tc>
        <w:tc>
          <w:tcPr>
            <w:tcW w:w="925" w:type="dxa"/>
          </w:tcPr>
          <w:p w:rsidR="001C1E48" w:rsidRPr="0066668C" w:rsidRDefault="001C1E48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C1E48" w:rsidRPr="0066668C" w:rsidRDefault="001C1E48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C1E48" w:rsidRPr="0066668C" w:rsidRDefault="001C1E48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3120B" w:rsidRPr="0066668C" w:rsidRDefault="0013120B" w:rsidP="009D6E4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34028B" w:rsidRDefault="0013120B" w:rsidP="00DC2B11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028B">
              <w:rPr>
                <w:rFonts w:ascii="Times New Roman" w:hAnsi="Times New Roman"/>
                <w:sz w:val="28"/>
                <w:szCs w:val="28"/>
              </w:rPr>
              <w:t>В строке «Доход</w:t>
            </w:r>
            <w:r w:rsidR="00DC2B11" w:rsidRPr="0034028B">
              <w:rPr>
                <w:rFonts w:ascii="Times New Roman" w:hAnsi="Times New Roman"/>
                <w:sz w:val="28"/>
                <w:szCs w:val="28"/>
              </w:rPr>
              <w:t xml:space="preserve"> от вкладов в банках и иных кредитных организациях» указана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</w:t>
            </w:r>
            <w:r w:rsidR="00DC2B11" w:rsidRPr="0034028B">
              <w:rPr>
                <w:rFonts w:ascii="Times New Roman" w:hAnsi="Times New Roman"/>
                <w:strike/>
                <w:sz w:val="28"/>
                <w:szCs w:val="28"/>
              </w:rPr>
              <w:t>*</w:t>
            </w:r>
          </w:p>
          <w:p w:rsidR="0013120B" w:rsidRPr="00FC2BB6" w:rsidRDefault="00DC2B11" w:rsidP="00DC2B1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BB6">
              <w:rPr>
                <w:rFonts w:ascii="Times New Roman" w:hAnsi="Times New Roman"/>
                <w:sz w:val="24"/>
                <w:szCs w:val="24"/>
              </w:rPr>
              <w:lastRenderedPageBreak/>
              <w:t>*доход, полученный в иностранной валюте, указывается в рублях по курсу Банка России на дату получения дохода, датой получения дохода по вкладам в банках является день выплаты дохода, в том числе день перечисления дохода на счет служащего либо по его поручению на счета третьих лиц</w:t>
            </w:r>
          </w:p>
        </w:tc>
        <w:tc>
          <w:tcPr>
            <w:tcW w:w="925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3120B" w:rsidRPr="0066668C" w:rsidRDefault="0013120B" w:rsidP="009D6E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DC2B11" w:rsidP="00DC2B11">
            <w:pPr>
              <w:contextualSpacing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Не отражены как доход денежные средства, выплаченные кредитной организацией при закрытии вклада (счета), в том числе в драгоценных металлах, за исключением процентов по вкладу (счету)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760353" w:rsidRPr="0066668C" w:rsidRDefault="00760353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760353" w:rsidRPr="0066668C" w:rsidRDefault="00760353" w:rsidP="00DC2B1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Доход, полученный в отчетном году по ценным бумагам, включая доход от операций с ценными бумагами, указан в строке «Доход от ценных бумаг и долей участия в коммерческих организациях». Доход указан от операций с ценными бумагами в величине суммы финансового результата, а не всей суммы от операций с ними</w:t>
            </w:r>
          </w:p>
        </w:tc>
        <w:tc>
          <w:tcPr>
            <w:tcW w:w="925" w:type="dxa"/>
          </w:tcPr>
          <w:p w:rsidR="00760353" w:rsidRPr="0066668C" w:rsidRDefault="00760353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60353" w:rsidRPr="0066668C" w:rsidRDefault="00760353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60353" w:rsidRPr="0066668C" w:rsidRDefault="00760353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760353" w:rsidRPr="0066668C" w:rsidRDefault="00760353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760353" w:rsidRPr="0066668C" w:rsidRDefault="00760353" w:rsidP="00DC2B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строке «Иные доходы» отражены доходы, выплаченные в отчетном периоде подразделением Банка России, в котором служащий ранее работал (например, годовая премия или ее часть за позапрошлый год при перечислении в прошлом году)</w:t>
            </w:r>
          </w:p>
        </w:tc>
        <w:tc>
          <w:tcPr>
            <w:tcW w:w="925" w:type="dxa"/>
          </w:tcPr>
          <w:p w:rsidR="00760353" w:rsidRPr="0066668C" w:rsidRDefault="00760353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60353" w:rsidRPr="0066668C" w:rsidRDefault="00760353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60353" w:rsidRPr="0066668C" w:rsidRDefault="00760353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760353" w:rsidP="00DC2B1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строке «Иные доходы» указаны сведения о доходах, полученных от сдачи в аренду или иного пользования недвижимого имущества, транспортных средств, в том числе доходы, полученные 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имущества, передан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ого в доверительное управление (траст)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760353" w:rsidP="00DC2B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полученные от реализации 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недвижимого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транспортных средств (</w:t>
            </w:r>
            <w:r w:rsidR="00140099" w:rsidRPr="0066668C">
              <w:rPr>
                <w:rFonts w:ascii="Times New Roman" w:hAnsi="Times New Roman" w:cs="Times New Roman"/>
                <w:sz w:val="28"/>
                <w:szCs w:val="28"/>
              </w:rPr>
              <w:t>включая доходы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 с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>хеме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TRADE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66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, дол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и имущества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 w:rsidR="000D30BC" w:rsidRPr="006666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отражены в строке «Иные доходы», в том числе в случае продажи указанного имущества родственникам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trHeight w:val="181"/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DC2B11" w:rsidP="00DC2B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Отражен доход </w:t>
            </w:r>
            <w:r w:rsidR="00760353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по трудовым договорам </w:t>
            </w:r>
            <w:r w:rsidR="006C1974" w:rsidRPr="0066668C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6C1974" w:rsidRPr="006666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 совместительству в строке «Иные доходы» 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760353" w:rsidP="00DC2B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Выплаты, полученные в отчетном году по договорам страхования (в отношении каждого договора отдельно), указаны в строке «Иные доходы»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0D30BC" w:rsidP="000B2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«Иные доходы» указаны доходы, которые не отражены в строках 1-5, но </w:t>
            </w:r>
            <w:r w:rsidRPr="0034028B">
              <w:rPr>
                <w:rFonts w:ascii="Times New Roman" w:hAnsi="Times New Roman" w:cs="Times New Roman"/>
                <w:sz w:val="28"/>
                <w:szCs w:val="28"/>
              </w:rPr>
              <w:t xml:space="preserve">которые перечислены в пункте 60 Методических рекомендаций 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(в том числе алименты, пенсия, стипендия, выплаты членам многодетной семьи</w:t>
            </w:r>
            <w:r w:rsidRPr="00FC2BB6">
              <w:rPr>
                <w:rStyle w:val="a7"/>
                <w:rFonts w:ascii="Times New Roman" w:hAnsi="Times New Roman" w:cs="Times New Roman"/>
                <w:sz w:val="24"/>
                <w:szCs w:val="28"/>
              </w:rPr>
              <w:t xml:space="preserve">, пособие 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      </w:r>
            <w:r w:rsidRPr="00FC2BB6">
              <w:rPr>
                <w:rStyle w:val="a7"/>
                <w:rFonts w:ascii="Times New Roman" w:hAnsi="Times New Roman" w:cs="Times New Roman"/>
                <w:sz w:val="24"/>
                <w:szCs w:val="28"/>
              </w:rPr>
              <w:t xml:space="preserve"> и др.</w:t>
            </w:r>
            <w:r w:rsidRPr="00FC2BB6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C2B11" w:rsidRPr="0066668C" w:rsidRDefault="00DC2B11" w:rsidP="00DC2B1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C2B11" w:rsidRPr="0066668C" w:rsidRDefault="000D30BC" w:rsidP="00DC3C0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«Иные доходы» указаны </w:t>
            </w:r>
            <w:r w:rsidR="00CD7101" w:rsidRPr="0066668C">
              <w:rPr>
                <w:rFonts w:ascii="Times New Roman" w:hAnsi="Times New Roman" w:cs="Times New Roman"/>
                <w:sz w:val="28"/>
                <w:szCs w:val="28"/>
              </w:rPr>
              <w:t>ежемесячные и единовременные выплаты, а также субсидии</w:t>
            </w:r>
            <w:r w:rsidR="006C1974" w:rsidRPr="006666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перечислен</w:t>
            </w:r>
            <w:r w:rsidR="00CD7101" w:rsidRPr="0066668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D7101" w:rsidRPr="0066668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в пункте 61 Методических рекомендаций </w:t>
            </w:r>
            <w:r w:rsidRPr="00FC2B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7101" w:rsidRPr="00FC2B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2BB6">
              <w:rPr>
                <w:rFonts w:ascii="Times New Roman" w:hAnsi="Times New Roman" w:cs="Times New Roman"/>
                <w:sz w:val="24"/>
                <w:szCs w:val="24"/>
              </w:rPr>
              <w:t>жемесячные выплаты на ребенка и в целях обеспечения социальной поддержки семей, субсидии и единовременные выплаты)</w:t>
            </w:r>
          </w:p>
        </w:tc>
        <w:tc>
          <w:tcPr>
            <w:tcW w:w="925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C2B11" w:rsidRPr="0066668C" w:rsidRDefault="00DC2B11" w:rsidP="00DC2B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40099" w:rsidRPr="0066668C" w:rsidRDefault="0014009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40099" w:rsidRPr="0066668C" w:rsidRDefault="00140099" w:rsidP="001400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«Иные доходы» не указаны </w:t>
            </w:r>
            <w:r w:rsidRPr="006666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сведения о денежных средствах, касающихся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возмещения расходов, понесенных служащим Банка России, его супругой, несовершеннолетним ребенком, в том числе связанных с обстоятельствами, перечисленными в пунктах 63, 64 и 65 Методических рекомендаций </w:t>
            </w:r>
            <w:r w:rsidRPr="00FC2BB6">
              <w:rPr>
                <w:rFonts w:ascii="Times New Roman" w:hAnsi="Times New Roman"/>
                <w:sz w:val="24"/>
                <w:szCs w:val="24"/>
              </w:rPr>
              <w:t xml:space="preserve">(со служебными командировками; с оплатой проезда и провоза багажа к месту использования отпуска и обратно;  с приобретением проездных документов для исполнения служебных (должностных) обязанностей; с оплатой коммунальных и иных услуг, наймом жилого помещения; с внесением родительской платы за посещение дошкольного образовательного учреждения; с оформлением нотариальной доверенности, почтовыми расходами, расходами на оплату услуг представителя (возмещаются по решению суда); социальные, имущественный, инвестиционный налоговый вычет; от продажи различного вида подарочных сертификатов (карт), выпущенных предприятиями торговли; в качестве бонусных баллов, бонусов на накопительных дисконтных картах, начисленных банками и иными организациями за пользование их услугами, в том числе в виде денежных средств («кэшбэк сервис»); </w:t>
            </w:r>
            <w:r w:rsidR="001C1E48" w:rsidRPr="00FC2BB6">
              <w:rPr>
                <w:rFonts w:ascii="Times New Roman" w:hAnsi="Times New Roman"/>
                <w:sz w:val="24"/>
                <w:szCs w:val="24"/>
              </w:rPr>
              <w:t xml:space="preserve">возврата налога на добавленную стоимость, уплаченного при совершении покупок за границей, по чекам </w:t>
            </w:r>
            <w:r w:rsidR="001C1E48" w:rsidRPr="00FC2BB6">
              <w:rPr>
                <w:rFonts w:ascii="Times New Roman" w:hAnsi="Times New Roman"/>
                <w:sz w:val="24"/>
                <w:szCs w:val="24"/>
                <w:lang w:val="en-US"/>
              </w:rPr>
              <w:t>Tax</w:t>
            </w:r>
            <w:r w:rsidR="001C1E48" w:rsidRPr="00FC2BB6">
              <w:rPr>
                <w:rFonts w:ascii="Times New Roman" w:hAnsi="Times New Roman"/>
                <w:sz w:val="24"/>
                <w:szCs w:val="24"/>
              </w:rPr>
              <w:t>-</w:t>
            </w:r>
            <w:r w:rsidR="001C1E48" w:rsidRPr="00FC2BB6">
              <w:rPr>
                <w:rFonts w:ascii="Times New Roman" w:hAnsi="Times New Roman"/>
                <w:sz w:val="24"/>
                <w:szCs w:val="24"/>
                <w:lang w:val="en-US"/>
              </w:rPr>
              <w:t>free</w:t>
            </w:r>
            <w:r w:rsidR="001C1E48" w:rsidRPr="00FC2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BB6">
              <w:rPr>
                <w:rFonts w:ascii="Times New Roman" w:hAnsi="Times New Roman"/>
                <w:sz w:val="24"/>
                <w:szCs w:val="24"/>
              </w:rPr>
              <w:t>и др.)</w:t>
            </w:r>
          </w:p>
        </w:tc>
        <w:tc>
          <w:tcPr>
            <w:tcW w:w="925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40099" w:rsidRPr="0066668C" w:rsidRDefault="0014009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40099" w:rsidRPr="0066668C" w:rsidRDefault="00140099" w:rsidP="001400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Заполнены строки «Доход по основному месту работы» (при указанном в справке основном месте работы) или «Иные доходы» (при указанном ином роде занятия), а также строки «Итого доход за отчетный период»</w:t>
            </w:r>
          </w:p>
        </w:tc>
        <w:tc>
          <w:tcPr>
            <w:tcW w:w="925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629"/>
          <w:jc w:val="center"/>
        </w:trPr>
        <w:tc>
          <w:tcPr>
            <w:tcW w:w="15351" w:type="dxa"/>
            <w:gridSpan w:val="5"/>
            <w:vAlign w:val="center"/>
          </w:tcPr>
          <w:p w:rsidR="00140099" w:rsidRPr="0066668C" w:rsidRDefault="0014009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2. Сведения о расходах</w:t>
            </w:r>
            <w:r w:rsidR="00B43E86">
              <w:rPr>
                <w:rStyle w:val="af5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footnoteReference w:id="1"/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40099" w:rsidRPr="0066668C" w:rsidRDefault="0014009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40099" w:rsidRPr="0066668C" w:rsidRDefault="00140099" w:rsidP="002519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Отражены сведения о расходах </w:t>
            </w:r>
            <w:r w:rsidR="00CD7101" w:rsidRPr="0066668C">
              <w:rPr>
                <w:rFonts w:ascii="Times New Roman" w:hAnsi="Times New Roman" w:cs="Times New Roman"/>
                <w:sz w:val="28"/>
                <w:szCs w:val="28"/>
              </w:rPr>
              <w:t>по сделке (сделкам) по приобретению объектов недвижимого имущества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, транспортно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го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средств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а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, ценны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х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бумаг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, акций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(дол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>ей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участия</w:t>
            </w:r>
            <w:r w:rsidR="00AE59E9" w:rsidRPr="0066668C">
              <w:rPr>
                <w:rFonts w:ascii="Times New Roman" w:hAnsi="Times New Roman"/>
                <w:sz w:val="28"/>
                <w:szCs w:val="28"/>
              </w:rPr>
              <w:t>, паев в уставных капиталах организаций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)</w:t>
            </w:r>
            <w:r w:rsidR="00CD7101" w:rsidRPr="0066668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6452D">
              <w:rPr>
                <w:rFonts w:ascii="Times New Roman" w:hAnsi="Times New Roman"/>
                <w:sz w:val="28"/>
                <w:szCs w:val="28"/>
              </w:rPr>
              <w:t>если</w:t>
            </w:r>
            <w:r w:rsidR="00AE59E9" w:rsidRPr="0066668C">
              <w:rPr>
                <w:rFonts w:ascii="Times New Roman" w:hAnsi="Times New Roman"/>
                <w:sz w:val="28"/>
                <w:szCs w:val="28"/>
              </w:rPr>
              <w:t xml:space="preserve"> общая сумма совершенных сделок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превышает </w:t>
            </w:r>
            <w:r w:rsidR="00AE59E9" w:rsidRPr="0066668C">
              <w:rPr>
                <w:rFonts w:ascii="Times New Roman" w:hAnsi="Times New Roman"/>
                <w:sz w:val="28"/>
                <w:szCs w:val="28"/>
              </w:rPr>
              <w:t>общий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доход служащего и его супруги (супруга) за три последних года, предшествующих отчетному периоду </w:t>
            </w:r>
          </w:p>
        </w:tc>
        <w:tc>
          <w:tcPr>
            <w:tcW w:w="925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DE76A2" w:rsidP="00CD7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графе 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Основания приобретения имущества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указаны регистрационный номер и дата записи в Едином государственном реестре недвижимости (ЕГРН),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</w:t>
            </w:r>
          </w:p>
        </w:tc>
        <w:tc>
          <w:tcPr>
            <w:tcW w:w="925" w:type="dxa"/>
          </w:tcPr>
          <w:p w:rsidR="00AE59E9" w:rsidRPr="0066668C" w:rsidRDefault="00AE59E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40099" w:rsidRPr="0066668C" w:rsidRDefault="00140099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40099" w:rsidRPr="0066668C" w:rsidRDefault="00140099" w:rsidP="001400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Копия документа, являющегося основанием для возникновения права собственности по приобретенному в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отчетном периоде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имуществу, приложена к справке</w:t>
            </w:r>
          </w:p>
        </w:tc>
        <w:tc>
          <w:tcPr>
            <w:tcW w:w="925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40099" w:rsidRPr="0066668C" w:rsidRDefault="00140099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CD7101" w:rsidRPr="0066668C" w:rsidRDefault="00CD7101" w:rsidP="0014009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CD7101" w:rsidRPr="0066668C" w:rsidRDefault="00CD7101" w:rsidP="001400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Информация о расходах соответствует информации о появившемся новом имуществе в соответствующих разделах справки</w:t>
            </w:r>
          </w:p>
        </w:tc>
        <w:tc>
          <w:tcPr>
            <w:tcW w:w="925" w:type="dxa"/>
          </w:tcPr>
          <w:p w:rsidR="00CD7101" w:rsidRPr="0066668C" w:rsidRDefault="00CD7101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CD7101" w:rsidRPr="0066668C" w:rsidRDefault="00CD7101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CD7101" w:rsidRPr="0066668C" w:rsidRDefault="00CD7101" w:rsidP="001400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B43E8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наличии приобретенного имущества, стоимость которого превышает 3-х летний доход служащего и супруги (супруга), указаны источники дохода</w:t>
            </w:r>
            <w:r w:rsidR="0076452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6452D" w:rsidRPr="006F589C">
              <w:rPr>
                <w:rFonts w:ascii="Times New Roman" w:hAnsi="Times New Roman"/>
                <w:sz w:val="28"/>
                <w:szCs w:val="28"/>
              </w:rPr>
              <w:t xml:space="preserve">размер полученного дохода по каждому из </w:t>
            </w:r>
            <w:r w:rsidR="0076452D">
              <w:rPr>
                <w:rFonts w:ascii="Times New Roman" w:hAnsi="Times New Roman"/>
                <w:sz w:val="28"/>
                <w:szCs w:val="28"/>
              </w:rPr>
              <w:t xml:space="preserve">таких </w:t>
            </w:r>
            <w:r w:rsidR="0076452D" w:rsidRPr="006F589C">
              <w:rPr>
                <w:rFonts w:ascii="Times New Roman" w:hAnsi="Times New Roman"/>
                <w:sz w:val="28"/>
                <w:szCs w:val="28"/>
              </w:rPr>
              <w:t>источников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разделе не указаны сведения об имуществе, приобретенном в результате совершения безвозмездной сделки (наследование, дарение), а также имуществе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полученном без совершения сделки по его приобретению (например, возведение жилого дома на земельном участке)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13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3. Сведения об имуществе</w:t>
            </w:r>
          </w:p>
        </w:tc>
      </w:tr>
      <w:tr w:rsidR="0066668C" w:rsidRPr="0066668C" w:rsidTr="00B275B9">
        <w:trPr>
          <w:trHeight w:val="563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3.1. Недвижимое имущество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B43E86" w:rsidRPr="0066668C" w:rsidRDefault="00B43E86" w:rsidP="003402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Указаны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>все объекты недвижимо</w:t>
            </w:r>
            <w:r w:rsidR="00DE76A2" w:rsidRPr="0066668C">
              <w:rPr>
                <w:rFonts w:ascii="Times New Roman" w:hAnsi="Times New Roman" w:cs="Times New Roman"/>
                <w:sz w:val="28"/>
                <w:szCs w:val="28"/>
              </w:rPr>
              <w:t>го имущества (земельные участки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E76A2" w:rsidRPr="0066668C">
              <w:rPr>
                <w:rFonts w:ascii="Times New Roman" w:hAnsi="Times New Roman" w:cs="Times New Roman"/>
                <w:sz w:val="28"/>
                <w:szCs w:val="28"/>
              </w:rPr>
              <w:t>дома, строения, и т.д.) на которые имеется право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независимо от того, когда они были приобретены, в каком регионе Российской Федерации или в каком государстве зарегистрированы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>. При этом каждый объект недвижимости, на который зарегистрировано право собственности, указан отдельно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2C2C74" w:rsidP="00DE31C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объекты недвижимости включено имущество,</w:t>
            </w:r>
            <w:r w:rsidR="00DE31C2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="00DE31C2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участия в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долевом строительстве, по которому полностью внесен 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паевой взнос,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и оно предоставлено кооперативом</w:t>
            </w:r>
            <w:r w:rsidR="00DE31C2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но право собственности на которое не зарегистрировано в установленном порядке (не осуществлена регистрация в </w:t>
            </w:r>
            <w:proofErr w:type="spellStart"/>
            <w:r w:rsidR="00DE31C2" w:rsidRPr="0066668C">
              <w:rPr>
                <w:rFonts w:ascii="Times New Roman" w:hAnsi="Times New Roman" w:cs="Times New Roman"/>
                <w:sz w:val="28"/>
                <w:szCs w:val="28"/>
              </w:rPr>
              <w:t>Росреестре</w:t>
            </w:r>
            <w:proofErr w:type="spellEnd"/>
            <w:r w:rsidR="00DE31C2" w:rsidRPr="006666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DE76A2" w:rsidRPr="0066668C" w:rsidRDefault="00DE76A2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DE76A2" w:rsidRPr="0066668C" w:rsidRDefault="00DE76A2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объекты недвижимости включено имущество, полученное в порядке наследования (выдано свидетельство о праве на наследство) или по решению суда (вступило в законную силу</w:t>
            </w:r>
            <w:r w:rsidR="00CD56AE" w:rsidRPr="0066668C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CD56AE" w:rsidRPr="0066668C">
              <w:rPr>
                <w:rFonts w:ascii="Times New Roman" w:hAnsi="Times New Roman"/>
                <w:sz w:val="28"/>
                <w:szCs w:val="28"/>
              </w:rPr>
              <w:t xml:space="preserve"> право собственности на которое не зарегистрировано в установленном порядке (не осуществлена регистрация в </w:t>
            </w:r>
            <w:proofErr w:type="spellStart"/>
            <w:r w:rsidR="00CD56AE" w:rsidRPr="0066668C">
              <w:rPr>
                <w:rFonts w:ascii="Times New Roman" w:hAnsi="Times New Roman"/>
                <w:sz w:val="28"/>
                <w:szCs w:val="28"/>
              </w:rPr>
              <w:t>Росреестре</w:t>
            </w:r>
            <w:proofErr w:type="spellEnd"/>
            <w:r w:rsidR="00CD56AE" w:rsidRPr="0066668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25" w:type="dxa"/>
          </w:tcPr>
          <w:p w:rsidR="00DE76A2" w:rsidRPr="0066668C" w:rsidRDefault="00DE76A2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DE76A2" w:rsidRPr="0066668C" w:rsidRDefault="00DE76A2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DE76A2" w:rsidRPr="0066668C" w:rsidRDefault="00DE76A2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01E90" w:rsidRPr="0066668C" w:rsidRDefault="00101E90" w:rsidP="00101E90">
            <w:pPr>
              <w:pBdr>
                <w:bottom w:val="single" w:sz="6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 в качестве самостоятельного объекта недвижимости участок под гаражным боксом в случае, если на гаражный бокс и земельный участок имеются два разных правоустанавливающих документа (если в собственности только строение, то земельный участок под ним находится в пользовании и отражается в разделе 6.1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правки*</w:t>
            </w:r>
          </w:p>
          <w:p w:rsidR="00AE59E9" w:rsidRPr="0066668C" w:rsidRDefault="00101E90" w:rsidP="00101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668C">
              <w:rPr>
                <w:sz w:val="24"/>
                <w:szCs w:val="24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Не указывается участок, если сам гараж (ГСК) или место для стоянки (</w:t>
            </w:r>
            <w:proofErr w:type="spellStart"/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машиноместо</w:t>
            </w:r>
            <w:proofErr w:type="spellEnd"/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) автомобиля находится во временном пользовании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Указаны все необходимые данные каждого объекта недвижимости, находящегося в собственности: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объекта недвижимости (</w:t>
            </w:r>
            <w:proofErr w:type="spellStart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  <w:r w:rsidR="002C2C74" w:rsidRPr="006666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C2C74" w:rsidRPr="0066668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C2C74" w:rsidRPr="0066668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рекомендаций)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- вид собственности (п. </w:t>
            </w:r>
            <w:r w:rsidR="002C2C74" w:rsidRPr="0066668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рекомендаций)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размер доли лица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местонахождение (адрес) (индекс, город, улица, дом, квартира) (п. 9</w:t>
            </w:r>
            <w:r w:rsidR="002C2C74" w:rsidRPr="006666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рекомендаций)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площадь (п. 9</w:t>
            </w:r>
            <w:r w:rsidR="002C2C74" w:rsidRPr="006666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рекомендаций)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Указаны наименование и реквизиты документа, являющегося основанием для возникновения права собственности: реквизиты (серия, номер и дата выдачи) свидетельства о государственной регистрации прав на недвижимое имущество или номер и дата государственной регистрации права из выписки ЕГРН, а также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 и </w:t>
            </w:r>
            <w:proofErr w:type="gramStart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др.)</w:t>
            </w:r>
            <w:r w:rsidR="00101E90" w:rsidRPr="0066668C">
              <w:rPr>
                <w:rFonts w:ascii="Times New Roman" w:hAnsi="Times New Roman"/>
                <w:strike/>
                <w:sz w:val="28"/>
              </w:rPr>
              <w:t>*</w:t>
            </w:r>
            <w:proofErr w:type="gramEnd"/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оформленные до 2017 года - № свидетельства (бланка) и его дата, № государственной регистрации в Едином государственном реестре недвижимости;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оформленные после 2017 года - выписка из Единого государственного реестра недвижимости и № государственной регистрации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2C74" w:rsidRPr="0066668C" w:rsidRDefault="00AE59E9" w:rsidP="002C2C74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/>
                <w:sz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если право на недвижимое имущество возникло до 1997 года - № регистрации со штампа в БТИ на правоустанавливающем документе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, подтверждающем основание приобретения права собственности (например, постановление Исполкома города от 15.03.1995 г. № 1-345/95 о передаче недвижимого имущества в собственность и др.)</w:t>
            </w:r>
            <w:r w:rsidR="002C2C74" w:rsidRPr="0066668C">
              <w:rPr>
                <w:rFonts w:ascii="Times New Roman" w:hAnsi="Times New Roman"/>
                <w:strike/>
                <w:sz w:val="28"/>
              </w:rPr>
              <w:t xml:space="preserve"> </w:t>
            </w:r>
          </w:p>
          <w:p w:rsidR="002C2C74" w:rsidRPr="0066668C" w:rsidRDefault="002C2C74" w:rsidP="00101E9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0"/>
                <w:szCs w:val="20"/>
              </w:rPr>
              <w:t>*</w:t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регистрации права 50 НД № 776723 от 17 марта 2010 г.; Запись в ЕГРН</w:t>
            </w:r>
            <w:r w:rsidR="00FC2BB6">
              <w:rPr>
                <w:rFonts w:ascii="Times New Roman" w:hAnsi="Times New Roman"/>
                <w:sz w:val="24"/>
                <w:szCs w:val="24"/>
              </w:rPr>
              <w:br/>
            </w:r>
            <w:r w:rsidR="00101E90" w:rsidRPr="00FC2BB6">
              <w:rPr>
                <w:rFonts w:ascii="Times New Roman" w:hAnsi="Times New Roman"/>
                <w:sz w:val="24"/>
                <w:szCs w:val="24"/>
              </w:rPr>
              <w:t>№ 77:02:0014017:1994-72/004/2020-2 от 27 марта 2020 г.; договор купли-продажи от 19 февраля 2020 г. или иное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отчуждения объекта недвижимости в отчетном периоде, указанного в справках за предыдущие периоды, он исключен из пункта 3.1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1E90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1E90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этом если отчуждение: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возмездное – доход отражен в разделе 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545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0E31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863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безвозмездное – факт отчуждения зафиксирован в разделе 7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545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63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Объект недвижимости, указанный в справке как находящийся в собственности одного из супругов (в случае совместного проживания в данном объекте недвижимости), указан в разделе 6.1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545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как находящийся в пользовании у остальных членов семьи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635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Указано имущество, доходы от сдачи в аренду которого отражены в разделе 1 </w:t>
            </w:r>
            <w:r w:rsidR="0086354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3545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545" w:rsidRPr="0066668C" w:rsidTr="00CF100A">
        <w:trPr>
          <w:jc w:val="center"/>
        </w:trPr>
        <w:tc>
          <w:tcPr>
            <w:tcW w:w="617" w:type="dxa"/>
          </w:tcPr>
          <w:p w:rsidR="00863545" w:rsidRPr="0066668C" w:rsidRDefault="00863545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863545" w:rsidRPr="0066668C" w:rsidRDefault="00863545" w:rsidP="0086354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Указан источник получения средств, за счет которых приобретено имущество (применимо только в отношении имущества, находящегося за пределами территории Российской Федерации)</w:t>
            </w:r>
          </w:p>
        </w:tc>
        <w:tc>
          <w:tcPr>
            <w:tcW w:w="925" w:type="dxa"/>
          </w:tcPr>
          <w:p w:rsidR="00863545" w:rsidRPr="0066668C" w:rsidRDefault="0086354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863545" w:rsidRPr="0066668C" w:rsidRDefault="0086354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863545" w:rsidRPr="0066668C" w:rsidRDefault="0086354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485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3.2 Транспортные средства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Указаны все транспортные средства, находящиеся в собственности,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независимо от того, когда они были приобретены, в каком регионе Российской Федерации или в каком государстве зарегистрированы, в том числе транспортные средства, переданные в пользование по доверенности, находящиеся в угоне, в залоге у банка, полностью негодные к эксплуатации, снятые с регистрационного учета и т.д., с учетом особенностей, указанных в пунктах 104</w:t>
            </w:r>
            <w:r w:rsidR="00117C94" w:rsidRPr="0066668C">
              <w:rPr>
                <w:rFonts w:ascii="Times New Roman" w:hAnsi="Times New Roman"/>
                <w:sz w:val="28"/>
                <w:szCs w:val="28"/>
              </w:rPr>
              <w:t xml:space="preserve">-109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Методических рекомендаций 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По каждому транспортному средству отражены: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транспортного средства, его марка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, модель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и год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изготовления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>свидетельств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 регистрации)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собственности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наименование органа внутренних дел, осуществившего регистрационный учет транспортного средства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117C94" w:rsidRPr="0066668C" w:rsidRDefault="00117C94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117C94" w:rsidRPr="0066668C" w:rsidRDefault="00117C94" w:rsidP="004B0D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Указано транспортное средство, доходы от сдачи в аренду которого отражены в разделе 1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117C94" w:rsidRPr="0066668C" w:rsidRDefault="00117C94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117C94" w:rsidRPr="0066668C" w:rsidRDefault="00117C94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117C94" w:rsidRPr="0066668C" w:rsidRDefault="00117C94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отчуждения транспортного средства, указанного в справках за предыдущие периоды, он исключен из пункта 3.2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 xml:space="preserve"> справки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. При этом если отчуждение: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возмездное – доход отражен в разделе 1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>(в том числе по схеме TRADE-IN)</w:t>
            </w:r>
            <w:r w:rsidR="000E31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4B0D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безвозмездное – факт отчуждения зафиксирован в разделе 7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33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4. Сведения о счетах в банках и иных кредитных организациях</w:t>
            </w:r>
          </w:p>
        </w:tc>
      </w:tr>
      <w:tr w:rsidR="0066668C" w:rsidRPr="0066668C" w:rsidTr="00CF100A">
        <w:trPr>
          <w:trHeight w:val="766"/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4B0D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Указаны все счета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(зарплатные, расчетные, кредитные и т.д.)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открытые в 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банках и иных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кредитных организациях, в том числе металлические счета, счета, совершение операций по которым осуществляется с использованием различного вида </w:t>
            </w:r>
            <w:r w:rsidR="00117C94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банковских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trHeight w:val="694"/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93660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банка и иной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кредитной организации, а также </w:t>
            </w:r>
            <w:r w:rsidR="00C93660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ее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адрес (местонахождение) указаны полностью и правильно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Наименование вида счета соответствует видам счетов, предусмотренным Инструкцией Банка России от 30.05.2014 № 153-И «Об открытии и закрытии банковских счетов, счетов по вкладам (депозитам), депозитных счетов» или федеральным законом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Вид и валюта счета указаны корректно. При этом указание вида счета «карточный счет» (по кредитным и зарплатным картам) не допущено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pBdr>
                <w:bottom w:val="single" w:sz="6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Для указания даты открытия счета использована достоверная информация (не позднее отчетной даты</w:t>
            </w:r>
            <w:r w:rsidRPr="006666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66668C">
              <w:rPr>
                <w:rFonts w:ascii="Times New Roman" w:hAnsi="Times New Roman"/>
                <w:sz w:val="24"/>
                <w:szCs w:val="24"/>
              </w:rPr>
              <w:t xml:space="preserve">в графе «Дата открытия счета» </w:t>
            </w:r>
            <w:r w:rsidRPr="0066668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не допускается указание даты выпуска (</w:t>
            </w:r>
            <w:proofErr w:type="spellStart"/>
            <w:r w:rsidRPr="0066668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перевыпуска</w:t>
            </w:r>
            <w:proofErr w:type="spellEnd"/>
            <w:r w:rsidRPr="0066668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) платежной карты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Банковский счет, открываемый при выдаче «Социальной карты москвича», указан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Проверена дата открытия счета в случае присоединения одного банка к другому (в этом случае дата открытия счета не меняется)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C93660" w:rsidRPr="0066668C" w:rsidRDefault="00C93660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C93660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Указана информация о совместном счете, в случае заключения договора банковского счета с несколькими клиентами (совместный счет). При заключении договора совместного счета клиентами-супругами в каждой подаваемой справке представлена идентичная информация о таком счете</w:t>
            </w:r>
          </w:p>
        </w:tc>
        <w:tc>
          <w:tcPr>
            <w:tcW w:w="925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C93660" w:rsidRPr="0066668C" w:rsidRDefault="00C93660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C93660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Остаток средств на счетах, открытых в иностранной валюте, указан в рублях по курсу Банка России</w:t>
            </w:r>
            <w:r w:rsidR="00ED63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установленному на 31 декабря отчетного периода, а не на дату формирования выписки по счету</w:t>
            </w:r>
          </w:p>
        </w:tc>
        <w:tc>
          <w:tcPr>
            <w:tcW w:w="925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C93660" w:rsidRPr="0066668C" w:rsidRDefault="00C9366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6340" w:rsidRPr="0066668C" w:rsidTr="00CF100A">
        <w:trPr>
          <w:jc w:val="center"/>
        </w:trPr>
        <w:tc>
          <w:tcPr>
            <w:tcW w:w="617" w:type="dxa"/>
          </w:tcPr>
          <w:p w:rsidR="00ED6340" w:rsidRPr="0066668C" w:rsidRDefault="00ED6340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ED6340" w:rsidRPr="0066668C" w:rsidRDefault="00ED634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на счете указан по состоянию на отчетную дату</w:t>
            </w:r>
          </w:p>
        </w:tc>
        <w:tc>
          <w:tcPr>
            <w:tcW w:w="925" w:type="dxa"/>
          </w:tcPr>
          <w:p w:rsidR="00ED6340" w:rsidRPr="0066668C" w:rsidRDefault="00ED634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ED6340" w:rsidRPr="0066668C" w:rsidRDefault="00ED634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ED6340" w:rsidRPr="0066668C" w:rsidRDefault="00ED6340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Отражена стоимость драгоценного металла на отчетную дату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(не на дату формирования выписки по счету)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рублях исходя из установленных Банком России цен на аффинированные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драгоценные металлы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общая сумма денежных поступлений на счет не превышает общий доход </w:t>
            </w:r>
            <w:r w:rsidR="00FC2BB6" w:rsidRPr="0066668C">
              <w:rPr>
                <w:rFonts w:ascii="Times New Roman" w:hAnsi="Times New Roman" w:cs="Times New Roman"/>
                <w:sz w:val="28"/>
                <w:szCs w:val="28"/>
              </w:rPr>
              <w:t>служащего и супруги (супруга)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период и два предшествующих года, то в СПО 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Справки БК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подтверждено данное обстоятельство путем проставления 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флажка</w:t>
            </w:r>
            <w:r w:rsidR="0066668C" w:rsidRPr="006666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Pr="0066668C">
              <w:rPr>
                <w:rFonts w:ascii="Segoe UI Symbol" w:hAnsi="Segoe UI Symbol" w:cs="Segoe UI Symbol"/>
                <w:sz w:val="28"/>
                <w:szCs w:val="28"/>
              </w:rPr>
              <w:t>✓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] напротив соответствующей позиции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C93660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общая сумма денежных поступлений на счет </w:t>
            </w:r>
            <w:r w:rsidR="00AE59E9" w:rsidRPr="0066668C">
              <w:rPr>
                <w:rFonts w:ascii="Times New Roman" w:hAnsi="Times New Roman" w:cs="Times New Roman"/>
                <w:sz w:val="28"/>
                <w:szCs w:val="28"/>
              </w:rPr>
              <w:t>превышает общий доход служащего и супруги (супруга) за отчетный период и два предшествующих ему года, выписка по счету за отчетный период приложена к справке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4B0D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счетов, открытых по кредитным и иным договорам, финансовые обязательства отражены в разделе 6.2 </w:t>
            </w:r>
            <w:r w:rsidR="004B0D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D8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«Срочные обязательства финансового характера» 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Номинальные счета и счета </w:t>
            </w:r>
            <w:proofErr w:type="spellStart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эскроу</w:t>
            </w:r>
            <w:proofErr w:type="spellEnd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, а также счета, открытые гражданам, зарегистрированным в качестве индивидуальных предпринимателей, отражены в разделе 4</w:t>
            </w:r>
            <w:r w:rsidRPr="006666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660" w:rsidRPr="006666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  <w:p w:rsidR="00AE59E9" w:rsidRPr="0066668C" w:rsidRDefault="00AE59E9" w:rsidP="00AE59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>* прилагать выписку о движении денежных средств по банковскому счету ИП не требуется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Счета, открытые не на основании гражданско-правового договора счета, счета депо, счета брокера, индивидуальные инвестиционные счета в разделе не указаны</w:t>
            </w:r>
            <w:r w:rsidR="00ED6340">
              <w:rPr>
                <w:rFonts w:ascii="Times New Roman" w:hAnsi="Times New Roman" w:cs="Times New Roman"/>
                <w:sz w:val="28"/>
                <w:szCs w:val="28"/>
              </w:rPr>
              <w:t xml:space="preserve"> (п. 112 Методических рекомендаций)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75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5. Сведения о ценных бумагах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735905" w:rsidRPr="0066668C" w:rsidRDefault="00735905" w:rsidP="00735905">
            <w:pPr>
              <w:pStyle w:val="a6"/>
              <w:numPr>
                <w:ilvl w:val="0"/>
                <w:numId w:val="1"/>
              </w:numPr>
              <w:ind w:left="0" w:right="1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47" w:type="dxa"/>
          </w:tcPr>
          <w:p w:rsidR="00735905" w:rsidRPr="0066668C" w:rsidRDefault="00735905" w:rsidP="0073590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Указаны сведения об имеющихся ценных бумагах, долях участия в уставных капиталах коммерческих организаций и фондах, в том числе переданных в доверительное управление</w:t>
            </w:r>
          </w:p>
        </w:tc>
        <w:tc>
          <w:tcPr>
            <w:tcW w:w="925" w:type="dxa"/>
          </w:tcPr>
          <w:p w:rsidR="00735905" w:rsidRPr="0066668C" w:rsidRDefault="00735905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54" w:type="dxa"/>
          </w:tcPr>
          <w:p w:rsidR="00735905" w:rsidRPr="0066668C" w:rsidRDefault="00735905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8" w:type="dxa"/>
          </w:tcPr>
          <w:p w:rsidR="00735905" w:rsidRPr="0066668C" w:rsidRDefault="00735905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D7504" w:rsidRPr="0066668C" w:rsidTr="00CF100A">
        <w:trPr>
          <w:jc w:val="center"/>
        </w:trPr>
        <w:tc>
          <w:tcPr>
            <w:tcW w:w="617" w:type="dxa"/>
          </w:tcPr>
          <w:p w:rsidR="00BD7504" w:rsidRPr="0066668C" w:rsidRDefault="00BD7504" w:rsidP="00735905">
            <w:pPr>
              <w:pStyle w:val="a6"/>
              <w:numPr>
                <w:ilvl w:val="0"/>
                <w:numId w:val="1"/>
              </w:numPr>
              <w:ind w:left="0" w:right="17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47" w:type="dxa"/>
          </w:tcPr>
          <w:p w:rsidR="00BD7504" w:rsidRPr="0066668C" w:rsidRDefault="00BD7504" w:rsidP="00735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89C">
              <w:rPr>
                <w:rFonts w:ascii="Times New Roman" w:hAnsi="Times New Roman"/>
                <w:sz w:val="28"/>
                <w:szCs w:val="28"/>
              </w:rPr>
              <w:t xml:space="preserve">Ценные бумаги с неоднородными признаками (например, разные номинальные стоимости ценных бумаг, обыкновенные и привилегированные акции одного эмитента, разная стоимость приобретения (возмездная, безвозмездная) и т.д.) </w:t>
            </w:r>
            <w:r>
              <w:rPr>
                <w:rFonts w:ascii="Times New Roman" w:hAnsi="Times New Roman"/>
                <w:sz w:val="28"/>
                <w:szCs w:val="28"/>
              </w:rPr>
              <w:t>отражены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 xml:space="preserve"> в разных строках</w:t>
            </w:r>
          </w:p>
        </w:tc>
        <w:tc>
          <w:tcPr>
            <w:tcW w:w="925" w:type="dxa"/>
          </w:tcPr>
          <w:p w:rsidR="00BD7504" w:rsidRPr="0066668C" w:rsidRDefault="00BD7504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54" w:type="dxa"/>
          </w:tcPr>
          <w:p w:rsidR="00BD7504" w:rsidRPr="0066668C" w:rsidRDefault="00BD7504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8" w:type="dxa"/>
          </w:tcPr>
          <w:p w:rsidR="00BD7504" w:rsidRPr="0066668C" w:rsidRDefault="00BD7504" w:rsidP="007359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6668C" w:rsidRPr="0066668C" w:rsidTr="00B275B9">
        <w:trPr>
          <w:trHeight w:val="507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5.1 Акции и иное участие в коммерческих организациях и фондах</w:t>
            </w:r>
          </w:p>
        </w:tc>
      </w:tr>
      <w:tr w:rsidR="00FC2BB6" w:rsidRPr="0066668C" w:rsidTr="00CF100A">
        <w:trPr>
          <w:jc w:val="center"/>
        </w:trPr>
        <w:tc>
          <w:tcPr>
            <w:tcW w:w="617" w:type="dxa"/>
          </w:tcPr>
          <w:p w:rsidR="00FC2BB6" w:rsidRPr="0066668C" w:rsidRDefault="00FC2BB6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наличии в собственности акций или долей участия в коммерческих организациях и фондах разделы заполнены, в том числе:</w:t>
            </w:r>
          </w:p>
          <w:p w:rsidR="00FC2BB6" w:rsidRPr="0066668C" w:rsidRDefault="00FC2BB6" w:rsidP="00FC2BB6">
            <w:pPr>
              <w:spacing w:before="24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полное или сокращенное официальное наименование, организационно-правовая форма (п. 135 Методических рекомендаций);</w:t>
            </w:r>
          </w:p>
          <w:p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местонахождение (адрес) коммерческой организации;</w:t>
            </w:r>
          </w:p>
          <w:p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уставный капитал (п. 136 Методических рекомендаций);</w:t>
            </w:r>
          </w:p>
          <w:p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доля участия (п. 137 Методических рекомендаций);</w:t>
            </w:r>
          </w:p>
          <w:p w:rsidR="00FC2BB6" w:rsidRPr="0066668C" w:rsidRDefault="00FC2BB6" w:rsidP="00FC2B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основания участия (п. 138 Методических рекомендаций)</w:t>
            </w:r>
          </w:p>
        </w:tc>
        <w:tc>
          <w:tcPr>
            <w:tcW w:w="925" w:type="dxa"/>
          </w:tcPr>
          <w:p w:rsidR="00FC2BB6" w:rsidRPr="0066668C" w:rsidRDefault="00FC2BB6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FC2BB6" w:rsidRPr="0066668C" w:rsidRDefault="00FC2BB6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FC2BB6" w:rsidRPr="0066668C" w:rsidRDefault="00FC2BB6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отчуждения акции или доли участия, указанные в справках за предыдущие периоды, они исключены из пункта 5.1.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735905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этом если отчуждение: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возмездное – доход отражен в разделе 1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безвозмездное – факт отчуждения отражен в разделе 7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приобретении долей участия в коммерческих организациях или фондах заполнен раздел 2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если сумма приобретения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превышает доход служащего и его супруги (супруга) за три последних года, предшествующих отчетному периоду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12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5.2 Иные ценные бумаги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в собственности ценных бумаг (п. </w:t>
            </w:r>
            <w:r w:rsidR="007A671D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рекомендаций), за исключением акций, разделы заполнены, в том числе: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ценной бумаги;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лицо, выпустившее ценную бумагу;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- номинальная величина обязательства (п. </w:t>
            </w:r>
            <w:r w:rsidR="007A671D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рекомендаций);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общее количество;</w:t>
            </w:r>
          </w:p>
          <w:p w:rsidR="00AE59E9" w:rsidRPr="0066668C" w:rsidRDefault="00AE59E9" w:rsidP="00AE59E9">
            <w:pPr>
              <w:pBdr>
                <w:bottom w:val="single" w:sz="6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- общая стоимость (п. </w:t>
            </w:r>
            <w:r w:rsidR="007A671D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</w:t>
            </w:r>
            <w:r w:rsidR="0017555C" w:rsidRPr="0066668C">
              <w:rPr>
                <w:rFonts w:ascii="Times New Roman" w:hAnsi="Times New Roman" w:cs="Times New Roman"/>
                <w:sz w:val="28"/>
                <w:szCs w:val="28"/>
              </w:rPr>
              <w:t>рекомендаций)</w:t>
            </w:r>
            <w:r w:rsidR="0017555C" w:rsidRPr="006666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*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66668C">
              <w:rPr>
                <w:rFonts w:ascii="Times New Roman" w:hAnsi="Times New Roman"/>
                <w:sz w:val="24"/>
                <w:szCs w:val="24"/>
              </w:rPr>
              <w:t>Ценные бумаги, приобретенные в рамках договора на брокерское обслуживание и (или) договора доверительного управления ценными бумагами (включая договор на ведение индивидуального инвестиционного счета) и собственником которых является служащий, его супруга (супруг) или несовершеннолетние дети, также подлежат отражению в подразделах 5.1 или 5.2 соответственно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Акции, подлежащие отражению в подразделе 5.1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 xml:space="preserve"> справки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в подразделе 5.2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 xml:space="preserve">справки </w:t>
            </w:r>
            <w:bookmarkStart w:id="0" w:name="_GoBack"/>
            <w:bookmarkEnd w:id="0"/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не отражены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отчуждения ценных бумаг, указанных в справках за предыдущие периоды, они исключены из пункта 5.2. При этом если отчуждение: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возмездное – доход отражен в разделе 1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безвозмездное – факт отчуждения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отражен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в разделе 7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281E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При приобретении ценных бумаг заполнен раздел 2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, если сумма приобретения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превышает доход служащего и его супруги (супруга) за три последних года, предшествующих отчетному периоду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Информация в строке «Итого по разделу 5 «Сведения о ценных бумагах» суммарная стоимость ценных бумаг, включая доли участия в коммерческих организациях (только в рублях)», отражена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542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6. Сведения об обязательствах имущественного характера</w:t>
            </w:r>
          </w:p>
        </w:tc>
      </w:tr>
      <w:tr w:rsidR="0066668C" w:rsidRPr="0066668C" w:rsidTr="00B275B9">
        <w:trPr>
          <w:trHeight w:val="550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6.1 Объекты недвижимого имущества, находящиеся в пользовании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Указано все недвижимое имущество (муниципальное, ведомственное, арендованное и т.п.), находящееся во временном пользовании (не в собственности) служащего, его супруги (супруга), несовершеннолетних детей, включая объекты недвижимости, находящиеся в пользовании лица, зарегистрированного в качестве индивидуального предпринимателя, в отношении которого представляется справка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По каждому объекту имущества указаны следующие данные: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объект имущества;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вид и срок пользования;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основание пользования;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местонахождение (адрес);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площадь (кв. м)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735905" w:rsidP="003402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Объект недвижимости, находящийся в собственности одного из супругов</w:t>
            </w:r>
            <w:r w:rsidR="003402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в случае совместного проживания в нем</w:t>
            </w:r>
            <w:r w:rsidR="007A671D">
              <w:rPr>
                <w:rFonts w:ascii="Times New Roman" w:hAnsi="Times New Roman" w:cs="Times New Roman"/>
                <w:sz w:val="28"/>
                <w:szCs w:val="28"/>
              </w:rPr>
              <w:t xml:space="preserve"> или пользования им</w:t>
            </w:r>
            <w:r w:rsidR="00CE28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указан в пользовании у остальных членов семьи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735905" w:rsidRPr="0066668C" w:rsidRDefault="00735905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735905" w:rsidRPr="0066668C" w:rsidRDefault="00735905" w:rsidP="00281E1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Отражена информация о пользовании объектом недвижимости, который указан на титульном листе справки в качестве места регистрации или места фактического проживания, но не указан в подразделе 3.1 </w:t>
            </w:r>
            <w:r w:rsidR="00281E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1E11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</w:p>
        </w:tc>
        <w:tc>
          <w:tcPr>
            <w:tcW w:w="925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735905" w:rsidRPr="0066668C" w:rsidRDefault="00735905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66668C" w:rsidRPr="0066668C" w:rsidRDefault="00735905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Отражена информация о пользовании объектами недвижимости, полученными в рамках гражданско-правовых сделок (купля-продажа, дарение), право собственности на которые не зарегистрировано на 31 декабря</w:t>
            </w:r>
          </w:p>
        </w:tc>
        <w:tc>
          <w:tcPr>
            <w:tcW w:w="925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35905" w:rsidRPr="0066668C" w:rsidRDefault="00735905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602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Подраздел 6.2 Срочные обязательства финансового характера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28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 xml:space="preserve">Указаны все имеющиеся на отчетную дату срочные обязательства финансового характера на сумму, равную или превышающую 500 000 руб., кредитором или </w:t>
            </w:r>
            <w:proofErr w:type="gramStart"/>
            <w:r w:rsidRPr="0066668C">
              <w:rPr>
                <w:rFonts w:ascii="Times New Roman" w:hAnsi="Times New Roman"/>
                <w:sz w:val="28"/>
                <w:szCs w:val="28"/>
              </w:rPr>
              <w:t>должником</w:t>
            </w:r>
            <w:proofErr w:type="gramEnd"/>
            <w:r w:rsidRPr="0066668C">
              <w:rPr>
                <w:rFonts w:ascii="Times New Roman" w:hAnsi="Times New Roman"/>
                <w:sz w:val="28"/>
                <w:szCs w:val="28"/>
              </w:rPr>
              <w:t xml:space="preserve"> по которому является служащий, его супруга (супруг), несовершеннолетний ребенок</w:t>
            </w:r>
            <w:r w:rsidR="00281E11">
              <w:rPr>
                <w:rFonts w:ascii="Times New Roman" w:hAnsi="Times New Roman"/>
                <w:sz w:val="28"/>
                <w:szCs w:val="28"/>
              </w:rPr>
              <w:t xml:space="preserve"> (в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том числе обязательства, указанные в п</w:t>
            </w:r>
            <w:r w:rsidR="00281E11">
              <w:rPr>
                <w:rFonts w:ascii="Times New Roman" w:hAnsi="Times New Roman"/>
                <w:sz w:val="28"/>
                <w:szCs w:val="28"/>
              </w:rPr>
              <w:t>ункте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00710E" w:rsidRPr="0066668C">
              <w:rPr>
                <w:rFonts w:ascii="Times New Roman" w:hAnsi="Times New Roman"/>
                <w:sz w:val="28"/>
                <w:szCs w:val="28"/>
              </w:rPr>
              <w:t>61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Методических рекомендаций)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По каждому указанному обязательству приведены данные о: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содержании обязательства (п. 15</w:t>
            </w:r>
            <w:r w:rsidR="0000710E" w:rsidRPr="006666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рекомендаций);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кредиторе (должнике) (п. 15</w:t>
            </w:r>
            <w:r w:rsidR="0000710E" w:rsidRPr="006666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рекомендаций);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основании возникновения обязательства (п. 15</w:t>
            </w:r>
            <w:r w:rsidR="0000710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Методических рекомендаций);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- о сумме обязательства/размере обязательства по состоянию на отчетную дату (п. 15</w:t>
            </w:r>
            <w:r w:rsidR="0000710E" w:rsidRPr="006666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рекомендаций);</w:t>
            </w:r>
          </w:p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- условии обязательства (п. </w:t>
            </w:r>
            <w:r w:rsidR="0000710E" w:rsidRPr="0066668C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рекомендации).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55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При наличии кредитных договоров информация о банковских счетах, открытых при заключении кредитных договоров, отражена в разделе 4</w:t>
            </w:r>
            <w:r w:rsidR="0000710E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8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58C0" w:rsidRPr="0066668C">
              <w:rPr>
                <w:rFonts w:ascii="Times New Roman" w:hAnsi="Times New Roman" w:cs="Times New Roman"/>
                <w:sz w:val="28"/>
                <w:szCs w:val="28"/>
              </w:rPr>
              <w:t>правки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855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в графе «Условия обязательства», касающиеся имущества, заложенного в обеспечение срочного обязательства финансового характера, соотносятся с информацией об имуществе в разделе 3 </w:t>
            </w:r>
            <w:r w:rsidR="008558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558C0" w:rsidRPr="0066668C">
              <w:rPr>
                <w:rFonts w:ascii="Times New Roman" w:hAnsi="Times New Roman" w:cs="Times New Roman"/>
                <w:sz w:val="28"/>
                <w:szCs w:val="28"/>
              </w:rPr>
              <w:t xml:space="preserve">правки 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Указаны о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бязательства финансового характера в виде: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участия в долевом строительстве объекта недвижимости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обязательства по ипотеке в случае разделения суммы кредита между супругами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обязательства по договорам страхования жизни;</w:t>
            </w:r>
          </w:p>
          <w:p w:rsidR="00AE59E9" w:rsidRPr="0066668C" w:rsidRDefault="00AE59E9" w:rsidP="00AE59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lastRenderedPageBreak/>
              <w:t>- 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71D" w:rsidRPr="0066668C" w:rsidTr="00CF100A">
        <w:trPr>
          <w:jc w:val="center"/>
        </w:trPr>
        <w:tc>
          <w:tcPr>
            <w:tcW w:w="617" w:type="dxa"/>
          </w:tcPr>
          <w:p w:rsidR="007A671D" w:rsidRPr="0066668C" w:rsidRDefault="007A671D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7A671D" w:rsidRPr="0066668C" w:rsidRDefault="007A671D" w:rsidP="00AE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указаны 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>срочн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 xml:space="preserve"> обязательств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 xml:space="preserve"> финансового характера на сумму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менее</w:t>
            </w:r>
            <w:r w:rsidRPr="006F589C">
              <w:rPr>
                <w:rFonts w:ascii="Times New Roman" w:hAnsi="Times New Roman"/>
                <w:sz w:val="28"/>
                <w:szCs w:val="28"/>
              </w:rPr>
              <w:t xml:space="preserve"> 500 000 руб.</w:t>
            </w:r>
          </w:p>
        </w:tc>
        <w:tc>
          <w:tcPr>
            <w:tcW w:w="925" w:type="dxa"/>
          </w:tcPr>
          <w:p w:rsidR="007A671D" w:rsidRPr="0066668C" w:rsidRDefault="007A671D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7A671D" w:rsidRPr="0066668C" w:rsidRDefault="007A671D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A671D" w:rsidRPr="0066668C" w:rsidRDefault="007A671D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820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Раздел 7. Сведения о недвижимом имуществе, транспортных средствах и иных ценных бумагах, отчужденных в течение отчетного периода в результате безвозмездной сделки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Указаны сведения о всех объектах, находившихся в собственности:</w:t>
            </w:r>
          </w:p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 недвижимом имуществе (в т.ч. доли в праве собственности)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транспортных средствах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ценных бумагах (в т.ч. долях участия в уставном капитале общества)</w:t>
            </w:r>
            <w:r w:rsidR="00FC2B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59E9" w:rsidRPr="0066668C" w:rsidRDefault="006F3024" w:rsidP="00AE59E9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AE59E9" w:rsidRPr="0066668C">
              <w:rPr>
                <w:rFonts w:ascii="Times New Roman" w:hAnsi="Times New Roman"/>
                <w:sz w:val="28"/>
                <w:szCs w:val="28"/>
              </w:rPr>
              <w:t>отчужденных в течение отчетного периода в результате безвозмездной сделки, а также, например, сведения об утилизации автомобиля*</w:t>
            </w:r>
          </w:p>
          <w:p w:rsidR="00AE59E9" w:rsidRPr="0066668C" w:rsidRDefault="00AE59E9" w:rsidP="00AE59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68C">
              <w:rPr>
                <w:rFonts w:ascii="Times New Roman" w:hAnsi="Times New Roman"/>
                <w:sz w:val="24"/>
                <w:szCs w:val="24"/>
              </w:rPr>
              <w:t>* Безвозмездной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</w:t>
            </w:r>
            <w:r w:rsidR="006F3024">
              <w:rPr>
                <w:rFonts w:ascii="Times New Roman" w:hAnsi="Times New Roman"/>
                <w:sz w:val="24"/>
                <w:szCs w:val="24"/>
              </w:rPr>
              <w:t xml:space="preserve"> (например, </w:t>
            </w:r>
            <w:r w:rsidR="006F3024" w:rsidRPr="006F3024">
              <w:rPr>
                <w:rFonts w:ascii="Times New Roman" w:hAnsi="Times New Roman"/>
                <w:sz w:val="24"/>
                <w:szCs w:val="24"/>
              </w:rPr>
              <w:t>договор дарения, соглашение о разделе имущества, соглашение об определении долей, а также брачный договор, который определяет порядок владения ранее совместно нажитого имущества</w:t>
            </w:r>
            <w:r w:rsidR="006F3024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B275B9">
        <w:trPr>
          <w:trHeight w:val="880"/>
          <w:jc w:val="center"/>
        </w:trPr>
        <w:tc>
          <w:tcPr>
            <w:tcW w:w="15351" w:type="dxa"/>
            <w:gridSpan w:val="5"/>
            <w:vAlign w:val="center"/>
          </w:tcPr>
          <w:p w:rsidR="0000710E" w:rsidRPr="0066668C" w:rsidRDefault="00CF100A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Сведения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00710E" w:rsidRPr="0066668C" w:rsidRDefault="0000710E" w:rsidP="00CF100A">
            <w:pPr>
              <w:pStyle w:val="a6"/>
              <w:numPr>
                <w:ilvl w:val="0"/>
                <w:numId w:val="1"/>
              </w:numPr>
              <w:ind w:left="25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47" w:type="dxa"/>
          </w:tcPr>
          <w:p w:rsidR="0000710E" w:rsidRPr="0066668C" w:rsidRDefault="00CF100A" w:rsidP="008558C0">
            <w:pPr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Составлено и приложено к справке Уведомление о принадлежащих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установленной форме</w:t>
            </w:r>
            <w:r w:rsidR="00FC2B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1AC" w:rsidRPr="008231AC">
              <w:rPr>
                <w:rFonts w:ascii="Times New Roman" w:hAnsi="Times New Roman" w:cs="Times New Roman"/>
                <w:sz w:val="24"/>
                <w:szCs w:val="28"/>
              </w:rPr>
              <w:t>(В соответствии с Указом Президента Российской Федерации от 10.12.2020 № 778 данные Уведомления обязаны представлять кандидаты, претендующие на должности в Банке России, одновременно со сведениями о доходах, об имуществе и обязательствах имущественного характера)</w:t>
            </w:r>
          </w:p>
        </w:tc>
        <w:tc>
          <w:tcPr>
            <w:tcW w:w="925" w:type="dxa"/>
          </w:tcPr>
          <w:p w:rsidR="0000710E" w:rsidRPr="0066668C" w:rsidRDefault="0000710E" w:rsidP="00AE59E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54" w:type="dxa"/>
          </w:tcPr>
          <w:p w:rsidR="0000710E" w:rsidRPr="0066668C" w:rsidRDefault="0000710E" w:rsidP="00AE59E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08" w:type="dxa"/>
          </w:tcPr>
          <w:p w:rsidR="0000710E" w:rsidRPr="0066668C" w:rsidRDefault="0000710E" w:rsidP="00AE59E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6668C" w:rsidRPr="0066668C" w:rsidTr="00B275B9">
        <w:trPr>
          <w:trHeight w:val="551"/>
          <w:jc w:val="center"/>
        </w:trPr>
        <w:tc>
          <w:tcPr>
            <w:tcW w:w="15351" w:type="dxa"/>
            <w:gridSpan w:val="5"/>
            <w:vAlign w:val="center"/>
          </w:tcPr>
          <w:p w:rsidR="00AE59E9" w:rsidRPr="0066668C" w:rsidRDefault="00AE59E9" w:rsidP="00B275B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666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Дополнительные вопросы</w:t>
            </w: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Справка соответствует следующим требованиям:</w:t>
            </w:r>
          </w:p>
          <w:p w:rsidR="00AE59E9" w:rsidRPr="0066668C" w:rsidRDefault="00AE59E9" w:rsidP="00AE59E9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отсутствуют дефекты печати в виде полос</w:t>
            </w:r>
            <w:r w:rsidR="00FC2BB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пятен;</w:t>
            </w:r>
          </w:p>
          <w:p w:rsidR="00AE59E9" w:rsidRPr="0066668C" w:rsidRDefault="00AE59E9" w:rsidP="00AE59E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- отсутству</w:t>
            </w:r>
            <w:r w:rsidR="00FC2BB6">
              <w:rPr>
                <w:rFonts w:ascii="Times New Roman" w:hAnsi="Times New Roman"/>
                <w:sz w:val="28"/>
                <w:szCs w:val="28"/>
              </w:rPr>
              <w:t>ю</w:t>
            </w:r>
            <w:r w:rsidRPr="0066668C">
              <w:rPr>
                <w:rFonts w:ascii="Times New Roman" w:hAnsi="Times New Roman"/>
                <w:sz w:val="28"/>
                <w:szCs w:val="28"/>
              </w:rPr>
              <w:t>т подпись и пометки на линейных и двумерных штрих-кодах</w:t>
            </w:r>
            <w:r w:rsidR="008558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558C0">
              <w:rPr>
                <w:rFonts w:ascii="Times New Roman" w:hAnsi="Times New Roman"/>
                <w:sz w:val="28"/>
                <w:szCs w:val="28"/>
                <w:lang w:val="en-US"/>
              </w:rPr>
              <w:t>QR</w:t>
            </w:r>
            <w:r w:rsidR="008558C0">
              <w:rPr>
                <w:rFonts w:ascii="Times New Roman" w:hAnsi="Times New Roman"/>
                <w:sz w:val="28"/>
                <w:szCs w:val="28"/>
              </w:rPr>
              <w:t xml:space="preserve"> кодах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Листы одной справки не менялись или не вставлялись в другие справки (даже при содержании идентичной информации)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trHeight w:val="369"/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Печать справки осуществлена в течение одного дня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68C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/>
                <w:sz w:val="28"/>
                <w:szCs w:val="28"/>
              </w:rPr>
              <w:t>Печать справки осуществлена на одной стороне листа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9E9" w:rsidRPr="0066668C" w:rsidTr="00CF100A">
        <w:trPr>
          <w:jc w:val="center"/>
        </w:trPr>
        <w:tc>
          <w:tcPr>
            <w:tcW w:w="617" w:type="dxa"/>
          </w:tcPr>
          <w:p w:rsidR="00AE59E9" w:rsidRPr="0066668C" w:rsidRDefault="00AE59E9" w:rsidP="00AE59E9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7" w:type="dxa"/>
          </w:tcPr>
          <w:p w:rsidR="00AE59E9" w:rsidRPr="0066668C" w:rsidRDefault="00AE59E9" w:rsidP="00AE59E9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68C">
              <w:rPr>
                <w:rFonts w:ascii="Times New Roman" w:hAnsi="Times New Roman" w:cs="Times New Roman"/>
                <w:sz w:val="28"/>
                <w:szCs w:val="28"/>
              </w:rPr>
              <w:t>Справка подписана</w:t>
            </w:r>
          </w:p>
        </w:tc>
        <w:tc>
          <w:tcPr>
            <w:tcW w:w="925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E59E9" w:rsidRPr="0066668C" w:rsidRDefault="00AE59E9" w:rsidP="00AE59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0B30" w:rsidRPr="0066668C" w:rsidRDefault="00420B30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420B30" w:rsidRPr="0066668C" w:rsidSect="000F353A">
      <w:headerReference w:type="default" r:id="rId8"/>
      <w:pgSz w:w="16838" w:h="11906" w:orient="landscape" w:code="9"/>
      <w:pgMar w:top="851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A76" w:rsidRDefault="00E57A76" w:rsidP="00911B1F">
      <w:pPr>
        <w:spacing w:after="0" w:line="240" w:lineRule="auto"/>
      </w:pPr>
      <w:r>
        <w:separator/>
      </w:r>
    </w:p>
  </w:endnote>
  <w:endnote w:type="continuationSeparator" w:id="0">
    <w:p w:rsidR="00E57A76" w:rsidRDefault="00E57A76" w:rsidP="0091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A76" w:rsidRDefault="00E57A76" w:rsidP="00911B1F">
      <w:pPr>
        <w:spacing w:after="0" w:line="240" w:lineRule="auto"/>
      </w:pPr>
      <w:r>
        <w:separator/>
      </w:r>
    </w:p>
  </w:footnote>
  <w:footnote w:type="continuationSeparator" w:id="0">
    <w:p w:rsidR="00E57A76" w:rsidRDefault="00E57A76" w:rsidP="00911B1F">
      <w:pPr>
        <w:spacing w:after="0" w:line="240" w:lineRule="auto"/>
      </w:pPr>
      <w:r>
        <w:continuationSeparator/>
      </w:r>
    </w:p>
  </w:footnote>
  <w:footnote w:id="1">
    <w:p w:rsidR="00B43E86" w:rsidRDefault="00B43E86">
      <w:pPr>
        <w:pStyle w:val="af3"/>
      </w:pPr>
      <w:r>
        <w:rPr>
          <w:rStyle w:val="af5"/>
        </w:rPr>
        <w:footnoteRef/>
      </w:r>
      <w:r>
        <w:t xml:space="preserve"> Граждане, поступающие на службу в Банк России, данный раздел справки не заполняют.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7087436"/>
      <w:docPartObj>
        <w:docPartGallery w:val="Page Numbers (Top of Page)"/>
        <w:docPartUnique/>
      </w:docPartObj>
    </w:sdtPr>
    <w:sdtEndPr/>
    <w:sdtContent>
      <w:p w:rsidR="00735905" w:rsidRDefault="00735905" w:rsidP="00FD1E5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55C">
          <w:rPr>
            <w:noProof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26816D23"/>
    <w:multiLevelType w:val="hybridMultilevel"/>
    <w:tmpl w:val="5A722B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96"/>
    <w:rsid w:val="0000710E"/>
    <w:rsid w:val="000243D9"/>
    <w:rsid w:val="00024E43"/>
    <w:rsid w:val="00033492"/>
    <w:rsid w:val="000404E4"/>
    <w:rsid w:val="0005147A"/>
    <w:rsid w:val="00051A05"/>
    <w:rsid w:val="00053D05"/>
    <w:rsid w:val="00053FF4"/>
    <w:rsid w:val="00062196"/>
    <w:rsid w:val="0007690E"/>
    <w:rsid w:val="000801DC"/>
    <w:rsid w:val="00080819"/>
    <w:rsid w:val="000927B4"/>
    <w:rsid w:val="00092AF9"/>
    <w:rsid w:val="000A4172"/>
    <w:rsid w:val="000A5412"/>
    <w:rsid w:val="000B2A1A"/>
    <w:rsid w:val="000B3047"/>
    <w:rsid w:val="000D1B10"/>
    <w:rsid w:val="000D30BC"/>
    <w:rsid w:val="000D5BFD"/>
    <w:rsid w:val="000E2D01"/>
    <w:rsid w:val="000E3127"/>
    <w:rsid w:val="000F353A"/>
    <w:rsid w:val="000F40B8"/>
    <w:rsid w:val="00101E90"/>
    <w:rsid w:val="00107753"/>
    <w:rsid w:val="00117C94"/>
    <w:rsid w:val="00123F61"/>
    <w:rsid w:val="0013120B"/>
    <w:rsid w:val="001325A4"/>
    <w:rsid w:val="00140099"/>
    <w:rsid w:val="001429B1"/>
    <w:rsid w:val="00154757"/>
    <w:rsid w:val="001713D3"/>
    <w:rsid w:val="00171B66"/>
    <w:rsid w:val="0017555C"/>
    <w:rsid w:val="001820A3"/>
    <w:rsid w:val="00197D14"/>
    <w:rsid w:val="001B19B3"/>
    <w:rsid w:val="001C1E48"/>
    <w:rsid w:val="001D100E"/>
    <w:rsid w:val="001E6AC7"/>
    <w:rsid w:val="001F0A64"/>
    <w:rsid w:val="00200E63"/>
    <w:rsid w:val="0020514E"/>
    <w:rsid w:val="00214D4B"/>
    <w:rsid w:val="00216268"/>
    <w:rsid w:val="00232A74"/>
    <w:rsid w:val="00235F43"/>
    <w:rsid w:val="002370A7"/>
    <w:rsid w:val="00241DF2"/>
    <w:rsid w:val="00251941"/>
    <w:rsid w:val="002535C0"/>
    <w:rsid w:val="00254A95"/>
    <w:rsid w:val="00265BD3"/>
    <w:rsid w:val="002755E7"/>
    <w:rsid w:val="00277C2A"/>
    <w:rsid w:val="00281E11"/>
    <w:rsid w:val="002A49EC"/>
    <w:rsid w:val="002C2C74"/>
    <w:rsid w:val="002F1887"/>
    <w:rsid w:val="00305F74"/>
    <w:rsid w:val="00314C04"/>
    <w:rsid w:val="00321C6A"/>
    <w:rsid w:val="0034028B"/>
    <w:rsid w:val="003443AE"/>
    <w:rsid w:val="00355144"/>
    <w:rsid w:val="003866B1"/>
    <w:rsid w:val="00393C16"/>
    <w:rsid w:val="00396200"/>
    <w:rsid w:val="003A730B"/>
    <w:rsid w:val="003A748D"/>
    <w:rsid w:val="003A7C7F"/>
    <w:rsid w:val="003F5820"/>
    <w:rsid w:val="00401433"/>
    <w:rsid w:val="004141E1"/>
    <w:rsid w:val="0042079D"/>
    <w:rsid w:val="00420B30"/>
    <w:rsid w:val="00437B61"/>
    <w:rsid w:val="00446562"/>
    <w:rsid w:val="00450152"/>
    <w:rsid w:val="004625D0"/>
    <w:rsid w:val="0046587A"/>
    <w:rsid w:val="00471434"/>
    <w:rsid w:val="00483D78"/>
    <w:rsid w:val="00485D03"/>
    <w:rsid w:val="004A005D"/>
    <w:rsid w:val="004B0D8E"/>
    <w:rsid w:val="004C4CF2"/>
    <w:rsid w:val="004E5B18"/>
    <w:rsid w:val="004F0918"/>
    <w:rsid w:val="004F38D0"/>
    <w:rsid w:val="00504D4C"/>
    <w:rsid w:val="005050BF"/>
    <w:rsid w:val="005131E2"/>
    <w:rsid w:val="005239FB"/>
    <w:rsid w:val="005300ED"/>
    <w:rsid w:val="00536F28"/>
    <w:rsid w:val="0054212F"/>
    <w:rsid w:val="00552F25"/>
    <w:rsid w:val="00554834"/>
    <w:rsid w:val="00560EA7"/>
    <w:rsid w:val="00587563"/>
    <w:rsid w:val="00592D76"/>
    <w:rsid w:val="00594461"/>
    <w:rsid w:val="005A1E3C"/>
    <w:rsid w:val="005A5004"/>
    <w:rsid w:val="005C77DD"/>
    <w:rsid w:val="005D35E6"/>
    <w:rsid w:val="005D5F7E"/>
    <w:rsid w:val="005F72B6"/>
    <w:rsid w:val="0063703B"/>
    <w:rsid w:val="00656018"/>
    <w:rsid w:val="0065668F"/>
    <w:rsid w:val="00664AFF"/>
    <w:rsid w:val="00665B1A"/>
    <w:rsid w:val="0066668C"/>
    <w:rsid w:val="00672DC5"/>
    <w:rsid w:val="00694488"/>
    <w:rsid w:val="006B19F1"/>
    <w:rsid w:val="006C1974"/>
    <w:rsid w:val="006C27A5"/>
    <w:rsid w:val="006C6701"/>
    <w:rsid w:val="006D0E24"/>
    <w:rsid w:val="006E1911"/>
    <w:rsid w:val="006E24B8"/>
    <w:rsid w:val="006F3024"/>
    <w:rsid w:val="006F7442"/>
    <w:rsid w:val="007156B0"/>
    <w:rsid w:val="00724979"/>
    <w:rsid w:val="007336AD"/>
    <w:rsid w:val="00735905"/>
    <w:rsid w:val="00752A17"/>
    <w:rsid w:val="00760353"/>
    <w:rsid w:val="0076452D"/>
    <w:rsid w:val="00781603"/>
    <w:rsid w:val="00796C07"/>
    <w:rsid w:val="007A671D"/>
    <w:rsid w:val="007A6919"/>
    <w:rsid w:val="007A6A5D"/>
    <w:rsid w:val="007B23BB"/>
    <w:rsid w:val="007B5114"/>
    <w:rsid w:val="007C134A"/>
    <w:rsid w:val="007D31C4"/>
    <w:rsid w:val="007D5AD0"/>
    <w:rsid w:val="007E4D66"/>
    <w:rsid w:val="007E63E5"/>
    <w:rsid w:val="007E7BF1"/>
    <w:rsid w:val="007F24AC"/>
    <w:rsid w:val="007F2609"/>
    <w:rsid w:val="007F5614"/>
    <w:rsid w:val="008016E9"/>
    <w:rsid w:val="00822CE5"/>
    <w:rsid w:val="008231AC"/>
    <w:rsid w:val="0083358E"/>
    <w:rsid w:val="008451B5"/>
    <w:rsid w:val="00847564"/>
    <w:rsid w:val="008558C0"/>
    <w:rsid w:val="00863545"/>
    <w:rsid w:val="00863B8E"/>
    <w:rsid w:val="00865F59"/>
    <w:rsid w:val="00870BB5"/>
    <w:rsid w:val="00874A2E"/>
    <w:rsid w:val="00881ACF"/>
    <w:rsid w:val="00885CA9"/>
    <w:rsid w:val="00886AB8"/>
    <w:rsid w:val="008A744B"/>
    <w:rsid w:val="008F032F"/>
    <w:rsid w:val="008F164B"/>
    <w:rsid w:val="008F3146"/>
    <w:rsid w:val="00911B1F"/>
    <w:rsid w:val="0092721A"/>
    <w:rsid w:val="00936C6E"/>
    <w:rsid w:val="00942559"/>
    <w:rsid w:val="0096674D"/>
    <w:rsid w:val="0097218E"/>
    <w:rsid w:val="009A101B"/>
    <w:rsid w:val="009A24D7"/>
    <w:rsid w:val="009A41DD"/>
    <w:rsid w:val="009A4776"/>
    <w:rsid w:val="009A7344"/>
    <w:rsid w:val="009B0E53"/>
    <w:rsid w:val="009C0517"/>
    <w:rsid w:val="009C0C21"/>
    <w:rsid w:val="009D4C31"/>
    <w:rsid w:val="009D6E4B"/>
    <w:rsid w:val="009D7285"/>
    <w:rsid w:val="009E478B"/>
    <w:rsid w:val="009F2DDC"/>
    <w:rsid w:val="009F4DF3"/>
    <w:rsid w:val="00A00A4B"/>
    <w:rsid w:val="00A00DCF"/>
    <w:rsid w:val="00A0251B"/>
    <w:rsid w:val="00A02A2B"/>
    <w:rsid w:val="00A06134"/>
    <w:rsid w:val="00A10900"/>
    <w:rsid w:val="00A163B3"/>
    <w:rsid w:val="00A21C63"/>
    <w:rsid w:val="00A2735F"/>
    <w:rsid w:val="00A33DBD"/>
    <w:rsid w:val="00A4193E"/>
    <w:rsid w:val="00A47B9C"/>
    <w:rsid w:val="00A52693"/>
    <w:rsid w:val="00A65211"/>
    <w:rsid w:val="00A66C9A"/>
    <w:rsid w:val="00A8263D"/>
    <w:rsid w:val="00A86675"/>
    <w:rsid w:val="00A86E2D"/>
    <w:rsid w:val="00A921DC"/>
    <w:rsid w:val="00AA1BAC"/>
    <w:rsid w:val="00AB0DE4"/>
    <w:rsid w:val="00AC388B"/>
    <w:rsid w:val="00AC5EF3"/>
    <w:rsid w:val="00AD4B8B"/>
    <w:rsid w:val="00AE26E5"/>
    <w:rsid w:val="00AE2D67"/>
    <w:rsid w:val="00AE59E9"/>
    <w:rsid w:val="00AE5BE3"/>
    <w:rsid w:val="00AE6A0A"/>
    <w:rsid w:val="00AF160F"/>
    <w:rsid w:val="00B1046C"/>
    <w:rsid w:val="00B23AFE"/>
    <w:rsid w:val="00B26D03"/>
    <w:rsid w:val="00B275B9"/>
    <w:rsid w:val="00B36DE0"/>
    <w:rsid w:val="00B43E86"/>
    <w:rsid w:val="00B50F12"/>
    <w:rsid w:val="00B5306B"/>
    <w:rsid w:val="00B53C03"/>
    <w:rsid w:val="00B67AD7"/>
    <w:rsid w:val="00B73BCB"/>
    <w:rsid w:val="00B83990"/>
    <w:rsid w:val="00B83D37"/>
    <w:rsid w:val="00B93DC4"/>
    <w:rsid w:val="00BA6893"/>
    <w:rsid w:val="00BB1E43"/>
    <w:rsid w:val="00BB5F3A"/>
    <w:rsid w:val="00BC25AC"/>
    <w:rsid w:val="00BC7E48"/>
    <w:rsid w:val="00BD0DA8"/>
    <w:rsid w:val="00BD3B16"/>
    <w:rsid w:val="00BD54F9"/>
    <w:rsid w:val="00BD7504"/>
    <w:rsid w:val="00BE3CA2"/>
    <w:rsid w:val="00BE6AB8"/>
    <w:rsid w:val="00BF1A63"/>
    <w:rsid w:val="00C345D2"/>
    <w:rsid w:val="00C36841"/>
    <w:rsid w:val="00C47C0B"/>
    <w:rsid w:val="00C47C2D"/>
    <w:rsid w:val="00C53735"/>
    <w:rsid w:val="00C54EBC"/>
    <w:rsid w:val="00C93660"/>
    <w:rsid w:val="00CC28DF"/>
    <w:rsid w:val="00CD56AE"/>
    <w:rsid w:val="00CD587A"/>
    <w:rsid w:val="00CD5DA0"/>
    <w:rsid w:val="00CD7101"/>
    <w:rsid w:val="00CE1D6E"/>
    <w:rsid w:val="00CE280C"/>
    <w:rsid w:val="00CE777B"/>
    <w:rsid w:val="00CF100A"/>
    <w:rsid w:val="00D0044A"/>
    <w:rsid w:val="00D165DC"/>
    <w:rsid w:val="00D425AF"/>
    <w:rsid w:val="00D5517A"/>
    <w:rsid w:val="00D552FF"/>
    <w:rsid w:val="00D63FE9"/>
    <w:rsid w:val="00D840BE"/>
    <w:rsid w:val="00DA0ACA"/>
    <w:rsid w:val="00DA52CC"/>
    <w:rsid w:val="00DC2B11"/>
    <w:rsid w:val="00DC3C0A"/>
    <w:rsid w:val="00DC5507"/>
    <w:rsid w:val="00DD6F0E"/>
    <w:rsid w:val="00DE31C2"/>
    <w:rsid w:val="00DE76A2"/>
    <w:rsid w:val="00E07767"/>
    <w:rsid w:val="00E12C2A"/>
    <w:rsid w:val="00E25B24"/>
    <w:rsid w:val="00E55D3C"/>
    <w:rsid w:val="00E57A76"/>
    <w:rsid w:val="00E83A35"/>
    <w:rsid w:val="00E97798"/>
    <w:rsid w:val="00EA798B"/>
    <w:rsid w:val="00EC30EE"/>
    <w:rsid w:val="00ED6340"/>
    <w:rsid w:val="00EE6FA4"/>
    <w:rsid w:val="00EF3C8A"/>
    <w:rsid w:val="00F24481"/>
    <w:rsid w:val="00F35F47"/>
    <w:rsid w:val="00F43B25"/>
    <w:rsid w:val="00F4633E"/>
    <w:rsid w:val="00F5053D"/>
    <w:rsid w:val="00F72CC0"/>
    <w:rsid w:val="00F862B3"/>
    <w:rsid w:val="00FA0DCD"/>
    <w:rsid w:val="00FA52D5"/>
    <w:rsid w:val="00FC2BB6"/>
    <w:rsid w:val="00FC5090"/>
    <w:rsid w:val="00FD198C"/>
    <w:rsid w:val="00FD1E54"/>
    <w:rsid w:val="00FD7AE2"/>
    <w:rsid w:val="00FE2C23"/>
    <w:rsid w:val="00FE4F9C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45E8C-42BB-42BD-B811-06D7DA83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98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F72B6"/>
    <w:pPr>
      <w:ind w:left="720"/>
      <w:contextualSpacing/>
    </w:pPr>
  </w:style>
  <w:style w:type="character" w:customStyle="1" w:styleId="a7">
    <w:name w:val="Основной текст Знак"/>
    <w:link w:val="a8"/>
    <w:rsid w:val="000D1B10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0D1B10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0D1B10"/>
  </w:style>
  <w:style w:type="paragraph" w:customStyle="1" w:styleId="Default">
    <w:name w:val="Default"/>
    <w:rsid w:val="001325A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51A0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51A0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51A0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51A0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51A05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E63E5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91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11B1F"/>
  </w:style>
  <w:style w:type="paragraph" w:styleId="af1">
    <w:name w:val="footer"/>
    <w:basedOn w:val="a"/>
    <w:link w:val="af2"/>
    <w:uiPriority w:val="99"/>
    <w:unhideWhenUsed/>
    <w:rsid w:val="0091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11B1F"/>
  </w:style>
  <w:style w:type="paragraph" w:styleId="af3">
    <w:name w:val="footnote text"/>
    <w:basedOn w:val="a"/>
    <w:link w:val="af4"/>
    <w:uiPriority w:val="99"/>
    <w:semiHidden/>
    <w:unhideWhenUsed/>
    <w:rsid w:val="00B43E86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43E86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43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9A700-0566-41B4-8228-F7E9E74B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3829</Words>
  <Characters>21828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25606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Шаров Кирилл Вадимович</dc:creator>
  <cp:keywords/>
  <dc:description/>
  <cp:lastModifiedBy>Ишмуратов Роберт Анварович</cp:lastModifiedBy>
  <cp:revision>16</cp:revision>
  <cp:lastPrinted>2019-12-25T13:25:00Z</cp:lastPrinted>
  <dcterms:created xsi:type="dcterms:W3CDTF">2021-02-05T07:46:00Z</dcterms:created>
  <dcterms:modified xsi:type="dcterms:W3CDTF">2021-04-27T06:21:00Z</dcterms:modified>
</cp:coreProperties>
</file>