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61" w:rsidRPr="004A3FCA" w:rsidRDefault="00491E61" w:rsidP="00491E61">
      <w:pPr>
        <w:pStyle w:val="1"/>
        <w:spacing w:before="0" w:beforeAutospacing="0" w:line="494" w:lineRule="atLeast"/>
        <w:jc w:val="center"/>
        <w:rPr>
          <w:rFonts w:eastAsia="Times New Roman"/>
          <w:b w:val="0"/>
          <w:bCs w:val="0"/>
          <w:sz w:val="28"/>
          <w:szCs w:val="28"/>
        </w:rPr>
      </w:pPr>
      <w:r>
        <w:rPr>
          <w:rFonts w:eastAsia="Times New Roman"/>
          <w:b w:val="0"/>
          <w:bCs w:val="0"/>
          <w:sz w:val="28"/>
          <w:szCs w:val="28"/>
        </w:rPr>
        <w:t>Объявление</w:t>
      </w:r>
    </w:p>
    <w:p w:rsidR="004606F3" w:rsidRDefault="004606F3" w:rsidP="00026CA8">
      <w:pPr>
        <w:spacing w:line="360" w:lineRule="auto"/>
        <w:ind w:firstLine="709"/>
        <w:jc w:val="both"/>
        <w:rPr>
          <w:sz w:val="28"/>
        </w:rPr>
      </w:pPr>
    </w:p>
    <w:p w:rsidR="00385211" w:rsidRPr="00385211" w:rsidRDefault="00385211" w:rsidP="0038521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85211">
        <w:rPr>
          <w:sz w:val="28"/>
          <w:szCs w:val="28"/>
        </w:rPr>
        <w:t xml:space="preserve">Временная администрация по управлению кредитной организацией Коммерческий Банк «Гарант </w:t>
      </w:r>
      <w:r>
        <w:rPr>
          <w:sz w:val="28"/>
          <w:szCs w:val="28"/>
        </w:rPr>
        <w:t>–</w:t>
      </w:r>
      <w:r w:rsidRPr="00385211">
        <w:rPr>
          <w:sz w:val="28"/>
          <w:szCs w:val="28"/>
        </w:rPr>
        <w:t xml:space="preserve"> Инвест» (Акционерное общество) </w:t>
      </w:r>
      <w:r>
        <w:rPr>
          <w:sz w:val="28"/>
          <w:szCs w:val="28"/>
        </w:rPr>
        <w:br/>
      </w:r>
      <w:r w:rsidRPr="00385211">
        <w:rPr>
          <w:sz w:val="28"/>
          <w:szCs w:val="28"/>
        </w:rPr>
        <w:t>(ОГРН 1037739429320; ИНН 7723168657), назначенная приказом Бан</w:t>
      </w:r>
      <w:r>
        <w:rPr>
          <w:sz w:val="28"/>
          <w:szCs w:val="28"/>
        </w:rPr>
        <w:t xml:space="preserve">ка России от 26 декабря 2024 года </w:t>
      </w:r>
      <w:r w:rsidRPr="00385211">
        <w:rPr>
          <w:sz w:val="28"/>
          <w:szCs w:val="28"/>
        </w:rPr>
        <w:t xml:space="preserve">№ ОД-2304, извещает кредиторов о возможности предъявления своих требований в соответствии с пунктом </w:t>
      </w:r>
      <w:r>
        <w:rPr>
          <w:sz w:val="28"/>
          <w:szCs w:val="28"/>
        </w:rPr>
        <w:br/>
      </w:r>
      <w:r w:rsidRPr="00385211">
        <w:rPr>
          <w:sz w:val="28"/>
          <w:szCs w:val="28"/>
        </w:rPr>
        <w:t>18 статьи 189.32 Федеральн</w:t>
      </w:r>
      <w:r>
        <w:rPr>
          <w:sz w:val="28"/>
          <w:szCs w:val="28"/>
        </w:rPr>
        <w:t>ого закона от 26 октября 2002 года</w:t>
      </w:r>
      <w:r w:rsidRPr="00385211">
        <w:rPr>
          <w:sz w:val="28"/>
          <w:szCs w:val="28"/>
        </w:rPr>
        <w:t xml:space="preserve"> № 127-ФЗ </w:t>
      </w:r>
      <w:r>
        <w:rPr>
          <w:sz w:val="28"/>
          <w:szCs w:val="28"/>
        </w:rPr>
        <w:br/>
      </w:r>
      <w:r w:rsidRPr="00385211">
        <w:rPr>
          <w:sz w:val="28"/>
          <w:szCs w:val="28"/>
        </w:rPr>
        <w:t>«О несостоятельности (банкротстве)» по следующим адресам:</w:t>
      </w:r>
    </w:p>
    <w:p w:rsidR="00385211" w:rsidRPr="00385211" w:rsidRDefault="00D5264C" w:rsidP="003852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85211" w:rsidRPr="00385211">
        <w:rPr>
          <w:sz w:val="28"/>
          <w:szCs w:val="28"/>
        </w:rPr>
        <w:t xml:space="preserve">127051, г. Москва, 1-й </w:t>
      </w:r>
      <w:proofErr w:type="spellStart"/>
      <w:r w:rsidR="00385211" w:rsidRPr="00385211">
        <w:rPr>
          <w:sz w:val="28"/>
          <w:szCs w:val="28"/>
        </w:rPr>
        <w:t>Колобовский</w:t>
      </w:r>
      <w:proofErr w:type="spellEnd"/>
      <w:r w:rsidR="00385211" w:rsidRPr="00385211">
        <w:rPr>
          <w:sz w:val="28"/>
          <w:szCs w:val="28"/>
        </w:rPr>
        <w:t xml:space="preserve"> переулок, д. 23;</w:t>
      </w:r>
    </w:p>
    <w:p w:rsidR="00385211" w:rsidRDefault="00D5264C" w:rsidP="003852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85211" w:rsidRPr="00385211">
        <w:rPr>
          <w:sz w:val="28"/>
          <w:szCs w:val="28"/>
        </w:rPr>
        <w:t xml:space="preserve">109992, г. Москва, ГСП-2, </w:t>
      </w:r>
      <w:r w:rsidR="00385211">
        <w:rPr>
          <w:sz w:val="28"/>
          <w:szCs w:val="28"/>
        </w:rPr>
        <w:t>ГК «АСВ»</w:t>
      </w:r>
      <w:r w:rsidR="00385211" w:rsidRPr="00385211">
        <w:rPr>
          <w:sz w:val="28"/>
          <w:szCs w:val="28"/>
        </w:rPr>
        <w:t xml:space="preserve">, временная администрация </w:t>
      </w:r>
      <w:r w:rsidR="00385211" w:rsidRPr="00385211">
        <w:rPr>
          <w:sz w:val="28"/>
          <w:szCs w:val="28"/>
        </w:rPr>
        <w:t xml:space="preserve">по управлению кредитной организацией Коммерческий Банк «Гарант </w:t>
      </w:r>
      <w:r w:rsidR="00385211">
        <w:rPr>
          <w:sz w:val="28"/>
          <w:szCs w:val="28"/>
        </w:rPr>
        <w:t>–</w:t>
      </w:r>
      <w:r w:rsidR="00385211" w:rsidRPr="00385211">
        <w:rPr>
          <w:sz w:val="28"/>
          <w:szCs w:val="28"/>
        </w:rPr>
        <w:t xml:space="preserve"> Инвест» (Акционерное общество)</w:t>
      </w:r>
      <w:r w:rsidR="00385211" w:rsidRPr="00385211">
        <w:rPr>
          <w:sz w:val="28"/>
          <w:szCs w:val="28"/>
        </w:rPr>
        <w:t>.</w:t>
      </w:r>
    </w:p>
    <w:p w:rsidR="00A46F83" w:rsidRPr="0029288E" w:rsidRDefault="00A46F83" w:rsidP="0029288E">
      <w:pPr>
        <w:spacing w:line="360" w:lineRule="auto"/>
        <w:ind w:firstLine="709"/>
        <w:jc w:val="both"/>
        <w:rPr>
          <w:sz w:val="28"/>
        </w:rPr>
      </w:pPr>
    </w:p>
    <w:sectPr w:rsidR="00A46F83" w:rsidRPr="0029288E" w:rsidSect="00A750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51"/>
    <w:rsid w:val="00026CA8"/>
    <w:rsid w:val="00050CF9"/>
    <w:rsid w:val="000937FC"/>
    <w:rsid w:val="000C36B5"/>
    <w:rsid w:val="00125C09"/>
    <w:rsid w:val="001B2A51"/>
    <w:rsid w:val="00282C87"/>
    <w:rsid w:val="0029288E"/>
    <w:rsid w:val="0031697F"/>
    <w:rsid w:val="00361CD2"/>
    <w:rsid w:val="00385211"/>
    <w:rsid w:val="003907B4"/>
    <w:rsid w:val="004606F3"/>
    <w:rsid w:val="00491E61"/>
    <w:rsid w:val="004A3FCA"/>
    <w:rsid w:val="005354B3"/>
    <w:rsid w:val="005472FC"/>
    <w:rsid w:val="005779EF"/>
    <w:rsid w:val="005D2737"/>
    <w:rsid w:val="00767B6B"/>
    <w:rsid w:val="007B5554"/>
    <w:rsid w:val="00802530"/>
    <w:rsid w:val="009B577B"/>
    <w:rsid w:val="00A46F83"/>
    <w:rsid w:val="00A75050"/>
    <w:rsid w:val="00AD4D9A"/>
    <w:rsid w:val="00B3318E"/>
    <w:rsid w:val="00D00154"/>
    <w:rsid w:val="00D51E4B"/>
    <w:rsid w:val="00D5264C"/>
    <w:rsid w:val="00D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FC41"/>
  <w15:chartTrackingRefBased/>
  <w15:docId w15:val="{F004F987-78AC-46B7-8431-9C95B8C8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F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72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2FC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Цимберова Мария Александровна</dc:creator>
  <cp:keywords/>
  <dc:description/>
  <cp:lastModifiedBy>Матвеева Анна Сергеевна</cp:lastModifiedBy>
  <cp:revision>2</cp:revision>
  <dcterms:created xsi:type="dcterms:W3CDTF">2024-12-27T12:02:00Z</dcterms:created>
  <dcterms:modified xsi:type="dcterms:W3CDTF">2024-12-27T12:02:00Z</dcterms:modified>
</cp:coreProperties>
</file>