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D1" w:rsidRDefault="006D01D1" w:rsidP="006D01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01D1">
        <w:rPr>
          <w:rFonts w:ascii="Times New Roman" w:hAnsi="Times New Roman" w:cs="Times New Roman"/>
          <w:sz w:val="24"/>
          <w:szCs w:val="24"/>
        </w:rPr>
        <w:t xml:space="preserve">О БАНКРОТСТВЕ ПАО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D01D1">
        <w:rPr>
          <w:rFonts w:ascii="Times New Roman" w:hAnsi="Times New Roman" w:cs="Times New Roman"/>
          <w:sz w:val="24"/>
          <w:szCs w:val="24"/>
        </w:rPr>
        <w:t>УРАЛТРАНСБАНК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D01D1" w:rsidRPr="006D01D1" w:rsidRDefault="006D01D1" w:rsidP="006D01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1D1" w:rsidRPr="006D01D1" w:rsidRDefault="006D01D1" w:rsidP="006D01D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1D1">
        <w:rPr>
          <w:rFonts w:ascii="Times New Roman" w:hAnsi="Times New Roman" w:cs="Times New Roman"/>
          <w:sz w:val="24"/>
          <w:szCs w:val="24"/>
        </w:rPr>
        <w:t xml:space="preserve">Решением Арбитражного суда Свердловской области от 20 декабря 2018 г. (дата объявления резолютивной части) по делу № А60-65929/2018 Публичное акционерное общество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D01D1">
        <w:rPr>
          <w:rFonts w:ascii="Times New Roman" w:hAnsi="Times New Roman" w:cs="Times New Roman"/>
          <w:sz w:val="24"/>
          <w:szCs w:val="24"/>
        </w:rPr>
        <w:t>Уральский Транспортный банк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D01D1">
        <w:rPr>
          <w:rFonts w:ascii="Times New Roman" w:hAnsi="Times New Roman" w:cs="Times New Roman"/>
          <w:sz w:val="24"/>
          <w:szCs w:val="24"/>
        </w:rPr>
        <w:t xml:space="preserve"> ПАО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D01D1">
        <w:rPr>
          <w:rFonts w:ascii="Times New Roman" w:hAnsi="Times New Roman" w:cs="Times New Roman"/>
          <w:sz w:val="24"/>
          <w:szCs w:val="24"/>
        </w:rPr>
        <w:t>Уралтрансбанк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D01D1">
        <w:rPr>
          <w:rFonts w:ascii="Times New Roman" w:hAnsi="Times New Roman" w:cs="Times New Roman"/>
          <w:sz w:val="24"/>
          <w:szCs w:val="24"/>
        </w:rPr>
        <w:t xml:space="preserve"> (ОГРН 1026600001779; ИНН 6608001305; адрес регистрации: 620027,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1D1">
        <w:rPr>
          <w:rFonts w:ascii="Times New Roman" w:hAnsi="Times New Roman" w:cs="Times New Roman"/>
          <w:sz w:val="24"/>
          <w:szCs w:val="24"/>
        </w:rPr>
        <w:t>г. Екатеринбург, ул.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D01D1">
        <w:rPr>
          <w:rFonts w:ascii="Times New Roman" w:hAnsi="Times New Roman" w:cs="Times New Roman"/>
          <w:sz w:val="24"/>
          <w:szCs w:val="24"/>
        </w:rPr>
        <w:t>Мельковская, 2б) признано несостоятельным (банкротом) и в отношении него открыто</w:t>
      </w:r>
    </w:p>
    <w:p w:rsidR="006D01D1" w:rsidRDefault="006D01D1" w:rsidP="006D01D1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1D1">
        <w:rPr>
          <w:rFonts w:ascii="Times New Roman" w:hAnsi="Times New Roman" w:cs="Times New Roman"/>
          <w:sz w:val="24"/>
          <w:szCs w:val="24"/>
        </w:rPr>
        <w:t>конкурсное производство в соответствии с требованиями Федерального закона от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D01D1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D01D1">
        <w:rPr>
          <w:rFonts w:ascii="Times New Roman" w:hAnsi="Times New Roman" w:cs="Times New Roman"/>
          <w:sz w:val="24"/>
          <w:szCs w:val="24"/>
        </w:rPr>
        <w:t>октября 2002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1D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D01D1">
        <w:rPr>
          <w:rFonts w:ascii="Times New Roman" w:hAnsi="Times New Roman" w:cs="Times New Roman"/>
          <w:sz w:val="24"/>
          <w:szCs w:val="24"/>
        </w:rPr>
        <w:t>127</w:t>
      </w:r>
      <w:r w:rsidRPr="006D01D1">
        <w:rPr>
          <w:rFonts w:ascii="MS Mincho" w:eastAsia="MS Mincho" w:hAnsi="MS Mincho" w:cs="MS Mincho" w:hint="eastAsia"/>
          <w:sz w:val="24"/>
          <w:szCs w:val="24"/>
        </w:rPr>
        <w:t>‑</w:t>
      </w:r>
      <w:r w:rsidRPr="006D01D1">
        <w:rPr>
          <w:rFonts w:ascii="Times New Roman" w:hAnsi="Times New Roman" w:cs="Times New Roman"/>
          <w:sz w:val="24"/>
          <w:szCs w:val="24"/>
        </w:rPr>
        <w:t xml:space="preserve">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D01D1">
        <w:rPr>
          <w:rFonts w:ascii="Times New Roman" w:hAnsi="Times New Roman" w:cs="Times New Roman"/>
          <w:sz w:val="24"/>
          <w:szCs w:val="24"/>
        </w:rPr>
        <w:t>О несостоятельности (банкротстве)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D01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1D1" w:rsidRPr="006D01D1" w:rsidRDefault="006D01D1" w:rsidP="006D01D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1D1">
        <w:rPr>
          <w:rFonts w:ascii="Times New Roman" w:hAnsi="Times New Roman" w:cs="Times New Roman"/>
          <w:sz w:val="24"/>
          <w:szCs w:val="24"/>
        </w:rPr>
        <w:t xml:space="preserve">Функции конкурсного управляющего возложены на государственную корпорацию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D01D1">
        <w:rPr>
          <w:rFonts w:ascii="Times New Roman" w:hAnsi="Times New Roman" w:cs="Times New Roman"/>
          <w:sz w:val="24"/>
          <w:szCs w:val="24"/>
        </w:rPr>
        <w:t>Агентство по страхованию вкладов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D01D1">
        <w:rPr>
          <w:rFonts w:ascii="Times New Roman" w:hAnsi="Times New Roman" w:cs="Times New Roman"/>
          <w:sz w:val="24"/>
          <w:szCs w:val="24"/>
        </w:rPr>
        <w:t>, расположенную по адресу: 109240, г. Москва, ул. Высоцкого, 4.</w:t>
      </w:r>
    </w:p>
    <w:p w:rsidR="006D01D1" w:rsidRPr="006D01D1" w:rsidRDefault="006D01D1" w:rsidP="006D01D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1D1">
        <w:rPr>
          <w:rFonts w:ascii="Times New Roman" w:hAnsi="Times New Roman" w:cs="Times New Roman"/>
          <w:sz w:val="24"/>
          <w:szCs w:val="24"/>
        </w:rPr>
        <w:t>Судебное заседание по рассмотрению отчета конкурсного управляющего назначено на 16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1D1">
        <w:rPr>
          <w:rFonts w:ascii="Times New Roman" w:hAnsi="Times New Roman" w:cs="Times New Roman"/>
          <w:sz w:val="24"/>
          <w:szCs w:val="24"/>
        </w:rPr>
        <w:t>2019 г.</w:t>
      </w:r>
    </w:p>
    <w:p w:rsidR="006D01D1" w:rsidRDefault="006D01D1" w:rsidP="006D01D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1D1">
        <w:rPr>
          <w:rFonts w:ascii="Times New Roman" w:hAnsi="Times New Roman" w:cs="Times New Roman"/>
          <w:sz w:val="24"/>
          <w:szCs w:val="24"/>
        </w:rPr>
        <w:t>Почтовая корреспонденция, а также требования кредиторов с приложением подлинных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1D1">
        <w:rPr>
          <w:rFonts w:ascii="Times New Roman" w:hAnsi="Times New Roman" w:cs="Times New Roman"/>
          <w:sz w:val="24"/>
          <w:szCs w:val="24"/>
        </w:rPr>
        <w:t>либо их надлежащим образом заверенных копий, подтверждающих обоснованность этих требований,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1D1">
        <w:rPr>
          <w:rFonts w:ascii="Times New Roman" w:hAnsi="Times New Roman" w:cs="Times New Roman"/>
          <w:sz w:val="24"/>
          <w:szCs w:val="24"/>
        </w:rPr>
        <w:t>вступивших в законную силу судебных актов направляются представителю конкурсного управляющего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1D1">
        <w:rPr>
          <w:rFonts w:ascii="Times New Roman" w:hAnsi="Times New Roman" w:cs="Times New Roman"/>
          <w:sz w:val="24"/>
          <w:szCs w:val="24"/>
        </w:rPr>
        <w:t xml:space="preserve">по адресу: 620027, г. Екатеринбург, ул. Мельковская, 2б. </w:t>
      </w:r>
    </w:p>
    <w:p w:rsidR="006D01D1" w:rsidRPr="006D01D1" w:rsidRDefault="006D01D1" w:rsidP="006D01D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1D1">
        <w:rPr>
          <w:rFonts w:ascii="Times New Roman" w:hAnsi="Times New Roman" w:cs="Times New Roman"/>
          <w:sz w:val="24"/>
          <w:szCs w:val="24"/>
        </w:rPr>
        <w:t>Требования физических лиц, основанные на договорах банковского вклада (счета), могут быть предъявлены одновременно с подачей заявления о выплате страхового возмещения.</w:t>
      </w:r>
    </w:p>
    <w:p w:rsidR="006D01D1" w:rsidRPr="006D01D1" w:rsidRDefault="006D01D1" w:rsidP="006D01D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1D1">
        <w:rPr>
          <w:rFonts w:ascii="Times New Roman" w:hAnsi="Times New Roman" w:cs="Times New Roman"/>
          <w:sz w:val="24"/>
          <w:szCs w:val="24"/>
        </w:rPr>
        <w:t xml:space="preserve">Реестр требований кредиторов подлежит закрытию по истечении 60 дней с даты первого опубликования настоящего сообщения в газете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D01D1">
        <w:rPr>
          <w:rFonts w:ascii="Times New Roman" w:hAnsi="Times New Roman" w:cs="Times New Roman"/>
          <w:sz w:val="24"/>
          <w:szCs w:val="24"/>
        </w:rPr>
        <w:t>Коммерсантъ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D01D1">
        <w:rPr>
          <w:rFonts w:ascii="Times New Roman" w:hAnsi="Times New Roman" w:cs="Times New Roman"/>
          <w:sz w:val="24"/>
          <w:szCs w:val="24"/>
        </w:rPr>
        <w:t xml:space="preserve"> или 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D01D1">
        <w:rPr>
          <w:rFonts w:ascii="Times New Roman" w:hAnsi="Times New Roman" w:cs="Times New Roman"/>
          <w:sz w:val="24"/>
          <w:szCs w:val="24"/>
        </w:rPr>
        <w:t>Вестнике Банка России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D01D1">
        <w:rPr>
          <w:rFonts w:ascii="Times New Roman" w:hAnsi="Times New Roman" w:cs="Times New Roman"/>
          <w:sz w:val="24"/>
          <w:szCs w:val="24"/>
        </w:rPr>
        <w:t>.</w:t>
      </w:r>
    </w:p>
    <w:p w:rsidR="006D01D1" w:rsidRPr="006D01D1" w:rsidRDefault="006D01D1" w:rsidP="006D01D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1D1">
        <w:rPr>
          <w:rFonts w:ascii="Times New Roman" w:hAnsi="Times New Roman" w:cs="Times New Roman"/>
          <w:sz w:val="24"/>
          <w:szCs w:val="24"/>
        </w:rPr>
        <w:t>Участниками первого собрания кредиторов являются кредиторы, предъявившие свои 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1D1">
        <w:rPr>
          <w:rFonts w:ascii="Times New Roman" w:hAnsi="Times New Roman" w:cs="Times New Roman"/>
          <w:sz w:val="24"/>
          <w:szCs w:val="24"/>
        </w:rPr>
        <w:t>в течение 30 календарных дней со дня опубликования сведений о признании кредитной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1D1">
        <w:rPr>
          <w:rFonts w:ascii="Times New Roman" w:hAnsi="Times New Roman" w:cs="Times New Roman"/>
          <w:sz w:val="24"/>
          <w:szCs w:val="24"/>
        </w:rPr>
        <w:t xml:space="preserve">банкротом и об открытии конкурсного производства, а также в период деятельности временной администрации Банка России, чьи требования установлены конкурсным управляющим, в том числе кредиторы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D01D1">
        <w:rPr>
          <w:rFonts w:ascii="Times New Roman" w:hAnsi="Times New Roman" w:cs="Times New Roman"/>
          <w:sz w:val="24"/>
          <w:szCs w:val="24"/>
        </w:rPr>
        <w:t xml:space="preserve"> физические лица, предъявившие свои требования одновременно с подачей заявления о выплате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1D1">
        <w:rPr>
          <w:rFonts w:ascii="Times New Roman" w:hAnsi="Times New Roman" w:cs="Times New Roman"/>
          <w:sz w:val="24"/>
          <w:szCs w:val="24"/>
        </w:rPr>
        <w:t>страхового возмещения. Датой предъявления требования является дата его получения представителем</w:t>
      </w:r>
    </w:p>
    <w:p w:rsidR="006D01D1" w:rsidRPr="006D01D1" w:rsidRDefault="006D01D1" w:rsidP="006D01D1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1D1">
        <w:rPr>
          <w:rFonts w:ascii="Times New Roman" w:hAnsi="Times New Roman" w:cs="Times New Roman"/>
          <w:sz w:val="24"/>
          <w:szCs w:val="24"/>
        </w:rPr>
        <w:t xml:space="preserve">конкурсного управляющего, а при предъявлении требования кредитора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D01D1">
        <w:rPr>
          <w:rFonts w:ascii="Times New Roman" w:hAnsi="Times New Roman" w:cs="Times New Roman"/>
          <w:sz w:val="24"/>
          <w:szCs w:val="24"/>
        </w:rPr>
        <w:t xml:space="preserve"> физического лица одновременно с подачей заявления о выплате страхового возмещения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D01D1">
        <w:rPr>
          <w:rFonts w:ascii="Times New Roman" w:hAnsi="Times New Roman" w:cs="Times New Roman"/>
          <w:sz w:val="24"/>
          <w:szCs w:val="24"/>
        </w:rPr>
        <w:t xml:space="preserve"> дата получения заявления Агентством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1D1">
        <w:rPr>
          <w:rFonts w:ascii="Times New Roman" w:hAnsi="Times New Roman" w:cs="Times New Roman"/>
          <w:sz w:val="24"/>
          <w:szCs w:val="24"/>
        </w:rPr>
        <w:t>или банком-агентом, осуществляющим выплату страхового возмещения.</w:t>
      </w:r>
    </w:p>
    <w:p w:rsidR="006D01D1" w:rsidRPr="006D01D1" w:rsidRDefault="006D01D1" w:rsidP="006D01D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1D1">
        <w:rPr>
          <w:rFonts w:ascii="Times New Roman" w:hAnsi="Times New Roman" w:cs="Times New Roman"/>
          <w:sz w:val="24"/>
          <w:szCs w:val="24"/>
        </w:rPr>
        <w:t>При предъявлении требований кредитор обязан указать наряду с существом предъявляемых требований сведения о себе, в том числе: фамилию, имя, отчество, дату рождения, реквизиты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1D1">
        <w:rPr>
          <w:rFonts w:ascii="Times New Roman" w:hAnsi="Times New Roman" w:cs="Times New Roman"/>
          <w:sz w:val="24"/>
          <w:szCs w:val="24"/>
        </w:rPr>
        <w:t>удостоверяющего личность, СНИЛС, ИНН (при наличии) и почтовый адрес для направления корреспонденции (для физического лица), наименование, место нахождения (для юридического лица), контактный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1D1">
        <w:rPr>
          <w:rFonts w:ascii="Times New Roman" w:hAnsi="Times New Roman" w:cs="Times New Roman"/>
          <w:sz w:val="24"/>
          <w:szCs w:val="24"/>
        </w:rPr>
        <w:t>телефон, а также банковские реквизиты счета, открытого на имя кредитора в одном из банков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1D1">
        <w:rPr>
          <w:rFonts w:ascii="Times New Roman" w:hAnsi="Times New Roman" w:cs="Times New Roman"/>
          <w:sz w:val="24"/>
          <w:szCs w:val="24"/>
        </w:rPr>
        <w:t>Федерации (при его наличии), на который могут перечисляться денежные средства в рамках расчетов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1D1">
        <w:rPr>
          <w:rFonts w:ascii="Times New Roman" w:hAnsi="Times New Roman" w:cs="Times New Roman"/>
          <w:sz w:val="24"/>
          <w:szCs w:val="24"/>
        </w:rPr>
        <w:t>кредиторами в ходе конкурсного производства.</w:t>
      </w:r>
    </w:p>
    <w:p w:rsidR="006D01D1" w:rsidRPr="006D01D1" w:rsidRDefault="006D01D1" w:rsidP="006D01D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1D1">
        <w:rPr>
          <w:rFonts w:ascii="Times New Roman" w:hAnsi="Times New Roman" w:cs="Times New Roman"/>
          <w:sz w:val="24"/>
          <w:szCs w:val="24"/>
        </w:rPr>
        <w:t>Владельцам имущества, находящегося на хранении в Банке, предлагается обратиться за его истребованием к представителю конкурсного управляющего по адресу: 620027, г. Екатеринбург, ул. Мельковская, 2б.</w:t>
      </w:r>
    </w:p>
    <w:p w:rsidR="006D01D1" w:rsidRPr="006D01D1" w:rsidRDefault="006D01D1" w:rsidP="006D01D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1D1">
        <w:rPr>
          <w:rFonts w:ascii="Times New Roman" w:hAnsi="Times New Roman" w:cs="Times New Roman"/>
          <w:sz w:val="24"/>
          <w:szCs w:val="24"/>
        </w:rPr>
        <w:t>Более подробную информацию о ходе конкурсного производства можно получить по телефону горячей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1D1">
        <w:rPr>
          <w:rFonts w:ascii="Times New Roman" w:hAnsi="Times New Roman" w:cs="Times New Roman"/>
          <w:sz w:val="24"/>
          <w:szCs w:val="24"/>
        </w:rPr>
        <w:t>линии (8-800-200-08-05) или направив запрос на электронную почту: https://www.asv.org.ru/contacts/feedback/choise.php.</w:t>
      </w:r>
    </w:p>
    <w:sectPr w:rsidR="006D01D1" w:rsidRPr="006D01D1" w:rsidSect="00C01D3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B9"/>
    <w:rsid w:val="000B3A34"/>
    <w:rsid w:val="001C7E9F"/>
    <w:rsid w:val="004B23CC"/>
    <w:rsid w:val="006A4BB9"/>
    <w:rsid w:val="006D01D1"/>
    <w:rsid w:val="00A90FAF"/>
    <w:rsid w:val="00C01D35"/>
    <w:rsid w:val="00C818A8"/>
    <w:rsid w:val="00D469C1"/>
    <w:rsid w:val="00D6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Яровой Дмитрий Сергеевич</dc:creator>
  <cp:lastModifiedBy>Прокопышина Елена Анатольевна</cp:lastModifiedBy>
  <cp:revision>4</cp:revision>
  <dcterms:created xsi:type="dcterms:W3CDTF">2019-01-22T12:39:00Z</dcterms:created>
  <dcterms:modified xsi:type="dcterms:W3CDTF">2019-01-22T14:02:00Z</dcterms:modified>
</cp:coreProperties>
</file>