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AB" w:rsidRPr="009C36B6" w:rsidRDefault="006E49AB" w:rsidP="006E49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C36B6">
        <w:rPr>
          <w:rFonts w:ascii="Times New Roman" w:hAnsi="Times New Roman"/>
          <w:b/>
          <w:sz w:val="28"/>
          <w:szCs w:val="28"/>
        </w:rPr>
        <w:t>Оферта Банка России участникам платежной системы «Мир» и организаторам иностранных платежных систем, заключившим с оператором платежной системы «Мир» договор о взаимодействии платежных систем, на заключение договора об обслуживании платежных карт</w:t>
      </w:r>
    </w:p>
    <w:p w:rsidR="006E49AB" w:rsidRPr="009C36B6" w:rsidRDefault="006E49AB" w:rsidP="006E49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E49AB" w:rsidRPr="009C36B6" w:rsidRDefault="006E49AB" w:rsidP="006E49A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Настоящая оферта (далее – Оферта) адресована участникам платежной системы «Мир» (далее – Участники), организаторам иностранных платежных систем, заключившим с оператором платежной системы «Мир» договор о взаимодействии платежных систем (далее – ПСП), и является предложением Центрального банка Российской Федерации (Банк России), именуемого в дальнейшем Банк России (включен в Единый государственный реестр юридических лиц за №1037700013020), заключить договор об обслуживании платежных карт с товарным знаком «Мир», эмитированных Банком России (далее – Карта Банка России), </w:t>
      </w:r>
      <w:r w:rsidRPr="009C36B6">
        <w:rPr>
          <w:rFonts w:ascii="Times New Roman" w:eastAsia="Times New Roman" w:hAnsi="Times New Roman"/>
          <w:spacing w:val="-4"/>
          <w:kern w:val="1"/>
          <w:sz w:val="28"/>
          <w:szCs w:val="28"/>
          <w:lang w:eastAsia="ar-SA"/>
        </w:rPr>
        <w:t>в сети устройств Участников и (или) в сети устройств участников ПСП</w:t>
      </w:r>
      <w:r w:rsidRPr="009C36B6">
        <w:rPr>
          <w:rFonts w:ascii="Times New Roman" w:hAnsi="Times New Roman"/>
          <w:sz w:val="28"/>
          <w:szCs w:val="28"/>
        </w:rPr>
        <w:t xml:space="preserve"> (далее – Договор об обслуживании платежных карт).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Договор об обслуживании платежных карт заключается путем акцепта Участником и (или) ПСП Оферты. 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Акцептом Оферты является авторизация первой операции с использованием Карты Банка России в сети устройств Участника или </w:t>
      </w:r>
      <w:r w:rsidRPr="009C36B6">
        <w:rPr>
          <w:rFonts w:ascii="Times New Roman" w:eastAsia="Times New Roman" w:hAnsi="Times New Roman"/>
          <w:spacing w:val="-4"/>
          <w:kern w:val="1"/>
          <w:sz w:val="28"/>
          <w:szCs w:val="28"/>
          <w:lang w:eastAsia="ar-SA"/>
        </w:rPr>
        <w:t xml:space="preserve">в сети устройств участников </w:t>
      </w:r>
      <w:r w:rsidRPr="009C36B6">
        <w:rPr>
          <w:rFonts w:ascii="Times New Roman" w:hAnsi="Times New Roman"/>
          <w:sz w:val="28"/>
          <w:szCs w:val="28"/>
        </w:rPr>
        <w:t>ПСП.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Акцепт Оферты влечет полное и безоговорочное принятие Участником или ПСП всех условий Оферты без каких-либо изъятий или ограничений.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Договор об обслуживании платежных карт считается заключенным и приобретает силу с момента авторизации первой операции с использованием Карты Банка России в сети устройств Участника или </w:t>
      </w:r>
      <w:r w:rsidRPr="009C36B6">
        <w:rPr>
          <w:rFonts w:ascii="Times New Roman" w:eastAsia="Times New Roman" w:hAnsi="Times New Roman"/>
          <w:spacing w:val="-4"/>
          <w:kern w:val="1"/>
          <w:sz w:val="28"/>
          <w:szCs w:val="28"/>
          <w:lang w:eastAsia="ar-SA"/>
        </w:rPr>
        <w:t xml:space="preserve">в сети устройств участников </w:t>
      </w:r>
      <w:r w:rsidRPr="009C36B6">
        <w:rPr>
          <w:rFonts w:ascii="Times New Roman" w:hAnsi="Times New Roman"/>
          <w:sz w:val="28"/>
          <w:szCs w:val="28"/>
        </w:rPr>
        <w:t>ПСП.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Ранее заключенный Договор об обслуживании платежных карт с товарным знаком «Мир», эмитированных Банком России, считается расторгнутым со дня вступления в силу настоящей оферты.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lastRenderedPageBreak/>
        <w:t>Настоящая оферта вступает в силу по истечении 30 календарных дней с даты ее размещения на официальном сайте Банка России в информационно-телекоммуникационной сети «Интернет» (</w:t>
      </w:r>
      <w:hyperlink r:id="rId7" w:history="1">
        <w:r w:rsidRPr="009C36B6">
          <w:rPr>
            <w:rFonts w:ascii="Times New Roman" w:hAnsi="Times New Roman"/>
            <w:sz w:val="28"/>
            <w:szCs w:val="28"/>
          </w:rPr>
          <w:t>www.cbr.ru</w:t>
        </w:r>
      </w:hyperlink>
      <w:r w:rsidRPr="009C36B6">
        <w:rPr>
          <w:rFonts w:ascii="Times New Roman" w:hAnsi="Times New Roman"/>
          <w:sz w:val="28"/>
          <w:szCs w:val="28"/>
        </w:rPr>
        <w:t>).</w:t>
      </w:r>
    </w:p>
    <w:p w:rsidR="006E49AB" w:rsidRPr="009C36B6" w:rsidRDefault="006E49AB" w:rsidP="006E49A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Существенные условия Договора об обслуживании платежных карт.</w:t>
      </w:r>
    </w:p>
    <w:p w:rsidR="006E49AB" w:rsidRPr="009C36B6" w:rsidRDefault="006E49AB" w:rsidP="006E49AB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E49AB" w:rsidRPr="009C36B6" w:rsidRDefault="006E49AB" w:rsidP="006E49AB">
      <w:pPr>
        <w:pStyle w:val="a3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C36B6">
        <w:rPr>
          <w:rFonts w:ascii="Times New Roman" w:hAnsi="Times New Roman"/>
          <w:b/>
          <w:sz w:val="28"/>
          <w:szCs w:val="28"/>
        </w:rPr>
        <w:t xml:space="preserve">Договор об обслуживании платежных карт </w:t>
      </w:r>
    </w:p>
    <w:p w:rsidR="006E49AB" w:rsidRPr="009C36B6" w:rsidRDefault="006E49AB" w:rsidP="006E49A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49AB" w:rsidRPr="009C36B6" w:rsidRDefault="006E49AB" w:rsidP="006E49A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B6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Используемые термины и определения применяются в значениях, установленных Федеральн</w:t>
      </w:r>
      <w:r>
        <w:rPr>
          <w:rFonts w:ascii="Times New Roman" w:hAnsi="Times New Roman"/>
          <w:sz w:val="28"/>
          <w:szCs w:val="28"/>
        </w:rPr>
        <w:t>ым законом от 27 июня 2011 года</w:t>
      </w:r>
      <w:r w:rsidRPr="009C36B6">
        <w:rPr>
          <w:rFonts w:ascii="Times New Roman" w:hAnsi="Times New Roman"/>
          <w:sz w:val="28"/>
          <w:szCs w:val="28"/>
        </w:rPr>
        <w:t xml:space="preserve"> № 161-ФЗ «О национальной платежной системе», принятыми в соответствии с ним нормативными актами Банка России, правилами и стандартами платежной системы «Мир» (далее – Правила, Стандарты).</w:t>
      </w:r>
    </w:p>
    <w:p w:rsidR="006E49AB" w:rsidRPr="009C36B6" w:rsidRDefault="006E49AB" w:rsidP="006E49AB">
      <w:pPr>
        <w:pStyle w:val="a3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49AB" w:rsidRPr="009C36B6" w:rsidRDefault="006E49AB" w:rsidP="006E49A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B6">
        <w:rPr>
          <w:rFonts w:ascii="Times New Roman" w:hAnsi="Times New Roman"/>
          <w:b/>
          <w:sz w:val="28"/>
          <w:szCs w:val="28"/>
        </w:rPr>
        <w:t>Обязанности Участника, ПСП и Банка России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Участник обязуется осуществлять обслуживание Карт Банка России в сети устройств Участника в соответствии со Стандартом платежной системы «Мир» «Условия обслуживания платежных карт с товарным знаком «Мир», эмитированных Банком России, в сети устройств участников платежной системы «Мир», размещенным на Информационном ресурсе платежной системы «Мир». При обслуживании Карт Банка России в сети устройств Участника к Банку России применяются положения Правил и Стандартов платежной системы «Мир».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ПСП обязуется осуществлять обслуживание Карт Банка России в сети устройств участников ПСП в соответствии с документом «Руководство по операционному взаимодействию между НСПК и ПСП». 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 xml:space="preserve">Банк России обязуется возмещать Участнику и ПСП денежные средства по операциям, совершенным с использованием Карт Банка России, в сети устройств Участника и ПСП на основании Реестра нетто-позиций, </w:t>
      </w:r>
      <w:r w:rsidRPr="009C36B6">
        <w:rPr>
          <w:rFonts w:ascii="Times New Roman" w:hAnsi="Times New Roman"/>
          <w:sz w:val="28"/>
          <w:szCs w:val="28"/>
        </w:rPr>
        <w:lastRenderedPageBreak/>
        <w:t>формируемого АО «НСПК» в соответствии с Правилами и Стандартами платежной системы «Мир».</w:t>
      </w:r>
    </w:p>
    <w:p w:rsidR="006E49AB" w:rsidRPr="009C36B6" w:rsidRDefault="006E49AB" w:rsidP="006E49AB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E49AB" w:rsidRPr="009C36B6" w:rsidRDefault="006E49AB" w:rsidP="006E49AB">
      <w:pPr>
        <w:pStyle w:val="a3"/>
        <w:numPr>
          <w:ilvl w:val="0"/>
          <w:numId w:val="1"/>
        </w:numPr>
        <w:ind w:left="357" w:firstLine="352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6829181"/>
      <w:r w:rsidRPr="009C36B6">
        <w:rPr>
          <w:rFonts w:ascii="Times New Roman" w:hAnsi="Times New Roman"/>
          <w:b/>
          <w:sz w:val="28"/>
          <w:szCs w:val="28"/>
        </w:rPr>
        <w:t xml:space="preserve">Порядок изменения и расторжения </w:t>
      </w:r>
      <w:bookmarkEnd w:id="1"/>
      <w:r w:rsidRPr="009C36B6">
        <w:rPr>
          <w:rFonts w:ascii="Times New Roman" w:hAnsi="Times New Roman"/>
          <w:b/>
          <w:sz w:val="28"/>
          <w:szCs w:val="28"/>
        </w:rPr>
        <w:t>Договора об обслуживании платежных карт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Банк России вправе в одностороннем порядке расторгнуть Договор об обслуживании платежных карт путем размещения новой Оферты на официальном сайте Банка России в информационно-телекоммуникационной сети «Интернет» (</w:t>
      </w:r>
      <w:hyperlink r:id="rId8" w:history="1">
        <w:r w:rsidRPr="009C36B6">
          <w:rPr>
            <w:rFonts w:ascii="Times New Roman" w:hAnsi="Times New Roman"/>
            <w:sz w:val="28"/>
            <w:szCs w:val="28"/>
          </w:rPr>
          <w:t>www.cbr.ru</w:t>
        </w:r>
      </w:hyperlink>
      <w:r w:rsidRPr="009C36B6">
        <w:rPr>
          <w:rFonts w:ascii="Times New Roman" w:hAnsi="Times New Roman"/>
          <w:sz w:val="28"/>
          <w:szCs w:val="28"/>
        </w:rPr>
        <w:t>) за 30 календарных дней до дня вступления в силу новой Оферты, содержащей указание о расторжении Договора об обслуживании платежных карт</w:t>
      </w:r>
      <w:r w:rsidRPr="009C36B6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9C36B6">
        <w:rPr>
          <w:rFonts w:ascii="Times New Roman" w:hAnsi="Times New Roman"/>
          <w:sz w:val="28"/>
          <w:szCs w:val="28"/>
        </w:rPr>
        <w:t xml:space="preserve">. </w:t>
      </w:r>
    </w:p>
    <w:p w:rsidR="006E49AB" w:rsidRPr="009C36B6" w:rsidRDefault="006E49AB" w:rsidP="006E49AB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6B6">
        <w:rPr>
          <w:rFonts w:ascii="Times New Roman" w:hAnsi="Times New Roman"/>
          <w:sz w:val="28"/>
          <w:szCs w:val="28"/>
        </w:rPr>
        <w:t>Банк России вправе в одностороннем порядке отказаться от исполнения Договора об обслуживании платежных карт путем размещения уведомления на официальном сайте Банка России в информационно-телекоммуникационной сети «Интернет» (</w:t>
      </w:r>
      <w:hyperlink r:id="rId9" w:history="1">
        <w:r w:rsidRPr="009C36B6">
          <w:rPr>
            <w:rFonts w:ascii="Times New Roman" w:hAnsi="Times New Roman"/>
            <w:sz w:val="28"/>
            <w:szCs w:val="28"/>
          </w:rPr>
          <w:t>www.cbr.ru</w:t>
        </w:r>
      </w:hyperlink>
      <w:r w:rsidRPr="009C36B6">
        <w:rPr>
          <w:rFonts w:ascii="Times New Roman" w:hAnsi="Times New Roman"/>
          <w:sz w:val="28"/>
          <w:szCs w:val="28"/>
        </w:rPr>
        <w:t>) за 30 календарных дней до дня  расторжения Договора об обслуживании платежных карт.</w:t>
      </w:r>
    </w:p>
    <w:p w:rsidR="006E49AB" w:rsidRDefault="006E49AB" w:rsidP="006E49A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49AB" w:rsidRDefault="006E49AB" w:rsidP="006E49A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6E49AB" w:rsidRPr="009E565E" w:rsidRDefault="006E49AB" w:rsidP="006E49A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Банка России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О.Н. Скоробогатова</w:t>
      </w:r>
    </w:p>
    <w:p w:rsidR="006E49AB" w:rsidRPr="00210A2B" w:rsidRDefault="006E49AB" w:rsidP="006E49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5BA" w:rsidRDefault="00A045BA"/>
    <w:sectPr w:rsidR="00A045BA" w:rsidSect="006E49A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03" w:rsidRDefault="005E4F03" w:rsidP="006E49AB">
      <w:r>
        <w:separator/>
      </w:r>
    </w:p>
  </w:endnote>
  <w:endnote w:type="continuationSeparator" w:id="0">
    <w:p w:rsidR="005E4F03" w:rsidRDefault="005E4F03" w:rsidP="006E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03" w:rsidRDefault="005E4F03" w:rsidP="006E49AB">
      <w:r>
        <w:separator/>
      </w:r>
    </w:p>
  </w:footnote>
  <w:footnote w:type="continuationSeparator" w:id="0">
    <w:p w:rsidR="005E4F03" w:rsidRDefault="005E4F03" w:rsidP="006E49AB">
      <w:r>
        <w:continuationSeparator/>
      </w:r>
    </w:p>
  </w:footnote>
  <w:footnote w:id="1">
    <w:p w:rsidR="006E49AB" w:rsidRDefault="006E49AB" w:rsidP="006E49AB">
      <w:pPr>
        <w:pStyle w:val="a4"/>
      </w:pPr>
      <w:r>
        <w:rPr>
          <w:rStyle w:val="a6"/>
        </w:rPr>
        <w:footnoteRef/>
      </w:r>
      <w:r>
        <w:t xml:space="preserve"> Договор об обслуживании платежных карт в таком случае считается расторгнутым с даты вступления в силу новой Оферты.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516399"/>
      <w:docPartObj>
        <w:docPartGallery w:val="Page Numbers (Top of Page)"/>
        <w:docPartUnique/>
      </w:docPartObj>
    </w:sdtPr>
    <w:sdtContent>
      <w:p w:rsidR="006E49AB" w:rsidRDefault="006E49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49AB" w:rsidRDefault="006E49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311D"/>
    <w:multiLevelType w:val="multilevel"/>
    <w:tmpl w:val="C6321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191F7112"/>
    <w:multiLevelType w:val="multilevel"/>
    <w:tmpl w:val="131EB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B"/>
    <w:rsid w:val="005E4F03"/>
    <w:rsid w:val="006E49AB"/>
    <w:rsid w:val="00A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24B8-2594-4452-895E-1C74685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AB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A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E49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49AB"/>
    <w:rPr>
      <w:rFonts w:ascii="Calibri" w:eastAsia="MS Mincho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49A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49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9AB"/>
    <w:rPr>
      <w:rFonts w:ascii="Calibri" w:eastAsia="MS Mincho" w:hAnsi="Calibri" w:cs="Times New Roman"/>
    </w:rPr>
  </w:style>
  <w:style w:type="paragraph" w:styleId="a9">
    <w:name w:val="footer"/>
    <w:basedOn w:val="a"/>
    <w:link w:val="aa"/>
    <w:uiPriority w:val="99"/>
    <w:unhideWhenUsed/>
    <w:rsid w:val="006E4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9AB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Маховиков Андрей Сергеевич</dc:creator>
  <cp:keywords/>
  <dc:description/>
  <cp:lastModifiedBy>Маховиков Андрей Сергеевич</cp:lastModifiedBy>
  <cp:revision>1</cp:revision>
  <dcterms:created xsi:type="dcterms:W3CDTF">2021-06-02T13:55:00Z</dcterms:created>
  <dcterms:modified xsi:type="dcterms:W3CDTF">2021-06-02T13:55:00Z</dcterms:modified>
</cp:coreProperties>
</file>