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CA1897" w:rsidTr="00C21865">
        <w:tblPrEx>
          <w:tblCellMar>
            <w:top w:w="0" w:type="dxa"/>
            <w:bottom w:w="0" w:type="dxa"/>
          </w:tblCellMar>
        </w:tblPrEx>
        <w:trPr>
          <w:trHeight w:hRule="exact" w:val="16057"/>
        </w:trPr>
        <w:tc>
          <w:tcPr>
            <w:tcW w:w="10876" w:type="dxa"/>
            <w:tcBorders>
              <w:top w:val="nil"/>
              <w:left w:val="nil"/>
              <w:bottom w:val="nil"/>
              <w:right w:val="nil"/>
            </w:tcBorders>
            <w:tcMar>
              <w:top w:w="60" w:type="dxa"/>
              <w:left w:w="80" w:type="dxa"/>
              <w:bottom w:w="60" w:type="dxa"/>
              <w:right w:w="80" w:type="dxa"/>
            </w:tcMar>
            <w:vAlign w:val="center"/>
          </w:tcPr>
          <w:p w:rsidR="00CA1897" w:rsidRDefault="00C21865">
            <w:pPr>
              <w:pStyle w:val="ConsPlusTitlePage0"/>
              <w:jc w:val="center"/>
            </w:pPr>
            <w:r>
              <w:rPr>
                <w:sz w:val="48"/>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w:t>
            </w:r>
            <w:r>
              <w:rPr>
                <w:sz w:val="48"/>
              </w:rPr>
              <w:br/>
              <w:t>(утв. Минтрудом России)</w:t>
            </w:r>
          </w:p>
        </w:tc>
      </w:tr>
    </w:tbl>
    <w:p w:rsidR="00CA1897" w:rsidRDefault="00CA1897">
      <w:pPr>
        <w:pStyle w:val="ConsPlusNormal0"/>
        <w:sectPr w:rsidR="00CA1897">
          <w:pgSz w:w="11906" w:h="16838"/>
          <w:pgMar w:top="841" w:right="595" w:bottom="841" w:left="595" w:header="0" w:footer="0" w:gutter="0"/>
          <w:cols w:space="720"/>
          <w:titlePg/>
        </w:sectPr>
      </w:pPr>
    </w:p>
    <w:p w:rsidR="00CA1897" w:rsidRDefault="00CA1897">
      <w:pPr>
        <w:pStyle w:val="ConsPlusNormal0"/>
        <w:jc w:val="both"/>
        <w:outlineLvl w:val="0"/>
      </w:pPr>
    </w:p>
    <w:p w:rsidR="00CA1897" w:rsidRDefault="00C21865">
      <w:pPr>
        <w:pStyle w:val="ConsPlusTitle0"/>
        <w:jc w:val="center"/>
      </w:pPr>
      <w:r>
        <w:t>МИНИСТЕРСТВО ТРУДА И СОЦИАЛЬНОЙ ЗАЩИТЫ РОССИЙСКОЙ ФЕДЕРАЦИИ</w:t>
      </w:r>
    </w:p>
    <w:p w:rsidR="00CA1897" w:rsidRDefault="00CA1897">
      <w:pPr>
        <w:pStyle w:val="ConsPlusTitle0"/>
        <w:jc w:val="center"/>
      </w:pPr>
    </w:p>
    <w:p w:rsidR="00CA1897" w:rsidRDefault="00C21865">
      <w:pPr>
        <w:pStyle w:val="ConsPlusTitle0"/>
        <w:jc w:val="center"/>
      </w:pPr>
      <w:r>
        <w:t>МЕТОДИЧЕСКИЕ РЕКОМЕНДАЦИИ</w:t>
      </w:r>
    </w:p>
    <w:p w:rsidR="00CA1897" w:rsidRDefault="00C21865">
      <w:pPr>
        <w:pStyle w:val="ConsPlusTitle0"/>
        <w:jc w:val="center"/>
      </w:pPr>
      <w:r>
        <w:t>ПО ВОПРОСАМ ПРЕДСТАВЛЕНИЯ СВЕДЕНИЙ О ДОХОДАХ, РАСХОДАХ,</w:t>
      </w:r>
    </w:p>
    <w:p w:rsidR="00CA1897" w:rsidRDefault="00C21865">
      <w:pPr>
        <w:pStyle w:val="ConsPlusTitle0"/>
        <w:jc w:val="center"/>
      </w:pPr>
      <w:r>
        <w:t>ОБ ИМУЩЕСТВЕ И ОБЯЗАТЕЛЬСТВАХ ИМУЩЕСТВЕННОГО ХАРАКТЕРА</w:t>
      </w:r>
    </w:p>
    <w:p w:rsidR="00CA1897" w:rsidRDefault="00C21865">
      <w:pPr>
        <w:pStyle w:val="ConsPlusTitle0"/>
        <w:jc w:val="center"/>
      </w:pPr>
      <w:r>
        <w:t>И ЗАПОЛНЕНИЯ СООТВЕТСТВУЮЩЕЙ ФОРМЫ С</w:t>
      </w:r>
      <w:r>
        <w:t>ПРАВКИ В 2026 ГОДУ</w:t>
      </w:r>
    </w:p>
    <w:p w:rsidR="00CA1897" w:rsidRDefault="00C21865">
      <w:pPr>
        <w:pStyle w:val="ConsPlusTitle0"/>
        <w:jc w:val="center"/>
      </w:pPr>
      <w:r>
        <w:t>(ЗА ОТЧЕТНЫЙ 2025 ГОД)</w:t>
      </w:r>
    </w:p>
    <w:p w:rsidR="00CA1897" w:rsidRDefault="00CA1897">
      <w:pPr>
        <w:pStyle w:val="ConsPlusNormal0"/>
        <w:jc w:val="both"/>
      </w:pPr>
    </w:p>
    <w:p w:rsidR="00CA1897" w:rsidRDefault="00C21865">
      <w:pPr>
        <w:pStyle w:val="ConsPlusTitle0"/>
        <w:ind w:firstLine="540"/>
        <w:jc w:val="both"/>
        <w:outlineLvl w:val="0"/>
      </w:pPr>
      <w:r>
        <w:t>Введение</w:t>
      </w:r>
    </w:p>
    <w:p w:rsidR="00CA1897" w:rsidRDefault="00CA1897">
      <w:pPr>
        <w:pStyle w:val="ConsPlusNormal0"/>
        <w:ind w:firstLine="540"/>
        <w:jc w:val="both"/>
      </w:pPr>
    </w:p>
    <w:p w:rsidR="00CA1897" w:rsidRDefault="00C21865">
      <w:pPr>
        <w:pStyle w:val="ConsPlusNormal0"/>
        <w:ind w:firstLine="540"/>
        <w:jc w:val="both"/>
      </w:pPr>
      <w: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w:t>
      </w:r>
      <w:r>
        <w:t xml:space="preserve"> рекомендательный характер и не являются нормативным правовым актом Российской Федерации.</w:t>
      </w:r>
    </w:p>
    <w:p w:rsidR="00CA1897" w:rsidRDefault="00C21865">
      <w:pPr>
        <w:pStyle w:val="ConsPlusNormal0"/>
        <w:spacing w:before="240"/>
        <w:ind w:firstLine="540"/>
        <w:jc w:val="both"/>
      </w:pPr>
      <w:r>
        <w:t>В соответствии с пунктом 25</w:t>
      </w:r>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w:t>
      </w:r>
      <w:r>
        <w:t>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w:t>
      </w:r>
      <w:r>
        <w:t xml:space="preserve">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CA1897" w:rsidRDefault="00C21865">
      <w:pPr>
        <w:pStyle w:val="ConsPlusNormal0"/>
        <w:spacing w:before="240"/>
        <w:ind w:firstLine="540"/>
        <w:jc w:val="both"/>
      </w:pPr>
      <w:r>
        <w:t>Исходя из положения пункта 2 раздела 4 про</w:t>
      </w:r>
      <w:r>
        <w:t>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w:t>
      </w:r>
      <w:r>
        <w:t>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w:t>
      </w:r>
      <w:r>
        <w:t>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CA1897" w:rsidRDefault="00C21865">
      <w:pPr>
        <w:pStyle w:val="ConsPlusNormal0"/>
        <w:spacing w:before="240"/>
        <w:ind w:firstLine="540"/>
        <w:jc w:val="both"/>
      </w:pPr>
      <w:r>
        <w:t>В свою очередь,</w:t>
      </w:r>
      <w:r>
        <w:t xml:space="preserve">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w:t>
      </w:r>
      <w:r>
        <w:t>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w:t>
      </w:r>
      <w:r>
        <w:t>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w:t>
      </w:r>
      <w:r>
        <w:t>тике коррупционных и иных правонарушений).</w:t>
      </w:r>
    </w:p>
    <w:p w:rsidR="00CA1897" w:rsidRDefault="00C21865">
      <w:pPr>
        <w:pStyle w:val="ConsPlusNormal0"/>
        <w:spacing w:before="240"/>
        <w:ind w:firstLine="540"/>
        <w:jc w:val="both"/>
      </w:pPr>
      <w: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w:t>
      </w:r>
      <w:r>
        <w:lastRenderedPageBreak/>
        <w:t>Федеральным законом от 25 декабря 2008 г. N 273-ФЗ "</w:t>
      </w:r>
      <w:r>
        <w:t>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w:t>
      </w:r>
      <w:r>
        <w:t>о характера, форма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w:t>
      </w:r>
      <w:r>
        <w:t xml:space="preserve"> Российской Федерации" (далее - справка), обращаются в указанное подразделение органа (орган).</w:t>
      </w:r>
    </w:p>
    <w:p w:rsidR="00CA1897" w:rsidRDefault="00C21865">
      <w:pPr>
        <w:pStyle w:val="ConsPlusNormal0"/>
        <w:spacing w:before="240"/>
        <w:ind w:firstLine="540"/>
        <w:jc w:val="both"/>
      </w:pPr>
      <w: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w:t>
      </w:r>
      <w:r>
        <w:t>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w:t>
      </w:r>
      <w:r>
        <w:t>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CA1897" w:rsidRDefault="00C21865">
      <w:pPr>
        <w:pStyle w:val="ConsPlusNormal0"/>
        <w:spacing w:before="240"/>
        <w:ind w:firstLine="540"/>
        <w:jc w:val="both"/>
      </w:pPr>
      <w:r>
        <w:t>При этом подразделениям по профилактике коррупционных и иных правонарушений территориальных о</w:t>
      </w:r>
      <w:r>
        <w:t>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w:t>
      </w:r>
      <w:r>
        <w:t>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w:t>
      </w:r>
      <w:r>
        <w:t>редь обращаться в соответствующий орган субъекта Российской Федерации по профилактике коррупционных и иных правонарушений.</w:t>
      </w:r>
    </w:p>
    <w:p w:rsidR="00CA1897" w:rsidRDefault="00C21865">
      <w:pPr>
        <w:pStyle w:val="ConsPlusNormal0"/>
        <w:spacing w:before="240"/>
        <w:ind w:firstLine="540"/>
        <w:jc w:val="both"/>
      </w:pPr>
      <w:r>
        <w:t>Вопросы, связанные с использованием специального программного обеспечения "Справки БК" (далее - СПО "Справки БК") версии 3.0.4 и выше</w:t>
      </w:r>
      <w:r>
        <w:t>,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w:t>
      </w:r>
      <w:r>
        <w:t>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w:t>
      </w:r>
      <w:r>
        <w:t>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CA1897" w:rsidRDefault="00CA1897">
      <w:pPr>
        <w:pStyle w:val="ConsPlusNormal0"/>
        <w:jc w:val="both"/>
      </w:pPr>
    </w:p>
    <w:p w:rsidR="00CA1897" w:rsidRDefault="00C21865">
      <w:pPr>
        <w:pStyle w:val="ConsPlusTitle0"/>
        <w:jc w:val="center"/>
        <w:outlineLvl w:val="0"/>
      </w:pPr>
      <w:r>
        <w:t>I. Представлен</w:t>
      </w:r>
      <w:r>
        <w:t>ие сведений о доходах, расходах, об имуществе</w:t>
      </w:r>
    </w:p>
    <w:p w:rsidR="00CA1897" w:rsidRDefault="00C21865">
      <w:pPr>
        <w:pStyle w:val="ConsPlusTitle0"/>
        <w:jc w:val="center"/>
      </w:pPr>
      <w:r>
        <w:t>и обязательствах имущественного характера</w:t>
      </w:r>
    </w:p>
    <w:p w:rsidR="00CA1897" w:rsidRDefault="00CA1897">
      <w:pPr>
        <w:pStyle w:val="ConsPlusNormal0"/>
        <w:jc w:val="both"/>
      </w:pPr>
    </w:p>
    <w:p w:rsidR="00CA1897" w:rsidRDefault="00C21865">
      <w:pPr>
        <w:pStyle w:val="ConsPlusNormal0"/>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w:t>
      </w:r>
      <w:r>
        <w:t>рупционным законодательством.</w:t>
      </w:r>
    </w:p>
    <w:p w:rsidR="00CA1897" w:rsidRDefault="00CA1897">
      <w:pPr>
        <w:pStyle w:val="ConsPlusNormal0"/>
        <w:ind w:firstLine="540"/>
        <w:jc w:val="both"/>
      </w:pPr>
    </w:p>
    <w:p w:rsidR="00CA1897" w:rsidRDefault="00C21865">
      <w:pPr>
        <w:pStyle w:val="ConsPlusTitle0"/>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CA1897" w:rsidRDefault="00C21865">
      <w:pPr>
        <w:pStyle w:val="ConsPlusNormal0"/>
        <w:spacing w:before="240"/>
        <w:ind w:firstLine="540"/>
        <w:jc w:val="both"/>
      </w:pPr>
      <w:r>
        <w:t>1. Сведения о доходах, об имуществе и обязательствах имущественного характера, предусмотренные Федеральным зако</w:t>
      </w:r>
      <w:r>
        <w:t xml:space="preserve">ном от 25 декабря 2008 г. N 273-ФЗ "О противодействии </w:t>
      </w:r>
      <w:r>
        <w:lastRenderedPageBreak/>
        <w:t>коррупции", и сведения о расходах,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w:t>
      </w:r>
      <w:r>
        <w:t>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CA1897" w:rsidRDefault="00C21865">
      <w:pPr>
        <w:pStyle w:val="ConsPlusNormal0"/>
        <w:spacing w:before="240"/>
        <w:ind w:firstLine="540"/>
        <w:jc w:val="both"/>
      </w:pPr>
      <w:r>
        <w:t>1) ли</w:t>
      </w:r>
      <w:r>
        <w:t>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CA1897" w:rsidRDefault="00C21865">
      <w:pPr>
        <w:pStyle w:val="ConsPlusNormal0"/>
        <w:spacing w:before="240"/>
        <w:ind w:firstLine="540"/>
        <w:jc w:val="both"/>
      </w:pPr>
      <w:r>
        <w:t>2) государственными и муниципальными служащими, замещающими должности, включенные в перечни, утвержденные н</w:t>
      </w:r>
      <w:r>
        <w:t>ормативными правовыми актами Российской Федерации;</w:t>
      </w:r>
    </w:p>
    <w:p w:rsidR="00CA1897" w:rsidRDefault="00C21865">
      <w:pPr>
        <w:pStyle w:val="ConsPlusNormal0"/>
        <w:spacing w:before="240"/>
        <w:ind w:firstLine="540"/>
        <w:jc w:val="both"/>
      </w:pPr>
      <w: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w:t>
      </w:r>
      <w:r>
        <w:t>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w:t>
      </w:r>
      <w:r>
        <w:t>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CA1897" w:rsidRDefault="00C21865">
      <w:pPr>
        <w:pStyle w:val="ConsPlusNormal0"/>
        <w:spacing w:before="240"/>
        <w:ind w:firstLine="540"/>
        <w:jc w:val="both"/>
      </w:pPr>
      <w:r>
        <w:t xml:space="preserve">4) лицами, замещающими должности членов Совета директоров Центрального банка </w:t>
      </w:r>
      <w:r>
        <w:t>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A1897" w:rsidRDefault="00C21865">
      <w:pPr>
        <w:pStyle w:val="ConsPlusNormal0"/>
        <w:spacing w:before="240"/>
        <w:ind w:firstLine="540"/>
        <w:jc w:val="both"/>
      </w:pPr>
      <w:r>
        <w:t xml:space="preserve">5) работниками организаций, создаваемых для выполнения задач, поставленных перед </w:t>
      </w:r>
      <w:r>
        <w:t>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CA1897" w:rsidRDefault="00C21865">
      <w:pPr>
        <w:pStyle w:val="ConsPlusNormal0"/>
        <w:spacing w:before="240"/>
        <w:ind w:firstLine="540"/>
        <w:jc w:val="both"/>
      </w:pPr>
      <w:r>
        <w:t>6) атаманом Всероссийского казачьего общества и атаман</w:t>
      </w:r>
      <w:r>
        <w:t>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CA1897" w:rsidRDefault="00C21865">
      <w:pPr>
        <w:pStyle w:val="ConsPlusNormal0"/>
        <w:spacing w:before="240"/>
        <w:ind w:firstLine="540"/>
        <w:jc w:val="both"/>
      </w:pPr>
      <w:r>
        <w:t>7) главным финансовым уполномоченным и финансовыми уполномоченными в сферах финансовых услуг, руковод</w:t>
      </w:r>
      <w:r>
        <w:t>ителем службы обеспечения деятельности финансового уполномоченного;</w:t>
      </w:r>
    </w:p>
    <w:p w:rsidR="00CA1897" w:rsidRDefault="00C21865">
      <w:pPr>
        <w:pStyle w:val="ConsPlusNormal0"/>
        <w:spacing w:before="240"/>
        <w:ind w:firstLine="540"/>
        <w:jc w:val="both"/>
      </w:pPr>
      <w:r>
        <w:t>8) иными лицами в соответствии с законодательством Российской Федерации.</w:t>
      </w:r>
    </w:p>
    <w:p w:rsidR="00CA1897" w:rsidRDefault="00C21865">
      <w:pPr>
        <w:pStyle w:val="ConsPlusNormal0"/>
        <w:spacing w:before="240"/>
        <w:ind w:firstLine="540"/>
        <w:jc w:val="both"/>
      </w:pPr>
      <w:bookmarkStart w:id="0" w:name="P35"/>
      <w:bookmarkEnd w:id="0"/>
      <w:r>
        <w:t>2. Сведения о доходах, об имуществе и обязательствах имущественного характера представляются гражданином, претендую</w:t>
      </w:r>
      <w:r>
        <w:t>щим на замещение (далее - гражданин):</w:t>
      </w:r>
    </w:p>
    <w:p w:rsidR="00CA1897" w:rsidRDefault="00C21865">
      <w:pPr>
        <w:pStyle w:val="ConsPlusNormal0"/>
        <w:spacing w:before="24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CA1897" w:rsidRDefault="00C21865">
      <w:pPr>
        <w:pStyle w:val="ConsPlusNormal0"/>
        <w:spacing w:before="240"/>
        <w:ind w:firstLine="540"/>
        <w:jc w:val="both"/>
      </w:pPr>
      <w:r>
        <w:t>2) любой должности государственной службы Российской Федерации;</w:t>
      </w:r>
    </w:p>
    <w:p w:rsidR="00CA1897" w:rsidRDefault="00C21865">
      <w:pPr>
        <w:pStyle w:val="ConsPlusNormal0"/>
        <w:spacing w:before="240"/>
        <w:ind w:firstLine="540"/>
        <w:jc w:val="both"/>
      </w:pPr>
      <w: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CA1897" w:rsidRDefault="00C21865">
      <w:pPr>
        <w:pStyle w:val="ConsPlusNormal0"/>
        <w:spacing w:before="240"/>
        <w:ind w:firstLine="540"/>
        <w:jc w:val="both"/>
      </w:pPr>
      <w:r>
        <w:t xml:space="preserve">4) должности в государственных внебюджетных фондах Российской Федерации, </w:t>
      </w:r>
      <w:r>
        <w:lastRenderedPageBreak/>
        <w:t>государст</w:t>
      </w:r>
      <w:r>
        <w:t>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w:t>
      </w:r>
      <w:r>
        <w:t>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w:t>
      </w:r>
      <w:r>
        <w:t>вых компаний, организаций;</w:t>
      </w:r>
    </w:p>
    <w:p w:rsidR="00CA1897" w:rsidRDefault="00C21865">
      <w:pPr>
        <w:pStyle w:val="ConsPlusNormal0"/>
        <w:spacing w:before="24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CA1897" w:rsidRDefault="00C21865">
      <w:pPr>
        <w:pStyle w:val="ConsPlusNormal0"/>
        <w:spacing w:before="240"/>
        <w:ind w:firstLine="540"/>
        <w:jc w:val="both"/>
      </w:pPr>
      <w:r>
        <w:t xml:space="preserve">6) </w:t>
      </w:r>
      <w:r>
        <w:t>отдельной должности на основании трудо</w:t>
      </w:r>
      <w:bookmarkStart w:id="1" w:name="_GoBack"/>
      <w:bookmarkEnd w:id="1"/>
      <w:r>
        <w:t>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CA1897" w:rsidRDefault="00C21865">
      <w:pPr>
        <w:pStyle w:val="ConsPlusNormal0"/>
        <w:spacing w:before="240"/>
        <w:ind w:firstLine="540"/>
        <w:jc w:val="both"/>
      </w:pPr>
      <w:r>
        <w:t>7) должности атамана Всероссийского казачьего общества;</w:t>
      </w:r>
    </w:p>
    <w:p w:rsidR="00CA1897" w:rsidRDefault="00C21865">
      <w:pPr>
        <w:pStyle w:val="ConsPlusNormal0"/>
        <w:spacing w:before="240"/>
        <w:ind w:firstLine="540"/>
        <w:jc w:val="both"/>
      </w:pPr>
      <w: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CA1897" w:rsidRDefault="00C21865">
      <w:pPr>
        <w:pStyle w:val="ConsPlusNormal0"/>
        <w:spacing w:before="240"/>
        <w:ind w:firstLine="540"/>
        <w:jc w:val="both"/>
      </w:pPr>
      <w:r>
        <w:t>9) иных должностей в</w:t>
      </w:r>
      <w:r>
        <w:t xml:space="preserve"> соответствии с законодательством Российской Федерации.</w:t>
      </w:r>
    </w:p>
    <w:p w:rsidR="00CA1897" w:rsidRDefault="00C21865">
      <w:pPr>
        <w:pStyle w:val="ConsPlusNormal0"/>
        <w:spacing w:before="240"/>
        <w:ind w:firstLine="540"/>
        <w:jc w:val="both"/>
      </w:pPr>
      <w:r>
        <w:t>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w:t>
      </w:r>
      <w:r>
        <w:t>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w:t>
      </w:r>
      <w:r>
        <w:t>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CA1897" w:rsidRDefault="00C21865">
      <w:pPr>
        <w:pStyle w:val="ConsPlusNormal0"/>
        <w:spacing w:before="240"/>
        <w:ind w:firstLine="540"/>
        <w:jc w:val="both"/>
      </w:pPr>
      <w:r>
        <w:t>При заполнении с использованием СПО "Справки БК" версии 2.5.5 или версии 3.0.4 титульного листа спр</w:t>
      </w:r>
      <w:r>
        <w:t>авки:</w:t>
      </w:r>
    </w:p>
    <w:p w:rsidR="00CA1897" w:rsidRDefault="00C21865">
      <w:pPr>
        <w:pStyle w:val="ConsPlusNormal0"/>
        <w:spacing w:before="240"/>
        <w:ind w:firstLine="540"/>
        <w:jc w:val="both"/>
      </w:pPr>
      <w: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w:t>
      </w:r>
      <w:r>
        <w:t>еспечивающее деятельность лица, обладающего полномочиями по выдвижению кандидатов для включения в федеральный кадровый резерв;</w:t>
      </w:r>
    </w:p>
    <w:p w:rsidR="00CA1897" w:rsidRDefault="00C21865">
      <w:pPr>
        <w:pStyle w:val="ConsPlusNormal0"/>
        <w:spacing w:before="240"/>
        <w:ind w:firstLine="540"/>
        <w:jc w:val="both"/>
      </w:pPr>
      <w:r>
        <w:t xml:space="preserve">в строке "В связи с чем подается справка" рекомендуется выбрать "иное" и указать, что лицо претендует на включение в федеральный </w:t>
      </w:r>
      <w:r>
        <w:t>кадровый резерв.</w:t>
      </w:r>
    </w:p>
    <w:p w:rsidR="00CA1897" w:rsidRDefault="00C21865">
      <w:pPr>
        <w:pStyle w:val="ConsPlusNormal0"/>
        <w:spacing w:before="240"/>
        <w:ind w:firstLine="540"/>
        <w:jc w:val="both"/>
      </w:pPr>
      <w: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w:t>
      </w:r>
      <w:r>
        <w:t>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w:t>
      </w:r>
      <w:r>
        <w:t xml:space="preserve">ерации, претендующими на включение в федеральный кадровый резерв на государственной гражданской </w:t>
      </w:r>
      <w:r>
        <w:lastRenderedPageBreak/>
        <w:t>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w:t>
      </w:r>
      <w:r>
        <w:t>ты представленных сведений, утвержденного Указом Президента Российский Федерации N 61).</w:t>
      </w:r>
    </w:p>
    <w:p w:rsidR="00CA1897" w:rsidRDefault="00C21865">
      <w:pPr>
        <w:pStyle w:val="ConsPlusNormal0"/>
        <w:spacing w:before="240"/>
        <w:ind w:firstLine="540"/>
        <w:jc w:val="both"/>
      </w:pPr>
      <w:bookmarkStart w:id="2" w:name="P50"/>
      <w:bookmarkEnd w:id="2"/>
      <w:r>
        <w:t>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w:t>
      </w:r>
      <w:r>
        <w:t>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2009 г. N 557 "Об утверждении перечня должнос</w:t>
      </w:r>
      <w:r>
        <w:t>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w:t>
      </w:r>
      <w:r>
        <w:t xml:space="preserve">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w:t>
      </w:r>
      <w:hyperlink w:anchor="P428" w:tooltip="92. Представление сведений о расходах при отсутствии указанных в пункте 89 настоящих Методических рекомендаций оснований не является нарушением.">
        <w:r>
          <w:rPr>
            <w:color w:val="0000FF"/>
          </w:rPr>
          <w:t>пунктом 92</w:t>
        </w:r>
      </w:hyperlink>
      <w:r>
        <w:t xml:space="preserve"> настоящих Методических рекомендаций.</w:t>
      </w:r>
    </w:p>
    <w:p w:rsidR="00CA1897" w:rsidRDefault="00C21865">
      <w:pPr>
        <w:pStyle w:val="ConsPlusNormal0"/>
        <w:spacing w:before="240"/>
        <w:ind w:firstLine="540"/>
        <w:jc w:val="both"/>
      </w:pPr>
      <w:bookmarkStart w:id="3" w:name="P51"/>
      <w:bookmarkEnd w:id="3"/>
      <w:r>
        <w:t>5. Сведения о доходах, об имуществе и обязательствах имущественног</w:t>
      </w:r>
      <w:r>
        <w:t>о характера представляются государственным служащим, назначаемым на должность в порядке перевода из другого государственного органа.</w:t>
      </w:r>
    </w:p>
    <w:p w:rsidR="00CA1897" w:rsidRDefault="00CA1897">
      <w:pPr>
        <w:pStyle w:val="ConsPlusNormal0"/>
        <w:ind w:firstLine="540"/>
        <w:jc w:val="both"/>
      </w:pPr>
    </w:p>
    <w:p w:rsidR="00CA1897" w:rsidRDefault="00C21865">
      <w:pPr>
        <w:pStyle w:val="ConsPlusTitle0"/>
        <w:ind w:firstLine="540"/>
        <w:jc w:val="both"/>
        <w:outlineLvl w:val="1"/>
      </w:pPr>
      <w:r>
        <w:t>Обязательность представления Сведений</w:t>
      </w:r>
    </w:p>
    <w:p w:rsidR="00CA1897" w:rsidRDefault="00C21865">
      <w:pPr>
        <w:pStyle w:val="ConsPlusNormal0"/>
        <w:spacing w:before="240"/>
        <w:ind w:firstLine="540"/>
        <w:jc w:val="both"/>
      </w:pPr>
      <w:r>
        <w:t>6. Лица, претендующие на замещение и (или) замещающие муниципальные должности, должн</w:t>
      </w:r>
      <w:r>
        <w:t>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w:t>
      </w:r>
      <w:r>
        <w:t>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w:t>
      </w:r>
      <w:r>
        <w:t>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w:t>
      </w:r>
      <w:r>
        <w:t>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w:t>
      </w:r>
      <w:r>
        <w:t>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w:t>
      </w:r>
      <w:r>
        <w:t>и" не представляют Сведения в рамках декларационной кампании 2026 года.</w:t>
      </w:r>
    </w:p>
    <w:p w:rsidR="00CA1897" w:rsidRDefault="00C21865">
      <w:pPr>
        <w:pStyle w:val="ConsPlusNormal0"/>
        <w:spacing w:before="24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w:t>
      </w:r>
      <w:r>
        <w:t>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w:t>
      </w:r>
      <w:r>
        <w:t>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CA1897" w:rsidRDefault="00C21865">
      <w:pPr>
        <w:pStyle w:val="ConsPlusNormal0"/>
        <w:spacing w:before="240"/>
        <w:ind w:firstLine="540"/>
        <w:jc w:val="both"/>
      </w:pPr>
      <w:r>
        <w:t>1) такие военнослужащие, сотрудники и лица принимают (приним</w:t>
      </w:r>
      <w:r>
        <w:t xml:space="preserve">али) участие в специальной военной операции или непосредственно выполняют (выполняли) задачи, связанные с ее </w:t>
      </w:r>
      <w:r>
        <w:lastRenderedPageBreak/>
        <w:t>проведением, на территориях Донецкой Народной Республики, Луганской Народной Республики, Запорожской области, Херсонской области и Украины;</w:t>
      </w:r>
    </w:p>
    <w:p w:rsidR="00CA1897" w:rsidRDefault="00C21865">
      <w:pPr>
        <w:pStyle w:val="ConsPlusNormal0"/>
        <w:spacing w:before="240"/>
        <w:ind w:firstLine="540"/>
        <w:jc w:val="both"/>
      </w:pPr>
      <w:r>
        <w:t>2) план</w:t>
      </w:r>
      <w:r>
        <w:t>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w:t>
      </w:r>
      <w:r>
        <w:t>ерсонской области и Украины.</w:t>
      </w:r>
    </w:p>
    <w:p w:rsidR="00CA1897" w:rsidRDefault="00C21865">
      <w:pPr>
        <w:pStyle w:val="ConsPlusNormal0"/>
        <w:spacing w:before="240"/>
        <w:ind w:firstLine="540"/>
        <w:jc w:val="both"/>
      </w:pPr>
      <w: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w:t>
      </w:r>
      <w:r>
        <w:t>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w:t>
      </w:r>
      <w:r>
        <w:t>анской Народной Республики, Запорожской области, Херсонской области и Украины.</w:t>
      </w:r>
    </w:p>
    <w:p w:rsidR="00CA1897" w:rsidRDefault="00C21865">
      <w:pPr>
        <w:pStyle w:val="ConsPlusNormal0"/>
        <w:spacing w:before="240"/>
        <w:ind w:firstLine="540"/>
        <w:jc w:val="both"/>
      </w:pPr>
      <w: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w:t>
      </w:r>
      <w:r>
        <w:t>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6">
        <w:r>
          <w:rPr>
            <w:color w:val="0000FF"/>
          </w:rPr>
          <w:t>https://mintrud.gov.ru/ministry/programms/anticorruption/9/23</w:t>
        </w:r>
      </w:hyperlink>
      <w:r>
        <w:t>).</w:t>
      </w:r>
    </w:p>
    <w:p w:rsidR="00CA1897" w:rsidRDefault="00C21865">
      <w:pPr>
        <w:pStyle w:val="ConsPlusNormal0"/>
        <w:spacing w:before="240"/>
        <w:ind w:firstLine="540"/>
        <w:jc w:val="both"/>
      </w:pPr>
      <w: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w:t>
      </w:r>
      <w:r>
        <w:t>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w:t>
      </w:r>
      <w:r>
        <w:t>ения.</w:t>
      </w:r>
    </w:p>
    <w:p w:rsidR="00CA1897" w:rsidRDefault="00C21865">
      <w:pPr>
        <w:pStyle w:val="ConsPlusNormal0"/>
        <w:spacing w:before="240"/>
        <w:ind w:firstLine="540"/>
        <w:jc w:val="both"/>
      </w:pPr>
      <w:r>
        <w:t>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w:t>
      </w:r>
      <w:r>
        <w:t>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w:t>
      </w:r>
      <w:r>
        <w:t>)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CA1897" w:rsidRDefault="00C21865">
      <w:pPr>
        <w:pStyle w:val="ConsPlusNormal0"/>
        <w:spacing w:before="240"/>
        <w:ind w:firstLine="540"/>
        <w:jc w:val="both"/>
      </w:pPr>
      <w: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w:t>
      </w:r>
      <w:r>
        <w:t>ле, например, в ноябре 2022 года.</w:t>
      </w:r>
    </w:p>
    <w:p w:rsidR="00CA1897" w:rsidRDefault="00C21865">
      <w:pPr>
        <w:pStyle w:val="ConsPlusNormal0"/>
        <w:spacing w:before="240"/>
        <w:ind w:firstLine="540"/>
        <w:jc w:val="both"/>
      </w:pPr>
      <w: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w:t>
      </w:r>
      <w:r>
        <w:t xml:space="preserve"> уже вернулись на постоянное место прохождения службы (работы) (вне зависимости от продолжительности и периода выполнения задач).</w:t>
      </w:r>
    </w:p>
    <w:p w:rsidR="00CA1897" w:rsidRDefault="00C21865">
      <w:pPr>
        <w:pStyle w:val="ConsPlusNormal0"/>
        <w:spacing w:before="240"/>
        <w:ind w:firstLine="540"/>
        <w:jc w:val="both"/>
      </w:pPr>
      <w:r>
        <w:t xml:space="preserve">Дополнительные пояснения содержатся в Инструктивно-методических материалах по вопросам реализации Указа Президента Российской </w:t>
      </w:r>
      <w:r>
        <w:t xml:space="preserve">Федерации от 29 декабря 2022 г. N 968 "Об </w:t>
      </w:r>
      <w:r>
        <w:lastRenderedPageBreak/>
        <w:t>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7">
        <w:r>
          <w:rPr>
            <w:color w:val="0000FF"/>
          </w:rPr>
          <w:t>https://mintrud.gov.ru/ministry/programms/anticorruption/9/23</w:t>
        </w:r>
      </w:hyperlink>
      <w:r>
        <w:t>).</w:t>
      </w:r>
    </w:p>
    <w:p w:rsidR="00CA1897" w:rsidRDefault="00C21865">
      <w:pPr>
        <w:pStyle w:val="ConsPlusNormal0"/>
        <w:spacing w:before="240"/>
        <w:ind w:firstLine="540"/>
        <w:jc w:val="both"/>
      </w:pPr>
      <w:r>
        <w:t>10. Лица, призванные на военную службу по мобилизации или заключившие в соответствии с пунктом 7 статьи 38 Федерального закона от 28 ма</w:t>
      </w:r>
      <w:r>
        <w:t>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CA1897" w:rsidRDefault="00C21865">
      <w:pPr>
        <w:pStyle w:val="ConsPlusNormal0"/>
        <w:spacing w:before="240"/>
        <w:ind w:firstLine="540"/>
        <w:jc w:val="both"/>
      </w:pPr>
      <w:r>
        <w:t>11. Приостановле</w:t>
      </w:r>
      <w:r>
        <w:t>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N 53-ФЗ "О воинской о</w:t>
      </w:r>
      <w:r>
        <w:t>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w:t>
      </w:r>
      <w:r>
        <w:t>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CA1897" w:rsidRDefault="00C21865">
      <w:pPr>
        <w:pStyle w:val="ConsPlusNormal0"/>
        <w:spacing w:before="240"/>
        <w:ind w:firstLine="540"/>
        <w:jc w:val="both"/>
      </w:pPr>
      <w:bookmarkStart w:id="4" w:name="P67"/>
      <w:bookmarkEnd w:id="4"/>
      <w:r>
        <w:t>12. При невозможности представить Сведения лично служащему (работнику) рекомендуется направить их в государс</w:t>
      </w:r>
      <w:r>
        <w:t xml:space="preserve">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w:t>
      </w:r>
      <w:r>
        <w:t xml:space="preserve">указанного в </w:t>
      </w:r>
      <w:hyperlink w:anchor="P75" w:tooltip="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
        <w:r>
          <w:rPr>
            <w:color w:val="0000FF"/>
          </w:rPr>
          <w:t>пункте 14</w:t>
        </w:r>
      </w:hyperlink>
      <w:r>
        <w:t xml:space="preserve"> настоящих Методических рекомендаций.</w:t>
      </w:r>
    </w:p>
    <w:p w:rsidR="00CA1897" w:rsidRDefault="00CA1897">
      <w:pPr>
        <w:pStyle w:val="ConsPlusNormal0"/>
        <w:ind w:firstLine="540"/>
        <w:jc w:val="both"/>
      </w:pPr>
    </w:p>
    <w:p w:rsidR="00CA1897" w:rsidRDefault="00C21865">
      <w:pPr>
        <w:pStyle w:val="ConsPlusTitle0"/>
        <w:ind w:firstLine="540"/>
        <w:jc w:val="both"/>
        <w:outlineLvl w:val="1"/>
      </w:pPr>
      <w:r>
        <w:t>Сроки представления Сведений</w:t>
      </w:r>
    </w:p>
    <w:p w:rsidR="00CA1897" w:rsidRDefault="00C21865">
      <w:pPr>
        <w:pStyle w:val="ConsPlusNormal0"/>
        <w:spacing w:before="240"/>
        <w:ind w:firstLine="540"/>
        <w:jc w:val="both"/>
      </w:pPr>
      <w:r>
        <w:t>13. Граждане представляют сведения о доходах, об имуществе и обязательствах имущественного характера при подаче документов для над</w:t>
      </w:r>
      <w:r>
        <w:t>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CA1897" w:rsidRDefault="00C21865">
      <w:pPr>
        <w:pStyle w:val="ConsPlusNormal0"/>
        <w:spacing w:before="240"/>
        <w:ind w:firstLine="540"/>
        <w:jc w:val="both"/>
      </w:pPr>
      <w:r>
        <w:t>В случае, если при наделении гражданина полно</w:t>
      </w:r>
      <w:r>
        <w:t xml:space="preserve">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w:t>
      </w:r>
      <w:r>
        <w:t>четырех месяцев со дня назначения на такую должность.</w:t>
      </w:r>
    </w:p>
    <w:p w:rsidR="00CA1897" w:rsidRDefault="00C21865">
      <w:pPr>
        <w:pStyle w:val="ConsPlusNormal0"/>
        <w:spacing w:before="24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w:t>
      </w:r>
      <w:r>
        <w:t>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CA1897" w:rsidRDefault="00C21865">
      <w:pPr>
        <w:pStyle w:val="ConsPlusNormal0"/>
        <w:spacing w:before="240"/>
        <w:ind w:firstLine="540"/>
        <w:jc w:val="both"/>
      </w:pPr>
      <w:r>
        <w:t>Атаманы войсковых казачьих обществ, избранные</w:t>
      </w:r>
      <w:r>
        <w:t xml:space="preserve">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CA1897" w:rsidRDefault="00C21865">
      <w:pPr>
        <w:pStyle w:val="ConsPlusNormal0"/>
        <w:spacing w:before="240"/>
        <w:ind w:firstLine="540"/>
        <w:jc w:val="both"/>
      </w:pPr>
      <w:r>
        <w:t xml:space="preserve">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w:t>
      </w:r>
      <w:r>
        <w:lastRenderedPageBreak/>
        <w:t>характера при подаче документов для подготовки представления о назначении на указанную д</w:t>
      </w:r>
      <w:r>
        <w:t>олжность.</w:t>
      </w:r>
    </w:p>
    <w:p w:rsidR="00CA1897" w:rsidRDefault="00C21865">
      <w:pPr>
        <w:pStyle w:val="ConsPlusNormal0"/>
        <w:spacing w:before="240"/>
        <w:ind w:firstLine="540"/>
        <w:jc w:val="both"/>
      </w:pPr>
      <w:bookmarkStart w:id="5" w:name="P75"/>
      <w:bookmarkEnd w:id="5"/>
      <w: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w:t>
      </w:r>
      <w:r>
        <w:t xml:space="preserve">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CA1897" w:rsidRDefault="00C21865">
      <w:pPr>
        <w:pStyle w:val="ConsPlusNormal0"/>
        <w:spacing w:before="240"/>
        <w:ind w:firstLine="540"/>
        <w:jc w:val="both"/>
      </w:pPr>
      <w:r>
        <w:t>15. Служащие (работники) представляют Сведе</w:t>
      </w:r>
      <w:r>
        <w:t xml:space="preserve">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w:t>
      </w:r>
      <w:r>
        <w:t>должности, и иных лиц их доходам".</w:t>
      </w:r>
    </w:p>
    <w:p w:rsidR="00CA1897" w:rsidRDefault="00C21865">
      <w:pPr>
        <w:pStyle w:val="ConsPlusNormal0"/>
        <w:spacing w:before="240"/>
        <w:ind w:firstLine="540"/>
        <w:jc w:val="both"/>
      </w:pPr>
      <w:r>
        <w:t>16. Сведения могут быть представлены служащим (работником) в любое время, начиная с 1 января года, следующего за отчетным.</w:t>
      </w:r>
    </w:p>
    <w:p w:rsidR="00CA1897" w:rsidRDefault="00C21865">
      <w:pPr>
        <w:pStyle w:val="ConsPlusNormal0"/>
        <w:spacing w:before="240"/>
        <w:ind w:firstLine="540"/>
        <w:jc w:val="both"/>
      </w:pPr>
      <w:r>
        <w:t xml:space="preserve">17. Откладывать представление Сведений до апреля не рекомендуется, особенно в случае планируемого </w:t>
      </w:r>
      <w:r>
        <w:t>длительного отсутствия служащего (работника), например, убытия в служебную командировку или отпуск.</w:t>
      </w:r>
    </w:p>
    <w:p w:rsidR="00CA1897" w:rsidRDefault="00C21865">
      <w:pPr>
        <w:pStyle w:val="ConsPlusNormal0"/>
        <w:spacing w:before="240"/>
        <w:ind w:firstLine="540"/>
        <w:jc w:val="both"/>
      </w:pPr>
      <w:r>
        <w:t>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w:t>
      </w:r>
      <w:r>
        <w:t xml:space="preserve">дения направляются посредством почтовой связи с соблюдением условий, указанных в </w:t>
      </w:r>
      <w:hyperlink w:anchor="P67" w:tooltip="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w:r>
          <w:rPr>
            <w:color w:val="0000FF"/>
          </w:rPr>
          <w:t>пункте 12</w:t>
        </w:r>
      </w:hyperlink>
      <w:r>
        <w:t xml:space="preserve"> настоящих Методических рекомендаций.</w:t>
      </w:r>
    </w:p>
    <w:p w:rsidR="00CA1897" w:rsidRDefault="00C21865">
      <w:pPr>
        <w:pStyle w:val="ConsPlusNormal0"/>
        <w:spacing w:before="240"/>
        <w:ind w:firstLine="540"/>
        <w:jc w:val="both"/>
      </w:pPr>
      <w:r>
        <w:t>Нерабочий день не является основанием для переноса срока представления Сведений.</w:t>
      </w:r>
    </w:p>
    <w:p w:rsidR="00CA1897" w:rsidRDefault="00C21865">
      <w:pPr>
        <w:pStyle w:val="ConsPlusNormal0"/>
        <w:spacing w:before="240"/>
        <w:ind w:firstLine="540"/>
        <w:jc w:val="both"/>
      </w:pPr>
      <w:r>
        <w:t xml:space="preserve">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w:t>
      </w:r>
      <w:r>
        <w:t xml:space="preserve">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w:t>
      </w:r>
      <w:r>
        <w:t>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N 414-ФЗ "Об общих принципах организации публичной власти в субъектах Росси</w:t>
      </w:r>
      <w:r>
        <w:t>йской Федерации".</w:t>
      </w:r>
    </w:p>
    <w:p w:rsidR="00CA1897" w:rsidRDefault="00C21865">
      <w:pPr>
        <w:pStyle w:val="ConsPlusNormal0"/>
        <w:spacing w:before="240"/>
        <w:ind w:firstLine="540"/>
        <w:jc w:val="both"/>
      </w:pPr>
      <w:r>
        <w:t>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w:t>
      </w:r>
      <w:r>
        <w:t>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w:t>
      </w:r>
      <w:r>
        <w:t>тельствах имущественного характера в течение 15 дней со дня назначения в соответствии с частью 27 статьи 19 указанного Федерального закона.</w:t>
      </w:r>
    </w:p>
    <w:p w:rsidR="00CA1897" w:rsidRDefault="00CA1897">
      <w:pPr>
        <w:pStyle w:val="ConsPlusNormal0"/>
        <w:ind w:firstLine="540"/>
        <w:jc w:val="both"/>
      </w:pPr>
    </w:p>
    <w:p w:rsidR="00CA1897" w:rsidRDefault="00C21865">
      <w:pPr>
        <w:pStyle w:val="ConsPlusTitle0"/>
        <w:ind w:firstLine="540"/>
        <w:jc w:val="both"/>
        <w:outlineLvl w:val="1"/>
      </w:pPr>
      <w:r>
        <w:t>Лица, в отношении которых представляются Сведения</w:t>
      </w:r>
    </w:p>
    <w:p w:rsidR="00CA1897" w:rsidRDefault="00C21865">
      <w:pPr>
        <w:pStyle w:val="ConsPlusNormal0"/>
        <w:spacing w:before="240"/>
        <w:ind w:firstLine="540"/>
        <w:jc w:val="both"/>
      </w:pPr>
      <w:r>
        <w:t>21. Сведения представляются отдельно:</w:t>
      </w:r>
    </w:p>
    <w:p w:rsidR="00CA1897" w:rsidRDefault="00C21865">
      <w:pPr>
        <w:pStyle w:val="ConsPlusNormal0"/>
        <w:spacing w:before="240"/>
        <w:ind w:firstLine="540"/>
        <w:jc w:val="both"/>
      </w:pPr>
      <w:r>
        <w:lastRenderedPageBreak/>
        <w:t>1) в отношении служащего (р</w:t>
      </w:r>
      <w:r>
        <w:t>аботника),</w:t>
      </w:r>
    </w:p>
    <w:p w:rsidR="00CA1897" w:rsidRDefault="00C21865">
      <w:pPr>
        <w:pStyle w:val="ConsPlusNormal0"/>
        <w:spacing w:before="240"/>
        <w:ind w:firstLine="540"/>
        <w:jc w:val="both"/>
      </w:pPr>
      <w:r>
        <w:t>2) в отношении его супруги (супруга),</w:t>
      </w:r>
    </w:p>
    <w:p w:rsidR="00CA1897" w:rsidRDefault="00C21865">
      <w:pPr>
        <w:pStyle w:val="ConsPlusNormal0"/>
        <w:spacing w:before="240"/>
        <w:ind w:firstLine="540"/>
        <w:jc w:val="both"/>
      </w:pPr>
      <w:r>
        <w:t>3) в отношении каждого несовершеннолетнего ребенка служащего (работника).</w:t>
      </w:r>
    </w:p>
    <w:p w:rsidR="00CA1897" w:rsidRDefault="00C21865">
      <w:pPr>
        <w:pStyle w:val="ConsPlusNormal0"/>
        <w:spacing w:before="240"/>
        <w:ind w:firstLine="540"/>
        <w:jc w:val="both"/>
      </w:pPr>
      <w:r>
        <w:t>Например, служащий (работник), имеющий супругу и двоих несовершеннолетних детей, обязан представить четыре справки</w:t>
      </w:r>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A1897" w:rsidRDefault="00CA1897">
      <w:pPr>
        <w:pStyle w:val="ConsPlusNormal0"/>
        <w:ind w:firstLine="540"/>
        <w:jc w:val="both"/>
      </w:pPr>
    </w:p>
    <w:p w:rsidR="00CA1897" w:rsidRDefault="00C21865">
      <w:pPr>
        <w:pStyle w:val="ConsPlusTitle0"/>
        <w:ind w:firstLine="540"/>
        <w:jc w:val="both"/>
        <w:outlineLvl w:val="1"/>
      </w:pPr>
      <w:r>
        <w:t>Отчетный период и отчетная дата представления Сведений</w:t>
      </w:r>
    </w:p>
    <w:p w:rsidR="00CA1897" w:rsidRDefault="00C21865">
      <w:pPr>
        <w:pStyle w:val="ConsPlusNormal0"/>
        <w:spacing w:before="240"/>
        <w:ind w:firstLine="540"/>
        <w:jc w:val="both"/>
      </w:pPr>
      <w:bookmarkStart w:id="6" w:name="P92"/>
      <w:bookmarkEnd w:id="6"/>
      <w:r>
        <w:t>22. Отчетный период и отчетная да</w:t>
      </w:r>
      <w:r>
        <w:t>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CA1897" w:rsidRDefault="00C21865">
      <w:pPr>
        <w:pStyle w:val="ConsPlusNormal0"/>
        <w:spacing w:before="240"/>
        <w:ind w:firstLine="540"/>
        <w:jc w:val="both"/>
      </w:pPr>
      <w:r>
        <w:t xml:space="preserve">1) гражданин, а также в случаях, указанных в </w:t>
      </w:r>
      <w:hyperlink w:anchor="P50" w:tooltip="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
        <w:r>
          <w:rPr>
            <w:color w:val="0000FF"/>
          </w:rPr>
          <w:t>пунктах 4</w:t>
        </w:r>
      </w:hyperlink>
      <w:r>
        <w:t xml:space="preserve"> и </w:t>
      </w:r>
      <w:hyperlink w:anchor="P51" w:tooltip="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
        <w:r>
          <w:rPr>
            <w:color w:val="0000FF"/>
          </w:rPr>
          <w:t>5</w:t>
        </w:r>
      </w:hyperlink>
      <w:r>
        <w:t xml:space="preserve"> настоящих Методических рекомендац</w:t>
      </w:r>
      <w:r>
        <w:t>ий, служащий представляет:</w:t>
      </w:r>
    </w:p>
    <w:p w:rsidR="00CA1897" w:rsidRDefault="00C21865">
      <w:pPr>
        <w:pStyle w:val="ConsPlusNormal0"/>
        <w:spacing w:before="240"/>
        <w:ind w:firstLine="540"/>
        <w:jc w:val="both"/>
      </w:pPr>
      <w: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w:t>
      </w:r>
      <w:r>
        <w:t>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w:t>
      </w:r>
      <w:r>
        <w:t>ьтате безвозмездной сделки;</w:t>
      </w:r>
    </w:p>
    <w:p w:rsidR="00CA1897" w:rsidRDefault="00C21865">
      <w:pPr>
        <w:pStyle w:val="ConsPlusNormal0"/>
        <w:spacing w:before="24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w:t>
      </w:r>
      <w:r>
        <w:t>актера по состоянию на первое число месяца, предшествующего месяцу подачи документов (на отчетную дату);</w:t>
      </w:r>
    </w:p>
    <w:p w:rsidR="00CA1897" w:rsidRDefault="00C21865">
      <w:pPr>
        <w:pStyle w:val="ConsPlusNormal0"/>
        <w:spacing w:before="240"/>
        <w:ind w:firstLine="540"/>
        <w:jc w:val="both"/>
      </w:pPr>
      <w:r>
        <w:t>2) служащий (работник) в рамках декларационной кампании представляет:</w:t>
      </w:r>
    </w:p>
    <w:p w:rsidR="00CA1897" w:rsidRDefault="00C21865">
      <w:pPr>
        <w:pStyle w:val="ConsPlusNormal0"/>
        <w:spacing w:before="240"/>
        <w:ind w:firstLine="540"/>
        <w:jc w:val="both"/>
      </w:pPr>
      <w:r>
        <w:t>а) сведения о своих доходах, доходах своих супруги (супруга) и несовершеннолетних</w:t>
      </w:r>
      <w:r>
        <w:t xml:space="preserve">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w:t>
      </w:r>
      <w:r>
        <w:t>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CA1897" w:rsidRDefault="00C21865">
      <w:pPr>
        <w:pStyle w:val="ConsPlusNormal0"/>
        <w:spacing w:before="240"/>
        <w:ind w:firstLine="540"/>
        <w:jc w:val="both"/>
      </w:pPr>
      <w:r>
        <w:t>б) сведения об имуществе, принадлежащем ему, его супруге (супругу) и несове</w:t>
      </w:r>
      <w:r>
        <w:t>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w:t>
      </w:r>
      <w:r>
        <w:t>дений);</w:t>
      </w:r>
    </w:p>
    <w:p w:rsidR="00CA1897" w:rsidRDefault="00C21865">
      <w:pPr>
        <w:pStyle w:val="ConsPlusNormal0"/>
        <w:spacing w:before="240"/>
        <w:ind w:firstLine="540"/>
        <w:jc w:val="both"/>
      </w:pPr>
      <w: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w:t>
      </w:r>
      <w:r>
        <w:t>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w:t>
      </w:r>
      <w:r>
        <w:t xml:space="preserve">щих одновременно </w:t>
      </w:r>
      <w:r>
        <w:lastRenderedPageBreak/>
        <w:t>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w:t>
      </w:r>
      <w:r>
        <w:t>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CA1897" w:rsidRDefault="00C21865">
      <w:pPr>
        <w:pStyle w:val="ConsPlusNormal0"/>
        <w:spacing w:before="240"/>
        <w:ind w:firstLine="540"/>
        <w:jc w:val="both"/>
      </w:pPr>
      <w:r>
        <w:t>23. Необходимо учитывать, что дата печати справки ав</w:t>
      </w:r>
      <w:r>
        <w:t>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w:t>
      </w:r>
      <w:r>
        <w:t>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p>
    <w:p w:rsidR="00CA1897" w:rsidRDefault="00CA1897">
      <w:pPr>
        <w:pStyle w:val="ConsPlusNormal0"/>
        <w:ind w:firstLine="540"/>
        <w:jc w:val="both"/>
      </w:pPr>
    </w:p>
    <w:p w:rsidR="00CA1897" w:rsidRDefault="00C21865">
      <w:pPr>
        <w:pStyle w:val="ConsPlusTitle0"/>
        <w:ind w:firstLine="540"/>
        <w:jc w:val="both"/>
        <w:outlineLvl w:val="1"/>
      </w:pPr>
      <w:r>
        <w:t>Замещение конкретной должности на отчетную дату как основание для представления Сведений</w:t>
      </w:r>
    </w:p>
    <w:p w:rsidR="00CA1897" w:rsidRDefault="00C21865">
      <w:pPr>
        <w:pStyle w:val="ConsPlusNormal0"/>
        <w:spacing w:before="240"/>
        <w:ind w:firstLine="540"/>
        <w:jc w:val="both"/>
      </w:pPr>
      <w:r>
        <w:t>24.</w:t>
      </w:r>
      <w:r>
        <w:t xml:space="preserve"> Представление Сведений после увольнения служащего (работника) в период с 1 января по 30 апреля 2026 г. не требуется.</w:t>
      </w:r>
    </w:p>
    <w:p w:rsidR="00CA1897" w:rsidRDefault="00C21865">
      <w:pPr>
        <w:pStyle w:val="ConsPlusNormal0"/>
        <w:spacing w:before="240"/>
        <w:ind w:firstLine="540"/>
        <w:jc w:val="both"/>
      </w:pPr>
      <w:r>
        <w:t xml:space="preserve">25. В случае замещения работником в одной организации нескольких должностей (внутреннее совместительство, т.е. работник заключил трудовой </w:t>
      </w:r>
      <w:r>
        <w:t>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w:t>
      </w:r>
      <w:r>
        <w:t>а справка с указанием обеих должностей.</w:t>
      </w:r>
    </w:p>
    <w:p w:rsidR="00CA1897" w:rsidRDefault="00C21865">
      <w:pPr>
        <w:pStyle w:val="ConsPlusNormal0"/>
        <w:spacing w:before="240"/>
        <w:ind w:firstLine="540"/>
        <w:jc w:val="both"/>
      </w:pPr>
      <w: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w:t>
      </w:r>
      <w:r>
        <w:t>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w:t>
      </w:r>
      <w:r>
        <w:t>ленов семьи, не меняется.</w:t>
      </w:r>
    </w:p>
    <w:p w:rsidR="00CA1897" w:rsidRDefault="00C21865">
      <w:pPr>
        <w:pStyle w:val="ConsPlusNormal0"/>
        <w:spacing w:before="240"/>
        <w:ind w:firstLine="540"/>
        <w:jc w:val="both"/>
      </w:pPr>
      <w:r>
        <w:t>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w:t>
      </w:r>
      <w:r>
        <w:t>го иную публично-правовую должность (если применимо) (см., например, часть 9 статьи 12 Федерального закона от 22 декабря 2020 г. N 437-ФЗ "О федеральной территории "Сириус").</w:t>
      </w:r>
    </w:p>
    <w:p w:rsidR="00CA1897" w:rsidRDefault="00C21865">
      <w:pPr>
        <w:pStyle w:val="ConsPlusNormal0"/>
        <w:spacing w:before="240"/>
        <w:ind w:firstLine="540"/>
        <w:jc w:val="both"/>
      </w:pPr>
      <w:r>
        <w:t>Депутат муниципального образования, обладающий, например, статусом депутата муниц</w:t>
      </w:r>
      <w:r>
        <w:t xml:space="preserve">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w:t>
      </w:r>
      <w:r>
        <w:t>в случае, если такой порядок установлен соответствующим нормативным правовым актом субъекта Российской Федерации.</w:t>
      </w:r>
    </w:p>
    <w:p w:rsidR="00CA1897" w:rsidRDefault="00CA1897">
      <w:pPr>
        <w:pStyle w:val="ConsPlusNormal0"/>
        <w:ind w:firstLine="540"/>
        <w:jc w:val="both"/>
      </w:pPr>
    </w:p>
    <w:p w:rsidR="00CA1897" w:rsidRDefault="00C21865">
      <w:pPr>
        <w:pStyle w:val="ConsPlusTitle0"/>
        <w:ind w:firstLine="540"/>
        <w:jc w:val="both"/>
        <w:outlineLvl w:val="1"/>
      </w:pPr>
      <w:r>
        <w:t>Определение круга лиц (членов семьи), в отношении которых необходимо представить Сведения</w:t>
      </w:r>
    </w:p>
    <w:p w:rsidR="00CA1897" w:rsidRDefault="00C21865">
      <w:pPr>
        <w:pStyle w:val="ConsPlusNormal0"/>
        <w:spacing w:before="240"/>
        <w:ind w:firstLine="540"/>
        <w:jc w:val="both"/>
      </w:pPr>
      <w:r>
        <w:t>26. Сведения представляются с учетом семейного поло</w:t>
      </w:r>
      <w:r>
        <w:t>жения, в котором находился гражданин, служащий (работник) по состоянию на отчетную дату.</w:t>
      </w:r>
    </w:p>
    <w:p w:rsidR="00CA1897" w:rsidRDefault="00CA1897">
      <w:pPr>
        <w:pStyle w:val="ConsPlusNormal0"/>
        <w:ind w:firstLine="540"/>
        <w:jc w:val="both"/>
      </w:pPr>
    </w:p>
    <w:p w:rsidR="00CA1897" w:rsidRDefault="00C21865">
      <w:pPr>
        <w:pStyle w:val="ConsPlusTitle0"/>
        <w:ind w:firstLine="540"/>
        <w:jc w:val="both"/>
        <w:outlineLvl w:val="2"/>
      </w:pPr>
      <w:r>
        <w:lastRenderedPageBreak/>
        <w:t>Супруги</w:t>
      </w:r>
    </w:p>
    <w:p w:rsidR="00CA1897" w:rsidRDefault="00C21865">
      <w:pPr>
        <w:pStyle w:val="ConsPlusNormal0"/>
        <w:spacing w:before="240"/>
        <w:ind w:firstLine="540"/>
        <w:jc w:val="both"/>
      </w:pPr>
      <w:r>
        <w:t>27. При представлении Сведений в отношении супруги (супруга) следует учитывать положения статей 10 "Заключение брака" и 25</w:t>
      </w:r>
      <w:r>
        <w:t xml:space="preserve"> "Момент прекращения брака при его расторжении" Семейного кодекса Российской Федерации.</w:t>
      </w:r>
    </w:p>
    <w:p w:rsidR="00CA1897" w:rsidRDefault="00C21865">
      <w:pPr>
        <w:pStyle w:val="ConsPlusNormal0"/>
        <w:spacing w:before="240"/>
        <w:ind w:firstLine="540"/>
        <w:jc w:val="both"/>
      </w:pPr>
      <w:r>
        <w:t>28.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w:t>
      </w:r>
      <w:r>
        <w:t>и актов гражданского состояния.</w:t>
      </w:r>
    </w:p>
    <w:p w:rsidR="00CA1897" w:rsidRDefault="00C21865">
      <w:pPr>
        <w:pStyle w:val="ConsPlusNormal0"/>
        <w:spacing w:before="240"/>
        <w:ind w:firstLine="540"/>
        <w:jc w:val="both"/>
      </w:pPr>
      <w:r>
        <w:t>Перечень ситуаций и рекомендуемые действия (таблица N 1):</w:t>
      </w:r>
    </w:p>
    <w:p w:rsidR="00CA1897" w:rsidRDefault="00CA189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CA1897">
        <w:tc>
          <w:tcPr>
            <w:tcW w:w="9071" w:type="dxa"/>
            <w:gridSpan w:val="2"/>
          </w:tcPr>
          <w:p w:rsidR="00CA1897" w:rsidRDefault="00C21865">
            <w:pPr>
              <w:pStyle w:val="ConsPlusNormal0"/>
              <w:jc w:val="both"/>
            </w:pPr>
            <w:r>
              <w:t>Пример: служащий (работник) представляет Сведения в 2026 году (за отчетный 2025 год)</w:t>
            </w:r>
          </w:p>
        </w:tc>
      </w:tr>
      <w:tr w:rsidR="00CA1897">
        <w:tc>
          <w:tcPr>
            <w:tcW w:w="2891" w:type="dxa"/>
          </w:tcPr>
          <w:p w:rsidR="00CA1897" w:rsidRDefault="00C21865">
            <w:pPr>
              <w:pStyle w:val="ConsPlusNormal0"/>
            </w:pPr>
            <w:r>
              <w:t>Брак заключен в органах записи актов гражданского состояния (далее - ЗАГС) в но</w:t>
            </w:r>
            <w:r>
              <w:t>ябре 2025 года</w:t>
            </w:r>
          </w:p>
        </w:tc>
        <w:tc>
          <w:tcPr>
            <w:tcW w:w="6180" w:type="dxa"/>
          </w:tcPr>
          <w:p w:rsidR="00CA1897" w:rsidRDefault="00C21865">
            <w:pPr>
              <w:pStyle w:val="ConsPlusNormal0"/>
              <w:jc w:val="both"/>
            </w:pPr>
            <w: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CA1897">
        <w:tc>
          <w:tcPr>
            <w:tcW w:w="2891" w:type="dxa"/>
          </w:tcPr>
          <w:p w:rsidR="00CA1897" w:rsidRDefault="00C21865">
            <w:pPr>
              <w:pStyle w:val="ConsPlusNormal0"/>
              <w:jc w:val="both"/>
            </w:pPr>
            <w:r>
              <w:t>Брак заключен в ЗАГСе в марте 2026 года</w:t>
            </w:r>
          </w:p>
        </w:tc>
        <w:tc>
          <w:tcPr>
            <w:tcW w:w="6180" w:type="dxa"/>
          </w:tcPr>
          <w:p w:rsidR="00CA1897" w:rsidRDefault="00C21865">
            <w:pPr>
              <w:pStyle w:val="ConsPlusNormal0"/>
              <w:jc w:val="both"/>
            </w:pPr>
            <w: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CA1897">
        <w:tc>
          <w:tcPr>
            <w:tcW w:w="9071" w:type="dxa"/>
            <w:gridSpan w:val="2"/>
          </w:tcPr>
          <w:p w:rsidR="00CA1897" w:rsidRDefault="00C21865">
            <w:pPr>
              <w:pStyle w:val="ConsPlusNormal0"/>
              <w:jc w:val="both"/>
            </w:pPr>
            <w:r>
              <w:t>Пример: гражданин в сентябре 2026 года представляет Сведения в связи с подачей документов для н</w:t>
            </w:r>
            <w:r>
              <w:t>азначения на должность. Отчетной датой является 1 августа 2026 года</w:t>
            </w:r>
          </w:p>
        </w:tc>
      </w:tr>
      <w:tr w:rsidR="00CA1897">
        <w:tc>
          <w:tcPr>
            <w:tcW w:w="2891" w:type="dxa"/>
          </w:tcPr>
          <w:p w:rsidR="00CA1897" w:rsidRDefault="00C21865">
            <w:pPr>
              <w:pStyle w:val="ConsPlusNormal0"/>
              <w:jc w:val="both"/>
            </w:pPr>
            <w:r>
              <w:t>Брак заключен 1 февраля 2026 года</w:t>
            </w:r>
          </w:p>
        </w:tc>
        <w:tc>
          <w:tcPr>
            <w:tcW w:w="6180" w:type="dxa"/>
          </w:tcPr>
          <w:p w:rsidR="00CA1897" w:rsidRDefault="00C21865">
            <w:pPr>
              <w:pStyle w:val="ConsPlusNormal0"/>
              <w:jc w:val="both"/>
            </w:pPr>
            <w: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CA1897">
        <w:tc>
          <w:tcPr>
            <w:tcW w:w="2891" w:type="dxa"/>
          </w:tcPr>
          <w:p w:rsidR="00CA1897" w:rsidRDefault="00C21865">
            <w:pPr>
              <w:pStyle w:val="ConsPlusNormal0"/>
              <w:jc w:val="both"/>
            </w:pPr>
            <w:r>
              <w:t>Брак закл</w:t>
            </w:r>
            <w:r>
              <w:t>ючен 2 августа 2026 года</w:t>
            </w:r>
          </w:p>
        </w:tc>
        <w:tc>
          <w:tcPr>
            <w:tcW w:w="6180" w:type="dxa"/>
          </w:tcPr>
          <w:p w:rsidR="00CA1897" w:rsidRDefault="00C21865">
            <w:pPr>
              <w:pStyle w:val="ConsPlusNormal0"/>
              <w:jc w:val="both"/>
            </w:pPr>
            <w: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CA1897" w:rsidRDefault="00CA1897">
      <w:pPr>
        <w:pStyle w:val="ConsPlusNormal0"/>
        <w:jc w:val="both"/>
      </w:pPr>
    </w:p>
    <w:p w:rsidR="00CA1897" w:rsidRDefault="00C21865">
      <w:pPr>
        <w:pStyle w:val="ConsPlusNormal0"/>
        <w:ind w:firstLine="540"/>
        <w:jc w:val="both"/>
      </w:pPr>
      <w:r>
        <w:t>29. Согласно статье 25</w:t>
      </w:r>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w:t>
      </w:r>
      <w:r>
        <w:t>о дня вступления решения суда в законную силу (а не в день принятия такого решения).</w:t>
      </w:r>
    </w:p>
    <w:p w:rsidR="00CA1897" w:rsidRDefault="00C21865">
      <w:pPr>
        <w:pStyle w:val="ConsPlusNormal0"/>
        <w:spacing w:before="240"/>
        <w:ind w:firstLine="540"/>
        <w:jc w:val="both"/>
      </w:pPr>
      <w:r>
        <w:t>Перечень ситуаций и рекомендуемые действия (таблица N 2)</w:t>
      </w:r>
    </w:p>
    <w:p w:rsidR="00CA1897" w:rsidRDefault="00CA189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CA1897">
        <w:tc>
          <w:tcPr>
            <w:tcW w:w="9071" w:type="dxa"/>
            <w:gridSpan w:val="2"/>
          </w:tcPr>
          <w:p w:rsidR="00CA1897" w:rsidRDefault="00C21865">
            <w:pPr>
              <w:pStyle w:val="ConsPlusNormal0"/>
              <w:jc w:val="both"/>
            </w:pPr>
            <w:r>
              <w:t>Пример: служащий (работник) представляет Сведения в 2026 году (за отчетный 2025 год)</w:t>
            </w:r>
          </w:p>
        </w:tc>
      </w:tr>
      <w:tr w:rsidR="00CA1897">
        <w:tc>
          <w:tcPr>
            <w:tcW w:w="2891" w:type="dxa"/>
          </w:tcPr>
          <w:p w:rsidR="00CA1897" w:rsidRDefault="00C21865">
            <w:pPr>
              <w:pStyle w:val="ConsPlusNormal0"/>
              <w:jc w:val="both"/>
            </w:pPr>
            <w:r>
              <w:t>Брак был расторгнут в ЗАГСе</w:t>
            </w:r>
            <w:r>
              <w:t xml:space="preserve"> в ноябре 2025 года</w:t>
            </w:r>
          </w:p>
        </w:tc>
        <w:tc>
          <w:tcPr>
            <w:tcW w:w="6180" w:type="dxa"/>
          </w:tcPr>
          <w:p w:rsidR="00CA1897" w:rsidRDefault="00C21865">
            <w:pPr>
              <w:pStyle w:val="ConsPlusNormal0"/>
              <w:jc w:val="both"/>
            </w:pPr>
            <w:r>
              <w:t xml:space="preserve">Сведения в отношении бывшей супруги (бывшего супруга) не представляются, поскольку по состоянию на отчетную дату (31 декабря 2025 года) служащий (работник) не </w:t>
            </w:r>
            <w:r>
              <w:lastRenderedPageBreak/>
              <w:t>состоял в браке</w:t>
            </w:r>
          </w:p>
        </w:tc>
      </w:tr>
      <w:tr w:rsidR="00CA1897">
        <w:tc>
          <w:tcPr>
            <w:tcW w:w="2891" w:type="dxa"/>
          </w:tcPr>
          <w:p w:rsidR="00CA1897" w:rsidRDefault="00C21865">
            <w:pPr>
              <w:pStyle w:val="ConsPlusNormal0"/>
              <w:jc w:val="both"/>
            </w:pPr>
            <w:r>
              <w:lastRenderedPageBreak/>
              <w:t>Окончательное решение о расторжении брака было принято судом</w:t>
            </w:r>
            <w:r>
              <w:t xml:space="preserve"> 12 декабря 2025 года и вступило в законную силу 12 января 2026 года</w:t>
            </w:r>
          </w:p>
        </w:tc>
        <w:tc>
          <w:tcPr>
            <w:tcW w:w="6180" w:type="dxa"/>
          </w:tcPr>
          <w:p w:rsidR="00CA1897" w:rsidRDefault="00C21865">
            <w:pPr>
              <w:pStyle w:val="ConsPlusNormal0"/>
              <w:jc w:val="both"/>
            </w:pPr>
            <w: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w:t>
            </w:r>
            <w:r>
              <w:t>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CA1897">
        <w:tc>
          <w:tcPr>
            <w:tcW w:w="2891" w:type="dxa"/>
          </w:tcPr>
          <w:p w:rsidR="00CA1897" w:rsidRDefault="00C21865">
            <w:pPr>
              <w:pStyle w:val="ConsPlusNormal0"/>
              <w:jc w:val="both"/>
            </w:pPr>
            <w:r>
              <w:t>Брак был расторгнут в ЗАГСе в марте 2026 года</w:t>
            </w:r>
          </w:p>
        </w:tc>
        <w:tc>
          <w:tcPr>
            <w:tcW w:w="6180" w:type="dxa"/>
          </w:tcPr>
          <w:p w:rsidR="00CA1897" w:rsidRDefault="00C21865">
            <w:pPr>
              <w:pStyle w:val="ConsPlusNormal0"/>
              <w:jc w:val="both"/>
            </w:pPr>
            <w: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CA1897">
        <w:tc>
          <w:tcPr>
            <w:tcW w:w="9071" w:type="dxa"/>
            <w:gridSpan w:val="2"/>
          </w:tcPr>
          <w:p w:rsidR="00CA1897" w:rsidRDefault="00C21865">
            <w:pPr>
              <w:pStyle w:val="ConsPlusNormal0"/>
              <w:jc w:val="both"/>
            </w:pPr>
            <w:r>
              <w:t>Пример: гражданин в сентябре 2026 года п</w:t>
            </w:r>
            <w:r>
              <w:t>редставляет Сведения в связи с подачей документов для назначения на должность. Отчетной датой является 1 августа 2026 года</w:t>
            </w:r>
          </w:p>
        </w:tc>
      </w:tr>
      <w:tr w:rsidR="00CA1897">
        <w:tc>
          <w:tcPr>
            <w:tcW w:w="2891" w:type="dxa"/>
          </w:tcPr>
          <w:p w:rsidR="00CA1897" w:rsidRDefault="00C21865">
            <w:pPr>
              <w:pStyle w:val="ConsPlusNormal0"/>
              <w:jc w:val="both"/>
            </w:pPr>
            <w:r>
              <w:t>Брак был расторгнут в ЗАГСе 1 июля 2026 года</w:t>
            </w:r>
          </w:p>
        </w:tc>
        <w:tc>
          <w:tcPr>
            <w:tcW w:w="6180" w:type="dxa"/>
          </w:tcPr>
          <w:p w:rsidR="00CA1897" w:rsidRDefault="00C21865">
            <w:pPr>
              <w:pStyle w:val="ConsPlusNormal0"/>
              <w:jc w:val="both"/>
            </w:pPr>
            <w:r>
              <w:t>Сведения в отношении бывшей супруги (бывшего супруга) не представляются, поскольку по с</w:t>
            </w:r>
            <w:r>
              <w:t>остоянию на отчетную дату (1 августа 2026 года) гражданин не состоял в браке</w:t>
            </w:r>
          </w:p>
        </w:tc>
      </w:tr>
      <w:tr w:rsidR="00CA1897">
        <w:tc>
          <w:tcPr>
            <w:tcW w:w="2891" w:type="dxa"/>
          </w:tcPr>
          <w:p w:rsidR="00CA1897" w:rsidRDefault="00C21865">
            <w:pPr>
              <w:pStyle w:val="ConsPlusNormal0"/>
              <w:jc w:val="both"/>
            </w:pPr>
            <w:r>
              <w:t>Брак был расторгнут в ЗАГСе 2 августа 2026 года</w:t>
            </w:r>
          </w:p>
        </w:tc>
        <w:tc>
          <w:tcPr>
            <w:tcW w:w="6180" w:type="dxa"/>
          </w:tcPr>
          <w:p w:rsidR="00CA1897" w:rsidRDefault="00C21865">
            <w:pPr>
              <w:pStyle w:val="ConsPlusNormal0"/>
              <w:jc w:val="both"/>
            </w:pPr>
            <w:r>
              <w:t>Сведения в отношении бывшей супруги (бывшего супруга) представляются, поскольку по состоянию на отчетную дату (1 августа 2026 года</w:t>
            </w:r>
            <w:r>
              <w:t>) гражданин состоял в браке</w:t>
            </w:r>
          </w:p>
        </w:tc>
      </w:tr>
      <w:tr w:rsidR="00CA1897">
        <w:tc>
          <w:tcPr>
            <w:tcW w:w="2891" w:type="dxa"/>
          </w:tcPr>
          <w:p w:rsidR="00CA1897" w:rsidRDefault="00C21865">
            <w:pPr>
              <w:pStyle w:val="ConsPlusNormal0"/>
              <w:jc w:val="both"/>
            </w:pPr>
            <w: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CA1897" w:rsidRDefault="00C21865">
            <w:pPr>
              <w:pStyle w:val="ConsPlusNormal0"/>
              <w:jc w:val="both"/>
            </w:pPr>
            <w: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w:t>
            </w:r>
            <w:r>
              <w:t>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CA1897" w:rsidRDefault="00CA1897">
      <w:pPr>
        <w:pStyle w:val="ConsPlusNormal0"/>
        <w:jc w:val="both"/>
      </w:pPr>
    </w:p>
    <w:p w:rsidR="00CA1897" w:rsidRDefault="00C21865">
      <w:pPr>
        <w:pStyle w:val="ConsPlusNormal0"/>
        <w:ind w:firstLine="540"/>
        <w:jc w:val="both"/>
      </w:pPr>
      <w:r>
        <w:t>30. Лица, обязанные представлять Сведения в отношении своих супруг (супругов), не представляют такие Сведени</w:t>
      </w:r>
      <w:r>
        <w:t>я, если:</w:t>
      </w:r>
    </w:p>
    <w:p w:rsidR="00CA1897" w:rsidRDefault="00C21865">
      <w:pPr>
        <w:pStyle w:val="ConsPlusNormal0"/>
        <w:spacing w:before="24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w:t>
      </w:r>
      <w:r>
        <w:t xml:space="preserve"> Луганской Народной Республики, Запорожской области, Херсонской области и Украины;</w:t>
      </w:r>
    </w:p>
    <w:p w:rsidR="00CA1897" w:rsidRDefault="00C21865">
      <w:pPr>
        <w:pStyle w:val="ConsPlusNormal0"/>
        <w:spacing w:before="24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w:t>
      </w:r>
      <w:r>
        <w:t>ласти и выполняют такие задачи;</w:t>
      </w:r>
    </w:p>
    <w:p w:rsidR="00CA1897" w:rsidRDefault="00C21865">
      <w:pPr>
        <w:pStyle w:val="ConsPlusNormal0"/>
        <w:spacing w:before="240"/>
        <w:ind w:firstLine="540"/>
        <w:jc w:val="both"/>
      </w:pPr>
      <w:r>
        <w:t>3) их супруги призваны на военную службу по мобилизации в Вооруженные Силы Российской Федерации;</w:t>
      </w:r>
    </w:p>
    <w:p w:rsidR="00CA1897" w:rsidRDefault="00C21865">
      <w:pPr>
        <w:pStyle w:val="ConsPlusNormal0"/>
        <w:spacing w:before="240"/>
        <w:ind w:firstLine="540"/>
        <w:jc w:val="both"/>
      </w:pPr>
      <w:r>
        <w:lastRenderedPageBreak/>
        <w:t>4) их супруги оказывают на основании заключенного ими контракта добровольное содействие в выполнении задач, возложенных на Воор</w:t>
      </w:r>
      <w:r>
        <w:t>уженные Силы Российской Федерации.</w:t>
      </w:r>
    </w:p>
    <w:p w:rsidR="00CA1897" w:rsidRDefault="00C21865">
      <w:pPr>
        <w:pStyle w:val="ConsPlusNormal0"/>
        <w:spacing w:before="240"/>
        <w:ind w:firstLine="540"/>
        <w:jc w:val="both"/>
      </w:pPr>
      <w:r>
        <w:t>В этом случае такими лицами могут быть представлены документы, подтверждающие обозначенный статус их супруг (супругов).</w:t>
      </w:r>
    </w:p>
    <w:p w:rsidR="00CA1897" w:rsidRDefault="00C21865">
      <w:pPr>
        <w:pStyle w:val="ConsPlusNormal0"/>
        <w:spacing w:before="240"/>
        <w:ind w:firstLine="540"/>
        <w:jc w:val="both"/>
      </w:pPr>
      <w:r>
        <w:t>Дополнительные пояснения содержатся в Инструктивно-методических материалах по вопросам реализации Ука</w:t>
      </w:r>
      <w:r>
        <w:t xml:space="preserve">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t>(</w:t>
      </w:r>
      <w:hyperlink r:id="rId8">
        <w:r>
          <w:rPr>
            <w:color w:val="0000FF"/>
          </w:rPr>
          <w:t>https://mintrud.gov.ru/ministry/programms/anticorruption/9/23</w:t>
        </w:r>
      </w:hyperlink>
      <w:r>
        <w:t>).</w:t>
      </w:r>
    </w:p>
    <w:p w:rsidR="00CA1897" w:rsidRDefault="00CA1897">
      <w:pPr>
        <w:pStyle w:val="ConsPlusNormal0"/>
        <w:ind w:firstLine="540"/>
        <w:jc w:val="both"/>
      </w:pPr>
    </w:p>
    <w:p w:rsidR="00CA1897" w:rsidRDefault="00C21865">
      <w:pPr>
        <w:pStyle w:val="ConsPlusTitle0"/>
        <w:ind w:firstLine="540"/>
        <w:jc w:val="both"/>
        <w:outlineLvl w:val="2"/>
      </w:pPr>
      <w:r>
        <w:t>Несовершеннолетние дети</w:t>
      </w:r>
    </w:p>
    <w:p w:rsidR="00CA1897" w:rsidRDefault="00C21865">
      <w:pPr>
        <w:pStyle w:val="ConsPlusNormal0"/>
        <w:spacing w:before="240"/>
        <w:ind w:firstLine="540"/>
        <w:jc w:val="both"/>
      </w:pPr>
      <w:r>
        <w:t>31. Статья 60 Конституции Российской Федерации устанавливает, что гражданин Российско</w:t>
      </w:r>
      <w:r>
        <w:t>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CA1897" w:rsidRDefault="00C21865">
      <w:pPr>
        <w:pStyle w:val="ConsPlusNormal0"/>
        <w:spacing w:before="240"/>
        <w:ind w:firstLine="540"/>
        <w:jc w:val="both"/>
      </w:pPr>
      <w:r>
        <w:t>32. При представлении Сведений в отношении несовершеннолетних детей следуе</w:t>
      </w:r>
      <w:r>
        <w:t>т учитывать, что лицо считается достигшим определенного возраста на следующий день после дня рождения.</w:t>
      </w:r>
    </w:p>
    <w:p w:rsidR="00CA1897" w:rsidRDefault="00C21865">
      <w:pPr>
        <w:pStyle w:val="ConsPlusNormal0"/>
        <w:spacing w:before="240"/>
        <w:ind w:firstLine="540"/>
        <w:jc w:val="both"/>
      </w:pPr>
      <w:r>
        <w:t>Перечень ситуаций и рекомендуемые действия (таблица N 3):</w:t>
      </w:r>
    </w:p>
    <w:p w:rsidR="00CA1897" w:rsidRDefault="00CA189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CA1897">
        <w:tc>
          <w:tcPr>
            <w:tcW w:w="9071" w:type="dxa"/>
            <w:gridSpan w:val="2"/>
          </w:tcPr>
          <w:p w:rsidR="00CA1897" w:rsidRDefault="00C21865">
            <w:pPr>
              <w:pStyle w:val="ConsPlusNormal0"/>
              <w:jc w:val="both"/>
            </w:pPr>
            <w:r>
              <w:t>Пример: служащий (работник) представляет Сведения в 2026 году (за отчетный 2025 год)</w:t>
            </w:r>
          </w:p>
        </w:tc>
      </w:tr>
      <w:tr w:rsidR="00CA1897">
        <w:tc>
          <w:tcPr>
            <w:tcW w:w="2891" w:type="dxa"/>
          </w:tcPr>
          <w:p w:rsidR="00CA1897" w:rsidRDefault="00C21865">
            <w:pPr>
              <w:pStyle w:val="ConsPlusNormal0"/>
              <w:jc w:val="both"/>
            </w:pPr>
            <w:r>
              <w:t>Дочери служащего (работника) 21 мая 2025 года исполнилось 18 лет</w:t>
            </w:r>
          </w:p>
        </w:tc>
        <w:tc>
          <w:tcPr>
            <w:tcW w:w="6180" w:type="dxa"/>
          </w:tcPr>
          <w:p w:rsidR="00CA1897" w:rsidRDefault="00C21865">
            <w:pPr>
              <w:pStyle w:val="ConsPlusNormal0"/>
              <w:jc w:val="both"/>
            </w:pPr>
            <w: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w:t>
            </w:r>
            <w:r>
              <w:t>й</w:t>
            </w:r>
          </w:p>
        </w:tc>
      </w:tr>
      <w:tr w:rsidR="00CA1897">
        <w:tc>
          <w:tcPr>
            <w:tcW w:w="2891" w:type="dxa"/>
          </w:tcPr>
          <w:p w:rsidR="00CA1897" w:rsidRDefault="00C21865">
            <w:pPr>
              <w:pStyle w:val="ConsPlusNormal0"/>
              <w:jc w:val="both"/>
            </w:pPr>
            <w:r>
              <w:t>Дочери служащего (работника) 30 декабря 2025 года исполнилось 18 лет</w:t>
            </w:r>
          </w:p>
        </w:tc>
        <w:tc>
          <w:tcPr>
            <w:tcW w:w="6180" w:type="dxa"/>
          </w:tcPr>
          <w:p w:rsidR="00CA1897" w:rsidRDefault="00C21865">
            <w:pPr>
              <w:pStyle w:val="ConsPlusNormal0"/>
              <w:jc w:val="both"/>
            </w:pPr>
            <w: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w:t>
            </w:r>
            <w:r>
              <w:t>нолетней</w:t>
            </w:r>
          </w:p>
        </w:tc>
      </w:tr>
      <w:tr w:rsidR="00CA1897">
        <w:tc>
          <w:tcPr>
            <w:tcW w:w="2891" w:type="dxa"/>
          </w:tcPr>
          <w:p w:rsidR="00CA1897" w:rsidRDefault="00C21865">
            <w:pPr>
              <w:pStyle w:val="ConsPlusNormal0"/>
              <w:jc w:val="both"/>
            </w:pPr>
            <w:r>
              <w:t>Дочери служащего (работника) 31 декабря 2025 года исполнилось 18 лет</w:t>
            </w:r>
          </w:p>
        </w:tc>
        <w:tc>
          <w:tcPr>
            <w:tcW w:w="6180" w:type="dxa"/>
          </w:tcPr>
          <w:p w:rsidR="00CA1897" w:rsidRDefault="00C21865">
            <w:pPr>
              <w:pStyle w:val="ConsPlusNormal0"/>
              <w:jc w:val="both"/>
            </w:pPr>
            <w: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w:t>
            </w:r>
            <w:r>
              <w:t>года. Таким образом, по состоянию на отчетную дату (31 декабря 2025 года) она еще являлась несовершеннолетней</w:t>
            </w:r>
          </w:p>
        </w:tc>
      </w:tr>
      <w:tr w:rsidR="00CA1897">
        <w:tc>
          <w:tcPr>
            <w:tcW w:w="9071" w:type="dxa"/>
            <w:gridSpan w:val="2"/>
          </w:tcPr>
          <w:p w:rsidR="00CA1897" w:rsidRDefault="00C21865">
            <w:pPr>
              <w:pStyle w:val="ConsPlusNormal0"/>
              <w:jc w:val="both"/>
            </w:pPr>
            <w: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CA1897">
        <w:tc>
          <w:tcPr>
            <w:tcW w:w="2891" w:type="dxa"/>
          </w:tcPr>
          <w:p w:rsidR="00CA1897" w:rsidRDefault="00C21865">
            <w:pPr>
              <w:pStyle w:val="ConsPlusNormal0"/>
              <w:jc w:val="both"/>
            </w:pPr>
            <w:r>
              <w:t>Сыну гражданина 5 мая 2026 года исполнилось 18 лет</w:t>
            </w:r>
          </w:p>
        </w:tc>
        <w:tc>
          <w:tcPr>
            <w:tcW w:w="6180" w:type="dxa"/>
          </w:tcPr>
          <w:p w:rsidR="00CA1897" w:rsidRDefault="00C21865">
            <w:pPr>
              <w:pStyle w:val="ConsPlusNormal0"/>
              <w:jc w:val="both"/>
            </w:pPr>
            <w: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CA1897">
        <w:tc>
          <w:tcPr>
            <w:tcW w:w="2891" w:type="dxa"/>
          </w:tcPr>
          <w:p w:rsidR="00CA1897" w:rsidRDefault="00C21865">
            <w:pPr>
              <w:pStyle w:val="ConsPlusNormal0"/>
              <w:jc w:val="both"/>
            </w:pPr>
            <w:r>
              <w:lastRenderedPageBreak/>
              <w:t>Сыну гражданина 1 августа 20</w:t>
            </w:r>
            <w:r>
              <w:t>26 года исполнилось 18 лет</w:t>
            </w:r>
          </w:p>
        </w:tc>
        <w:tc>
          <w:tcPr>
            <w:tcW w:w="6180" w:type="dxa"/>
          </w:tcPr>
          <w:p w:rsidR="00CA1897" w:rsidRDefault="00C21865">
            <w:pPr>
              <w:pStyle w:val="ConsPlusNormal0"/>
              <w:jc w:val="both"/>
            </w:pPr>
            <w: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w:t>
            </w:r>
            <w:r>
              <w:t>6 года) он еще являлся несовершеннолетним</w:t>
            </w:r>
          </w:p>
        </w:tc>
      </w:tr>
      <w:tr w:rsidR="00CA1897">
        <w:tc>
          <w:tcPr>
            <w:tcW w:w="2891" w:type="dxa"/>
          </w:tcPr>
          <w:p w:rsidR="00CA1897" w:rsidRDefault="00C21865">
            <w:pPr>
              <w:pStyle w:val="ConsPlusNormal0"/>
              <w:jc w:val="both"/>
            </w:pPr>
            <w:r>
              <w:t>Сыну гражданина 17 августа 2026 года исполнилось 18 лет</w:t>
            </w:r>
          </w:p>
        </w:tc>
        <w:tc>
          <w:tcPr>
            <w:tcW w:w="6180" w:type="dxa"/>
          </w:tcPr>
          <w:p w:rsidR="00CA1897" w:rsidRDefault="00C21865">
            <w:pPr>
              <w:pStyle w:val="ConsPlusNormal0"/>
              <w:jc w:val="both"/>
            </w:pPr>
            <w: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CA1897" w:rsidRDefault="00CA1897">
      <w:pPr>
        <w:pStyle w:val="ConsPlusNormal0"/>
        <w:jc w:val="both"/>
      </w:pPr>
    </w:p>
    <w:p w:rsidR="00CA1897" w:rsidRDefault="00C21865">
      <w:pPr>
        <w:pStyle w:val="ConsPlusNormal0"/>
        <w:ind w:firstLine="540"/>
        <w:jc w:val="both"/>
      </w:pPr>
      <w: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w:t>
      </w:r>
      <w:r>
        <w:t xml:space="preserve"> такого ребенка, не является нарушением.</w:t>
      </w:r>
    </w:p>
    <w:p w:rsidR="00CA1897" w:rsidRDefault="00C21865">
      <w:pPr>
        <w:pStyle w:val="ConsPlusNormal0"/>
        <w:spacing w:before="240"/>
        <w:ind w:firstLine="540"/>
        <w:jc w:val="both"/>
      </w:pPr>
      <w: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CA1897" w:rsidRDefault="00CA1897">
      <w:pPr>
        <w:pStyle w:val="ConsPlusNormal0"/>
        <w:ind w:firstLine="540"/>
        <w:jc w:val="both"/>
      </w:pPr>
    </w:p>
    <w:p w:rsidR="00CA1897" w:rsidRDefault="00C21865">
      <w:pPr>
        <w:pStyle w:val="ConsPlusTitle0"/>
        <w:ind w:firstLine="540"/>
        <w:jc w:val="both"/>
        <w:outlineLvl w:val="1"/>
      </w:pPr>
      <w:r>
        <w:t>Уточнение пре</w:t>
      </w:r>
      <w:r>
        <w:t>дставленных Сведений</w:t>
      </w:r>
    </w:p>
    <w:p w:rsidR="00CA1897" w:rsidRDefault="00C21865">
      <w:pPr>
        <w:pStyle w:val="ConsPlusNormal0"/>
        <w:spacing w:before="240"/>
        <w:ind w:firstLine="540"/>
        <w:jc w:val="both"/>
      </w:pPr>
      <w: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CA1897" w:rsidRDefault="00C21865">
      <w:pPr>
        <w:pStyle w:val="ConsPlusNormal0"/>
        <w:spacing w:before="240"/>
        <w:ind w:firstLine="540"/>
        <w:jc w:val="both"/>
      </w:pPr>
      <w: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w:t>
      </w:r>
      <w:r>
        <w:t>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CA1897" w:rsidRDefault="00C21865">
      <w:pPr>
        <w:pStyle w:val="ConsPlusNormal0"/>
        <w:spacing w:before="240"/>
        <w:ind w:firstLine="540"/>
        <w:jc w:val="both"/>
      </w:pPr>
      <w:r>
        <w:t>37. Служащий (работник) в рамках декларационной кампании может представить уточненные Сведения в течение</w:t>
      </w:r>
      <w:r>
        <w:t xml:space="preserve">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CA1897" w:rsidRDefault="00C21865">
      <w:pPr>
        <w:pStyle w:val="ConsPlusNormal0"/>
        <w:spacing w:before="240"/>
        <w:ind w:firstLine="540"/>
        <w:jc w:val="both"/>
      </w:pPr>
      <w:r>
        <w:t xml:space="preserve">38. Представление уточненных Сведений предусматривает повторное представление только </w:t>
      </w:r>
      <w:r>
        <w:t>справки, в которой не отражены или не полностью отражены какие-либо Сведения либо имеются ошибки.</w:t>
      </w:r>
    </w:p>
    <w:p w:rsidR="00CA1897" w:rsidRDefault="00C21865">
      <w:pPr>
        <w:pStyle w:val="ConsPlusNormal0"/>
        <w:spacing w:before="240"/>
        <w:ind w:firstLine="540"/>
        <w:jc w:val="both"/>
      </w:pPr>
      <w:r>
        <w:t>39. Представление уточненных Сведений за предыдущие декларационные кампании не предусмотрено.</w:t>
      </w:r>
    </w:p>
    <w:p w:rsidR="00CA1897" w:rsidRDefault="00C21865">
      <w:pPr>
        <w:pStyle w:val="ConsPlusNormal0"/>
        <w:spacing w:before="240"/>
        <w:ind w:firstLine="540"/>
        <w:jc w:val="both"/>
      </w:pPr>
      <w:r>
        <w:t>40. В случае если лицо не представило Сведения в период декларац</w:t>
      </w:r>
      <w:r>
        <w:t>ионной кампании, то основания для представления уточненных Сведений у него отсутствуют.</w:t>
      </w:r>
    </w:p>
    <w:p w:rsidR="00CA1897" w:rsidRDefault="00CA1897">
      <w:pPr>
        <w:pStyle w:val="ConsPlusNormal0"/>
        <w:ind w:firstLine="540"/>
        <w:jc w:val="both"/>
      </w:pPr>
    </w:p>
    <w:p w:rsidR="00CA1897" w:rsidRDefault="00C21865">
      <w:pPr>
        <w:pStyle w:val="ConsPlusTitle0"/>
        <w:ind w:firstLine="540"/>
        <w:jc w:val="both"/>
        <w:outlineLvl w:val="1"/>
      </w:pPr>
      <w:r>
        <w:t>Рекомендуемые действия при невозможности по объективным причинам представить Сведения в отношении члена семьи</w:t>
      </w:r>
    </w:p>
    <w:p w:rsidR="00CA1897" w:rsidRDefault="00C21865">
      <w:pPr>
        <w:pStyle w:val="ConsPlusNormal0"/>
        <w:spacing w:before="240"/>
        <w:ind w:firstLine="540"/>
        <w:jc w:val="both"/>
      </w:pPr>
      <w:bookmarkStart w:id="7" w:name="P186"/>
      <w:bookmarkEnd w:id="7"/>
      <w:r>
        <w:t>41. При невозможности по объективным причинам представить</w:t>
      </w:r>
      <w:r>
        <w:t xml:space="preserve">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w:t>
      </w:r>
      <w:r>
        <w:lastRenderedPageBreak/>
        <w:t>предусмотренным абзацем третьим подпункта "б" пункта 2 Положения о по</w:t>
      </w:r>
      <w:r>
        <w:t>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w:t>
      </w:r>
      <w:r>
        <w:t>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w:t>
      </w:r>
      <w:r>
        <w:t>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w:t>
      </w:r>
      <w:r>
        <w:t>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w:t>
      </w:r>
      <w:r>
        <w:t>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w:t>
      </w:r>
      <w:r>
        <w:t>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w:t>
      </w:r>
      <w:r>
        <w:t>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w:t>
      </w:r>
      <w:r>
        <w:t xml:space="preserve">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пунктом 10 Положения о представлении гражданином, претендующим на </w:t>
      </w:r>
      <w:r>
        <w:t>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w:t>
      </w:r>
      <w:r>
        <w:t>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CA1897" w:rsidRDefault="00C21865">
      <w:pPr>
        <w:pStyle w:val="ConsPlusNormal0"/>
        <w:spacing w:before="240"/>
        <w:ind w:firstLine="540"/>
        <w:jc w:val="both"/>
      </w:pPr>
      <w:r>
        <w:t>Заявление мо</w:t>
      </w:r>
      <w:r>
        <w:t xml:space="preserve">жет быть подано служащим (работником) также в случае назначения на должность в ситуации, указанной в </w:t>
      </w:r>
      <w:hyperlink w:anchor="P50" w:tooltip="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
        <w:r>
          <w:rPr>
            <w:color w:val="0000FF"/>
          </w:rPr>
          <w:t>пункте 4</w:t>
        </w:r>
      </w:hyperlink>
      <w:r>
        <w:t xml:space="preserve"> настоящих Методических рекомендаций.</w:t>
      </w:r>
    </w:p>
    <w:p w:rsidR="00CA1897" w:rsidRDefault="00C21865">
      <w:pPr>
        <w:pStyle w:val="ConsPlusNormal0"/>
        <w:spacing w:before="240"/>
        <w:ind w:firstLine="540"/>
        <w:jc w:val="both"/>
      </w:pPr>
      <w:r>
        <w:t>Дополнительная информация содержится в Обзоре правоприменительной практик</w:t>
      </w:r>
      <w:r>
        <w:t>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9">
        <w:r>
          <w:rPr>
            <w:color w:val="0000FF"/>
          </w:rPr>
          <w:t>https://mintrud.gov.ru/ministry/programms/anticorruption/9/24</w:t>
        </w:r>
      </w:hyperlink>
      <w:r>
        <w:t>).</w:t>
      </w:r>
    </w:p>
    <w:p w:rsidR="00CA1897" w:rsidRDefault="00C21865">
      <w:pPr>
        <w:pStyle w:val="ConsPlusNormal0"/>
        <w:spacing w:before="240"/>
        <w:ind w:firstLine="540"/>
        <w:jc w:val="both"/>
      </w:pPr>
      <w:r>
        <w:t>42. Заявление подается в порядке, установленном нормативным правовым актом органа публичной власти или актом организации.</w:t>
      </w:r>
    </w:p>
    <w:p w:rsidR="00CA1897" w:rsidRDefault="00C21865">
      <w:pPr>
        <w:pStyle w:val="ConsPlusNormal0"/>
        <w:spacing w:before="240"/>
        <w:ind w:firstLine="540"/>
        <w:jc w:val="both"/>
      </w:pPr>
      <w:r>
        <w:t>Заявление при наличии длящихся об</w:t>
      </w:r>
      <w:r>
        <w:t>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w:t>
      </w:r>
      <w:r>
        <w:t>шении супруги (супруга) и несовершеннолетних детей).</w:t>
      </w:r>
    </w:p>
    <w:p w:rsidR="00CA1897" w:rsidRDefault="00C21865">
      <w:pPr>
        <w:pStyle w:val="ConsPlusNormal0"/>
        <w:spacing w:before="240"/>
        <w:ind w:firstLine="540"/>
        <w:jc w:val="both"/>
      </w:pPr>
      <w:r>
        <w:t>43. Заявление направляется до истечения срока, установленного для представления служащим (работником) Сведений.</w:t>
      </w:r>
    </w:p>
    <w:p w:rsidR="00CA1897" w:rsidRDefault="00C21865">
      <w:pPr>
        <w:pStyle w:val="ConsPlusNormal0"/>
        <w:spacing w:before="240"/>
        <w:ind w:firstLine="540"/>
        <w:jc w:val="both"/>
      </w:pPr>
      <w:r>
        <w:lastRenderedPageBreak/>
        <w:t>Заявление подается (таблица N 4):</w:t>
      </w:r>
    </w:p>
    <w:p w:rsidR="00CA1897" w:rsidRDefault="00CA189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CA1897">
        <w:tc>
          <w:tcPr>
            <w:tcW w:w="2891" w:type="dxa"/>
          </w:tcPr>
          <w:p w:rsidR="00CA1897" w:rsidRDefault="00C21865">
            <w:pPr>
              <w:pStyle w:val="ConsPlusNormal0"/>
              <w:jc w:val="both"/>
            </w:pPr>
            <w:r>
              <w:t>В Управление Президента Российской Федерации по вопросам</w:t>
            </w:r>
            <w:r>
              <w:t xml:space="preserve"> государственной службы, кадров и противодействия коррупции</w:t>
            </w:r>
          </w:p>
        </w:tc>
        <w:tc>
          <w:tcPr>
            <w:tcW w:w="6180" w:type="dxa"/>
          </w:tcPr>
          <w:p w:rsidR="00CA1897" w:rsidRDefault="00C21865">
            <w:pPr>
              <w:pStyle w:val="ConsPlusNormal0"/>
              <w:jc w:val="both"/>
            </w:pPr>
            <w: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w:t>
            </w:r>
            <w: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w:t>
            </w:r>
            <w:r>
              <w:t>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w:t>
            </w:r>
            <w:r>
              <w:t>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CA1897">
        <w:tc>
          <w:tcPr>
            <w:tcW w:w="2891" w:type="dxa"/>
          </w:tcPr>
          <w:p w:rsidR="00CA1897" w:rsidRDefault="00C21865">
            <w:pPr>
              <w:pStyle w:val="ConsPlusNormal0"/>
              <w:jc w:val="both"/>
            </w:pPr>
            <w:r>
              <w:t>В Департамент кадров Правительства Российской Федерации</w:t>
            </w:r>
          </w:p>
        </w:tc>
        <w:tc>
          <w:tcPr>
            <w:tcW w:w="6180" w:type="dxa"/>
          </w:tcPr>
          <w:p w:rsidR="00CA1897" w:rsidRDefault="00C21865">
            <w:pPr>
              <w:pStyle w:val="ConsPlusNormal0"/>
              <w:jc w:val="both"/>
            </w:pPr>
            <w: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w:t>
            </w:r>
            <w:r>
              <w:t>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CA1897">
        <w:tc>
          <w:tcPr>
            <w:tcW w:w="2891" w:type="dxa"/>
          </w:tcPr>
          <w:p w:rsidR="00CA1897" w:rsidRDefault="00C21865">
            <w:pPr>
              <w:pStyle w:val="ConsPlusNormal0"/>
              <w:jc w:val="both"/>
            </w:pPr>
            <w:r>
              <w:t>В подразделение кадровой службы федераль</w:t>
            </w:r>
            <w:r>
              <w:t>ного государственного органа по профилактике коррупционных и иных правонарушений</w:t>
            </w:r>
          </w:p>
          <w:p w:rsidR="00CA1897" w:rsidRDefault="00C21865">
            <w:pPr>
              <w:pStyle w:val="ConsPlusNormal0"/>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CA1897" w:rsidRDefault="00C21865">
            <w:pPr>
              <w:pStyle w:val="ConsPlusNormal0"/>
              <w:jc w:val="both"/>
            </w:pPr>
            <w:r>
              <w:t>лицами, замещающими должности федераль</w:t>
            </w:r>
            <w:r>
              <w:t>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w:t>
            </w:r>
            <w:r>
              <w:t>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CA1897">
        <w:tc>
          <w:tcPr>
            <w:tcW w:w="2891" w:type="dxa"/>
          </w:tcPr>
          <w:p w:rsidR="00CA1897" w:rsidRDefault="00C21865">
            <w:pPr>
              <w:pStyle w:val="ConsPlusNormal0"/>
              <w:jc w:val="both"/>
            </w:pPr>
            <w:r>
              <w:t xml:space="preserve">В подразделение по профилактике коррупционных и иных правонарушений </w:t>
            </w:r>
            <w:r>
              <w:lastRenderedPageBreak/>
              <w:t>го</w:t>
            </w:r>
            <w:r>
              <w:t>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CA1897" w:rsidRDefault="00C21865">
            <w:pPr>
              <w:pStyle w:val="ConsPlusNormal0"/>
              <w:jc w:val="both"/>
            </w:pPr>
            <w:r>
              <w:lastRenderedPageBreak/>
              <w:t>лицами, замещающими должности, включенные в перечни, установленные норм</w:t>
            </w:r>
            <w:r>
              <w:t xml:space="preserve">ативными актами государственных внебюджетных фондов Российской Федерации, локальными нормативными актами государственных </w:t>
            </w:r>
            <w:r>
              <w:lastRenderedPageBreak/>
              <w:t>корпораций (компаний), публично-правовых компаний и иных организаций, созданных на основании федеральных законов</w:t>
            </w:r>
          </w:p>
        </w:tc>
      </w:tr>
      <w:tr w:rsidR="00CA1897">
        <w:tc>
          <w:tcPr>
            <w:tcW w:w="2891" w:type="dxa"/>
          </w:tcPr>
          <w:p w:rsidR="00CA1897" w:rsidRDefault="00C21865">
            <w:pPr>
              <w:pStyle w:val="ConsPlusNormal0"/>
              <w:jc w:val="both"/>
            </w:pPr>
            <w:r>
              <w:lastRenderedPageBreak/>
              <w:t>В подразделение по пр</w:t>
            </w:r>
            <w:r>
              <w:t>офилактике коррупционных и иных правонарушений Центрального банка Российской Федерации</w:t>
            </w:r>
          </w:p>
        </w:tc>
        <w:tc>
          <w:tcPr>
            <w:tcW w:w="6180" w:type="dxa"/>
          </w:tcPr>
          <w:p w:rsidR="00CA1897" w:rsidRDefault="00C21865">
            <w:pPr>
              <w:pStyle w:val="ConsPlusNormal0"/>
              <w:jc w:val="both"/>
            </w:pPr>
            <w: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w:t>
            </w:r>
            <w:r>
              <w:t>х в сферах финансовых услуг и руководителя службы обеспечения деятельности финансового уполномоченного</w:t>
            </w:r>
          </w:p>
        </w:tc>
      </w:tr>
      <w:tr w:rsidR="00CA1897">
        <w:tc>
          <w:tcPr>
            <w:tcW w:w="2891" w:type="dxa"/>
          </w:tcPr>
          <w:p w:rsidR="00CA1897" w:rsidRDefault="00C21865">
            <w:pPr>
              <w:pStyle w:val="ConsPlusNormal0"/>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w:t>
            </w:r>
            <w:r>
              <w:t>ство по делам национальностей)</w:t>
            </w:r>
          </w:p>
        </w:tc>
        <w:tc>
          <w:tcPr>
            <w:tcW w:w="6180" w:type="dxa"/>
          </w:tcPr>
          <w:p w:rsidR="00CA1897" w:rsidRDefault="00C21865">
            <w:pPr>
              <w:pStyle w:val="ConsPlusNormal0"/>
              <w:jc w:val="both"/>
            </w:pPr>
            <w: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w:t>
            </w:r>
            <w:r>
              <w:t>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CA1897" w:rsidRDefault="00CA1897">
      <w:pPr>
        <w:pStyle w:val="ConsPlusNormal0"/>
        <w:jc w:val="both"/>
      </w:pPr>
    </w:p>
    <w:p w:rsidR="00CA1897" w:rsidRDefault="00C21865">
      <w:pPr>
        <w:pStyle w:val="ConsPlusNormal0"/>
        <w:ind w:firstLine="540"/>
        <w:jc w:val="both"/>
      </w:pPr>
      <w: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tooltip="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
        <w:r>
          <w:rPr>
            <w:color w:val="0000FF"/>
          </w:rPr>
          <w:t>пункты 47</w:t>
        </w:r>
      </w:hyperlink>
      <w:r>
        <w:t xml:space="preserve"> и </w:t>
      </w:r>
      <w:hyperlink w:anchor="P216" w:tooltip="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
        <w:r>
          <w:rPr>
            <w:color w:val="0000FF"/>
          </w:rPr>
          <w:t>48</w:t>
        </w:r>
      </w:hyperlink>
      <w:r>
        <w:t xml:space="preserve"> настоящих Методических рекомендаций).</w:t>
      </w:r>
    </w:p>
    <w:p w:rsidR="00CA1897" w:rsidRDefault="00C21865">
      <w:pPr>
        <w:pStyle w:val="ConsPlusNormal0"/>
        <w:spacing w:before="240"/>
        <w:ind w:firstLine="540"/>
        <w:jc w:val="both"/>
      </w:pPr>
      <w:r>
        <w:t xml:space="preserve">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w:t>
      </w:r>
      <w:r>
        <w:t>предусмотрено.</w:t>
      </w:r>
    </w:p>
    <w:p w:rsidR="00CA1897" w:rsidRDefault="00C21865">
      <w:pPr>
        <w:pStyle w:val="ConsPlusNormal0"/>
        <w:spacing w:before="240"/>
        <w:ind w:firstLine="540"/>
        <w:jc w:val="both"/>
      </w:pPr>
      <w:r>
        <w:t xml:space="preserve">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w:t>
      </w:r>
      <w:r>
        <w:t>регулируются нормативным правовым актом субъекта Российской Федерации и муниципальным правовым актом соответственно.</w:t>
      </w:r>
    </w:p>
    <w:p w:rsidR="00CA1897" w:rsidRDefault="00CA1897">
      <w:pPr>
        <w:pStyle w:val="ConsPlusNormal0"/>
        <w:ind w:firstLine="540"/>
        <w:jc w:val="both"/>
      </w:pPr>
    </w:p>
    <w:p w:rsidR="00CA1897" w:rsidRDefault="00C21865">
      <w:pPr>
        <w:pStyle w:val="ConsPlusTitle0"/>
        <w:ind w:firstLine="540"/>
        <w:jc w:val="both"/>
        <w:outlineLvl w:val="1"/>
      </w:pPr>
      <w:r>
        <w:t>Рекомендуемые действия при невозможности представить Сведения вследствие не зависящих от служащего (работника) обстоятельств</w:t>
      </w:r>
    </w:p>
    <w:p w:rsidR="00CA1897" w:rsidRDefault="00C21865">
      <w:pPr>
        <w:pStyle w:val="ConsPlusNormal0"/>
        <w:spacing w:before="240"/>
        <w:ind w:firstLine="540"/>
        <w:jc w:val="both"/>
      </w:pPr>
      <w:bookmarkStart w:id="8" w:name="P213"/>
      <w:bookmarkEnd w:id="8"/>
      <w:r>
        <w:t xml:space="preserve">47. В случае </w:t>
      </w:r>
      <w:r>
        <w:t>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w:t>
      </w:r>
      <w:r>
        <w:t xml:space="preserve">стно о возникновении не зависящих от него обстоятельств, обязано подать в соответствующую комиссию </w:t>
      </w:r>
      <w:r>
        <w:lastRenderedPageBreak/>
        <w:t>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w:t>
      </w:r>
      <w:r>
        <w:t xml:space="preserve">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w:t>
      </w:r>
      <w:r>
        <w:t>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CA1897" w:rsidRDefault="00C21865">
      <w:pPr>
        <w:pStyle w:val="ConsPlusNormal0"/>
        <w:spacing w:before="240"/>
        <w:ind w:firstLine="540"/>
        <w:jc w:val="both"/>
      </w:pPr>
      <w:r>
        <w:t>Конкретные не зависящие</w:t>
      </w:r>
      <w:r>
        <w:t xml:space="preserve"> от служащего (работника) обстоятельства приведены в части 4 статьи 13 Федерального закона от 25 декабря 2008 г. N 273-ФЗ "О противодействии коррупции".</w:t>
      </w:r>
    </w:p>
    <w:p w:rsidR="00CA1897" w:rsidRDefault="00C21865">
      <w:pPr>
        <w:pStyle w:val="ConsPlusNormal0"/>
        <w:spacing w:before="240"/>
        <w:ind w:firstLine="540"/>
        <w:jc w:val="both"/>
      </w:pPr>
      <w:r>
        <w:t>Примером не зависящих от физического лица обстоятельств могут быть стихийные бедствия (в том числе земл</w:t>
      </w:r>
      <w:r>
        <w:t>етрясение, наводнение, ураган), пожар, массовые заболевания (эпидемии) и пр.</w:t>
      </w:r>
    </w:p>
    <w:p w:rsidR="00CA1897" w:rsidRDefault="00C21865">
      <w:pPr>
        <w:pStyle w:val="ConsPlusNormal0"/>
        <w:spacing w:before="240"/>
        <w:ind w:firstLine="540"/>
        <w:jc w:val="both"/>
      </w:pPr>
      <w:bookmarkStart w:id="9" w:name="P216"/>
      <w:bookmarkEnd w:id="9"/>
      <w: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w:t>
      </w:r>
      <w:r>
        <w:t>ятельств, препятствующих исполнению такой обязанности, если иное не установлено федеральными законами.</w:t>
      </w:r>
    </w:p>
    <w:p w:rsidR="00CA1897" w:rsidRDefault="00CA1897">
      <w:pPr>
        <w:pStyle w:val="ConsPlusNormal0"/>
        <w:jc w:val="both"/>
      </w:pPr>
    </w:p>
    <w:p w:rsidR="00CA1897" w:rsidRDefault="00C21865">
      <w:pPr>
        <w:pStyle w:val="ConsPlusTitle0"/>
        <w:jc w:val="center"/>
        <w:outlineLvl w:val="0"/>
      </w:pPr>
      <w:r>
        <w:t>II. Заполнение справки о доходах, расходах, об имуществе</w:t>
      </w:r>
    </w:p>
    <w:p w:rsidR="00CA1897" w:rsidRDefault="00C21865">
      <w:pPr>
        <w:pStyle w:val="ConsPlusTitle0"/>
        <w:jc w:val="center"/>
      </w:pPr>
      <w:r>
        <w:t>и обязательствах имущественного характера</w:t>
      </w:r>
    </w:p>
    <w:p w:rsidR="00CA1897" w:rsidRDefault="00CA1897">
      <w:pPr>
        <w:pStyle w:val="ConsPlusNormal0"/>
        <w:jc w:val="both"/>
      </w:pPr>
    </w:p>
    <w:p w:rsidR="00CA1897" w:rsidRDefault="00C21865">
      <w:pPr>
        <w:pStyle w:val="ConsPlusNormal0"/>
        <w:ind w:firstLine="540"/>
        <w:jc w:val="both"/>
      </w:pPr>
      <w:r>
        <w:t>49. Форма</w:t>
      </w:r>
      <w:r>
        <w:t xml:space="preserve"> справки является унифицированной для всех лиц, на которых распространяется обязанность представлять Сведения.</w:t>
      </w:r>
    </w:p>
    <w:p w:rsidR="00CA1897" w:rsidRDefault="00C21865">
      <w:pPr>
        <w:pStyle w:val="ConsPlusNormal0"/>
        <w:spacing w:before="240"/>
        <w:ind w:firstLine="540"/>
        <w:jc w:val="both"/>
      </w:pPr>
      <w:r>
        <w:t>50. Справку рекомендуется заполнять на основании правоустанавливающих и иных подтверждающих официальных документов. Не рекомендуется пользоваться</w:t>
      </w:r>
      <w:r>
        <w:t xml:space="preserve"> информацией, полученной по телефону, в том числе в виде смс-сообщения.</w:t>
      </w:r>
    </w:p>
    <w:p w:rsidR="00CA1897" w:rsidRDefault="00C21865">
      <w:pPr>
        <w:pStyle w:val="ConsPlusNormal0"/>
        <w:spacing w:before="240"/>
        <w:ind w:firstLine="540"/>
        <w:jc w:val="both"/>
      </w:pPr>
      <w:r>
        <w:t>Например, заполнение справки на основании полученной информации из единой формы, установленной Указанием Банка России от 27 мая 2021 г. N 5798-У "О порядке предоставления кредитными ор</w:t>
      </w:r>
      <w:r>
        <w:t>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w:t>
      </w:r>
      <w:r>
        <w:t>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w:t>
      </w:r>
      <w:r>
        <w:t>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CA1897" w:rsidRDefault="00C21865">
      <w:pPr>
        <w:pStyle w:val="ConsPlusNormal0"/>
        <w:spacing w:before="240"/>
        <w:ind w:firstLine="540"/>
        <w:jc w:val="both"/>
      </w:pPr>
      <w:r>
        <w:t>К справке могут быть приложены любые документы, в том числе пояснения служащего (раб</w:t>
      </w:r>
      <w:r>
        <w:t>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CA1897" w:rsidRDefault="00C21865">
      <w:pPr>
        <w:pStyle w:val="ConsPlusNormal0"/>
        <w:spacing w:before="240"/>
        <w:ind w:firstLine="540"/>
        <w:jc w:val="both"/>
      </w:pPr>
      <w:r>
        <w:t>51. Правоприменительная практика свидетельствует,</w:t>
      </w:r>
      <w:r>
        <w:t xml:space="preserve"> что наиболее востребованными документами (источниками информации), на основании которых рекомендуется заполнять справку, являются следующие (таблица N 5):</w:t>
      </w:r>
    </w:p>
    <w:p w:rsidR="00CA1897" w:rsidRDefault="00CA189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CA1897">
        <w:tc>
          <w:tcPr>
            <w:tcW w:w="2268" w:type="dxa"/>
          </w:tcPr>
          <w:p w:rsidR="00CA1897" w:rsidRDefault="00C21865">
            <w:pPr>
              <w:pStyle w:val="ConsPlusNormal0"/>
              <w:jc w:val="center"/>
            </w:pPr>
            <w:bookmarkStart w:id="10" w:name="P227"/>
            <w:bookmarkEnd w:id="10"/>
            <w:r>
              <w:lastRenderedPageBreak/>
              <w:t>Раздел (подраздел) справки</w:t>
            </w:r>
          </w:p>
        </w:tc>
        <w:tc>
          <w:tcPr>
            <w:tcW w:w="6803" w:type="dxa"/>
          </w:tcPr>
          <w:p w:rsidR="00CA1897" w:rsidRDefault="00C21865">
            <w:pPr>
              <w:pStyle w:val="ConsPlusNormal0"/>
              <w:jc w:val="center"/>
            </w:pPr>
            <w:r>
              <w:t>Источник информации</w:t>
            </w:r>
          </w:p>
        </w:tc>
      </w:tr>
      <w:tr w:rsidR="00CA1897">
        <w:tc>
          <w:tcPr>
            <w:tcW w:w="2268" w:type="dxa"/>
            <w:vMerge w:val="restart"/>
          </w:tcPr>
          <w:p w:rsidR="00CA1897" w:rsidRDefault="00C21865">
            <w:pPr>
              <w:pStyle w:val="ConsPlusNormal0"/>
              <w:jc w:val="both"/>
            </w:pPr>
            <w:r>
              <w:t>Сведения о доходах</w:t>
            </w:r>
          </w:p>
        </w:tc>
        <w:tc>
          <w:tcPr>
            <w:tcW w:w="6803" w:type="dxa"/>
          </w:tcPr>
          <w:p w:rsidR="00CA1897" w:rsidRDefault="00C21865">
            <w:pPr>
              <w:pStyle w:val="ConsPlusNormal0"/>
              <w:jc w:val="both"/>
            </w:pPr>
            <w:r>
              <w:t xml:space="preserve">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w:t>
            </w:r>
            <w:hyperlink r:id="rId10">
              <w:r>
                <w:rPr>
                  <w:color w:val="0000FF"/>
                </w:rPr>
                <w:t>https://lkfl2.nalog.ru/lkfl</w:t>
              </w:r>
            </w:hyperlink>
            <w:r>
              <w:t>)</w:t>
            </w:r>
          </w:p>
        </w:tc>
      </w:tr>
      <w:tr w:rsidR="00CA1897">
        <w:tc>
          <w:tcPr>
            <w:tcW w:w="2268" w:type="dxa"/>
            <w:vMerge/>
          </w:tcPr>
          <w:p w:rsidR="00CA1897" w:rsidRDefault="00CA1897">
            <w:pPr>
              <w:pStyle w:val="ConsPlusNormal0"/>
            </w:pPr>
          </w:p>
        </w:tc>
        <w:tc>
          <w:tcPr>
            <w:tcW w:w="6803" w:type="dxa"/>
          </w:tcPr>
          <w:p w:rsidR="00CA1897" w:rsidRDefault="00C21865">
            <w:pPr>
              <w:pStyle w:val="ConsPlusNormal0"/>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1">
              <w:r>
                <w:rPr>
                  <w:color w:val="0000FF"/>
                </w:rPr>
                <w:t>https://lkfl2.nalog.ru</w:t>
              </w:r>
              <w:r>
                <w:rPr>
                  <w:color w:val="0000FF"/>
                </w:rPr>
                <w:t>/lkfl</w:t>
              </w:r>
            </w:hyperlink>
            <w:r>
              <w:t>) или посредством официального сайта Фонда пенсионного и социального страхования Российской Федерации (</w:t>
            </w:r>
            <w:hyperlink r:id="rId12">
              <w:r>
                <w:rPr>
                  <w:color w:val="0000FF"/>
                </w:rPr>
                <w:t>https://sfr.gov.ru/</w:t>
              </w:r>
            </w:hyperlink>
            <w:r>
              <w:t>)</w:t>
            </w:r>
          </w:p>
        </w:tc>
      </w:tr>
      <w:tr w:rsidR="00CA1897">
        <w:tc>
          <w:tcPr>
            <w:tcW w:w="2268" w:type="dxa"/>
            <w:vMerge/>
          </w:tcPr>
          <w:p w:rsidR="00CA1897" w:rsidRDefault="00CA1897">
            <w:pPr>
              <w:pStyle w:val="ConsPlusNormal0"/>
            </w:pPr>
          </w:p>
        </w:tc>
        <w:tc>
          <w:tcPr>
            <w:tcW w:w="6803" w:type="dxa"/>
          </w:tcPr>
          <w:p w:rsidR="00CA1897" w:rsidRDefault="00C21865">
            <w:pPr>
              <w:pStyle w:val="ConsPlusNormal0"/>
              <w:jc w:val="both"/>
            </w:pPr>
            <w: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rsidR="00CA1897">
        <w:tc>
          <w:tcPr>
            <w:tcW w:w="2268" w:type="dxa"/>
          </w:tcPr>
          <w:p w:rsidR="00CA1897" w:rsidRDefault="00C21865">
            <w:pPr>
              <w:pStyle w:val="ConsPlusNormal0"/>
              <w:jc w:val="both"/>
            </w:pPr>
            <w:r>
              <w:t>Сведения о недвижимом имуществе</w:t>
            </w:r>
          </w:p>
        </w:tc>
        <w:tc>
          <w:tcPr>
            <w:tcW w:w="6803" w:type="dxa"/>
          </w:tcPr>
          <w:p w:rsidR="00CA1897" w:rsidRDefault="00C21865">
            <w:pPr>
              <w:pStyle w:val="ConsPlusNormal0"/>
              <w:jc w:val="both"/>
            </w:pPr>
            <w:r>
              <w:t>Регистрационные документы.</w:t>
            </w:r>
          </w:p>
          <w:p w:rsidR="00CA1897" w:rsidRDefault="00C21865">
            <w:pPr>
              <w:pStyle w:val="ConsPlusNormal0"/>
              <w:jc w:val="both"/>
            </w:pPr>
            <w:r>
              <w:t xml:space="preserve">Вместе с тем, </w:t>
            </w:r>
            <w:r>
              <w:t xml:space="preserve">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3">
              <w:r>
                <w:rPr>
                  <w:color w:val="0000FF"/>
                </w:rPr>
                <w:t>https://lkfl2.nalog.ru/lkfl</w:t>
              </w:r>
            </w:hyperlink>
            <w:r>
              <w:t>)</w:t>
            </w:r>
          </w:p>
        </w:tc>
      </w:tr>
      <w:tr w:rsidR="00CA1897">
        <w:tc>
          <w:tcPr>
            <w:tcW w:w="2268" w:type="dxa"/>
          </w:tcPr>
          <w:p w:rsidR="00CA1897" w:rsidRDefault="00C21865">
            <w:pPr>
              <w:pStyle w:val="ConsPlusNormal0"/>
              <w:jc w:val="both"/>
            </w:pPr>
            <w:r>
              <w:t>Св</w:t>
            </w:r>
            <w:r>
              <w:t>едения о транспортных средствах</w:t>
            </w:r>
          </w:p>
        </w:tc>
        <w:tc>
          <w:tcPr>
            <w:tcW w:w="6803" w:type="dxa"/>
          </w:tcPr>
          <w:p w:rsidR="00CA1897" w:rsidRDefault="00C21865">
            <w:pPr>
              <w:pStyle w:val="ConsPlusNormal0"/>
              <w:jc w:val="both"/>
            </w:pPr>
            <w:r>
              <w:t>Регистрационные документы.</w:t>
            </w:r>
          </w:p>
          <w:p w:rsidR="00CA1897" w:rsidRDefault="00C21865">
            <w:pPr>
              <w:pStyle w:val="ConsPlusNormal0"/>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4">
              <w:r>
                <w:rPr>
                  <w:color w:val="0000FF"/>
                </w:rPr>
                <w:t>https://lkfl2.nalog.ru/lkfl</w:t>
              </w:r>
            </w:hyperlink>
            <w:r>
              <w:t>)</w:t>
            </w:r>
          </w:p>
        </w:tc>
      </w:tr>
      <w:tr w:rsidR="00CA1897">
        <w:tc>
          <w:tcPr>
            <w:tcW w:w="2268" w:type="dxa"/>
          </w:tcPr>
          <w:p w:rsidR="00CA1897" w:rsidRDefault="00C21865">
            <w:pPr>
              <w:pStyle w:val="ConsPlusNormal0"/>
              <w:jc w:val="both"/>
            </w:pPr>
            <w:r>
              <w:t>Сведения о счетах в банках и иных кредитных организациях</w:t>
            </w:r>
          </w:p>
        </w:tc>
        <w:tc>
          <w:tcPr>
            <w:tcW w:w="6803" w:type="dxa"/>
          </w:tcPr>
          <w:p w:rsidR="00CA1897" w:rsidRDefault="00C21865">
            <w:pPr>
              <w:pStyle w:val="ConsPlusNormal0"/>
              <w:jc w:val="both"/>
            </w:pPr>
            <w:r>
              <w:t xml:space="preserve">В первую очередь, целесообразно получить данные сведения через личный кабинет налогоплательщика (официальный сайт </w:t>
            </w:r>
            <w:hyperlink r:id="rId15">
              <w:r>
                <w:rPr>
                  <w:color w:val="0000FF"/>
                </w:rPr>
                <w:t>https://lkfl2.nalog.ru/lkfl</w:t>
              </w:r>
            </w:hyperlink>
            <w:r>
              <w:t>).</w:t>
            </w:r>
          </w:p>
          <w:p w:rsidR="00CA1897" w:rsidRDefault="00C21865">
            <w:pPr>
              <w:pStyle w:val="ConsPlusNormal0"/>
              <w:jc w:val="both"/>
            </w:pPr>
            <w:r>
              <w:t>Впоследствии указанные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w:t>
            </w:r>
            <w:r>
              <w:t>уживания клиента)</w:t>
            </w:r>
          </w:p>
        </w:tc>
      </w:tr>
      <w:tr w:rsidR="00CA1897">
        <w:tc>
          <w:tcPr>
            <w:tcW w:w="2268" w:type="dxa"/>
          </w:tcPr>
          <w:p w:rsidR="00CA1897" w:rsidRDefault="00C21865">
            <w:pPr>
              <w:pStyle w:val="ConsPlusNormal0"/>
              <w:jc w:val="both"/>
            </w:pPr>
            <w:r>
              <w:t>Сведения о ценных бумагах</w:t>
            </w:r>
          </w:p>
        </w:tc>
        <w:tc>
          <w:tcPr>
            <w:tcW w:w="6803" w:type="dxa"/>
          </w:tcPr>
          <w:p w:rsidR="00CA1897" w:rsidRDefault="00C21865">
            <w:pPr>
              <w:pStyle w:val="ConsPlusNormal0"/>
              <w:jc w:val="both"/>
            </w:pPr>
            <w:r>
              <w:t>Регистрационные документы</w:t>
            </w:r>
          </w:p>
        </w:tc>
      </w:tr>
      <w:tr w:rsidR="00CA1897">
        <w:tc>
          <w:tcPr>
            <w:tcW w:w="2268" w:type="dxa"/>
          </w:tcPr>
          <w:p w:rsidR="00CA1897" w:rsidRDefault="00C21865">
            <w:pPr>
              <w:pStyle w:val="ConsPlusNormal0"/>
              <w:jc w:val="both"/>
            </w:pPr>
            <w:r>
              <w:t>Сведения об объектах недвижимого имущества, находящихся в пользовании</w:t>
            </w:r>
          </w:p>
        </w:tc>
        <w:tc>
          <w:tcPr>
            <w:tcW w:w="6803" w:type="dxa"/>
          </w:tcPr>
          <w:p w:rsidR="00CA1897" w:rsidRDefault="00C21865">
            <w:pPr>
              <w:pStyle w:val="ConsPlusNormal0"/>
              <w:jc w:val="both"/>
            </w:pPr>
            <w:r>
              <w:t>При наличии письменных оснований пользования - письменные основания</w:t>
            </w:r>
          </w:p>
        </w:tc>
      </w:tr>
      <w:tr w:rsidR="00CA1897">
        <w:tc>
          <w:tcPr>
            <w:tcW w:w="2268" w:type="dxa"/>
          </w:tcPr>
          <w:p w:rsidR="00CA1897" w:rsidRDefault="00C21865">
            <w:pPr>
              <w:pStyle w:val="ConsPlusNormal0"/>
              <w:jc w:val="both"/>
            </w:pPr>
            <w:r>
              <w:t xml:space="preserve">Сведения о срочных </w:t>
            </w:r>
            <w:r>
              <w:lastRenderedPageBreak/>
              <w:t>обязательствах финансового</w:t>
            </w:r>
            <w:r>
              <w:t xml:space="preserve"> характера</w:t>
            </w:r>
          </w:p>
        </w:tc>
        <w:tc>
          <w:tcPr>
            <w:tcW w:w="6803" w:type="dxa"/>
          </w:tcPr>
          <w:p w:rsidR="00CA1897" w:rsidRDefault="00C21865">
            <w:pPr>
              <w:pStyle w:val="ConsPlusNormal0"/>
              <w:jc w:val="both"/>
            </w:pPr>
            <w:r>
              <w:lastRenderedPageBreak/>
              <w:t xml:space="preserve">При наличии письменных оснований возникновения </w:t>
            </w:r>
            <w:r>
              <w:lastRenderedPageBreak/>
              <w:t>обязательства - письменные основания.</w:t>
            </w:r>
          </w:p>
          <w:p w:rsidR="00CA1897" w:rsidRDefault="00C21865">
            <w:pPr>
              <w:pStyle w:val="ConsPlusNormal0"/>
              <w:jc w:val="both"/>
            </w:pPr>
            <w: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w:t>
            </w:r>
            <w:r>
              <w:t xml:space="preserve"> Указания Банка России N 5798-У (как лично, так и с использованием средств дистанционного обслуживания клиента)</w:t>
            </w:r>
          </w:p>
        </w:tc>
      </w:tr>
    </w:tbl>
    <w:p w:rsidR="00CA1897" w:rsidRDefault="00CA1897">
      <w:pPr>
        <w:pStyle w:val="ConsPlusNormal0"/>
        <w:jc w:val="both"/>
      </w:pPr>
    </w:p>
    <w:p w:rsidR="00CA1897" w:rsidRDefault="00C21865">
      <w:pPr>
        <w:pStyle w:val="ConsPlusNormal0"/>
        <w:ind w:firstLine="540"/>
        <w:jc w:val="both"/>
      </w:pPr>
      <w:r>
        <w:t>Ряд сведений также доступен на Портале государственных услуг Российской Федерации (</w:t>
      </w:r>
      <w:hyperlink r:id="rId16">
        <w:r>
          <w:rPr>
            <w:color w:val="0000FF"/>
          </w:rPr>
          <w:t>https://www.go</w:t>
        </w:r>
        <w:r>
          <w:rPr>
            <w:color w:val="0000FF"/>
          </w:rPr>
          <w:t>suslugi.ru/</w:t>
        </w:r>
      </w:hyperlink>
      <w:r>
        <w:t>).</w:t>
      </w:r>
    </w:p>
    <w:p w:rsidR="00CA1897" w:rsidRDefault="00C21865">
      <w:pPr>
        <w:pStyle w:val="ConsPlusNormal0"/>
        <w:spacing w:before="240"/>
        <w:ind w:firstLine="540"/>
        <w:jc w:val="both"/>
      </w:pPr>
      <w:r>
        <w:t>Отдельные примеры конкретных источников информации указаны в применимых положениях настоящих Методических рекомендаций.</w:t>
      </w:r>
    </w:p>
    <w:p w:rsidR="00CA1897" w:rsidRDefault="00C21865">
      <w:pPr>
        <w:pStyle w:val="ConsPlusNormal0"/>
        <w:spacing w:before="240"/>
        <w:ind w:firstLine="540"/>
        <w:jc w:val="both"/>
      </w:pPr>
      <w:r>
        <w:t>52. Справка заполняется с использованием актуальной на дату представления Сведений версии СПО "Справки БК".</w:t>
      </w:r>
    </w:p>
    <w:p w:rsidR="00CA1897" w:rsidRDefault="00C21865">
      <w:pPr>
        <w:pStyle w:val="ConsPlusNormal0"/>
        <w:spacing w:before="240"/>
        <w:ind w:firstLine="540"/>
        <w:jc w:val="both"/>
      </w:pPr>
      <w:r>
        <w:t>53. Оценка актуальности версии СПО "Справки БК" осуществляется при приеме справки.</w:t>
      </w:r>
    </w:p>
    <w:p w:rsidR="00CA1897" w:rsidRDefault="00C21865">
      <w:pPr>
        <w:pStyle w:val="ConsPlusNormal0"/>
        <w:spacing w:before="240"/>
        <w:ind w:firstLine="540"/>
        <w:jc w:val="both"/>
      </w:pPr>
      <w:r>
        <w:t>При печати справки формируются зоны со служебной информацией (штриховые коды и т.п.), нанесение каких-либо пометок на которые не допускается.</w:t>
      </w:r>
    </w:p>
    <w:p w:rsidR="00CA1897" w:rsidRDefault="00C21865">
      <w:pPr>
        <w:pStyle w:val="ConsPlusNormal0"/>
        <w:spacing w:before="240"/>
        <w:ind w:firstLine="540"/>
        <w:jc w:val="both"/>
      </w:pPr>
      <w:r>
        <w:t>54. Актуальная версия СПО "Спра</w:t>
      </w:r>
      <w:r>
        <w:t>вки БК" размещена на официальном сайте Президента Российской Федерации (</w:t>
      </w:r>
      <w:hyperlink r:id="rId17">
        <w:r>
          <w:rPr>
            <w:color w:val="0000FF"/>
          </w:rPr>
          <w:t>http://www.kremlin.ru/structure/additional/12</w:t>
        </w:r>
      </w:hyperlink>
      <w:r>
        <w:t>), ссылка на который также размещена на официальном сайте федеральной госу</w:t>
      </w:r>
      <w:r>
        <w:t>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8">
        <w:r>
          <w:rPr>
            <w:color w:val="0000FF"/>
          </w:rPr>
          <w:t>https://gossluzhba.gov.ru/antico</w:t>
        </w:r>
        <w:r>
          <w:rPr>
            <w:color w:val="0000FF"/>
          </w:rPr>
          <w:t>rruption/spravki_bk</w:t>
        </w:r>
      </w:hyperlink>
      <w:r>
        <w:t>).</w:t>
      </w:r>
    </w:p>
    <w:p w:rsidR="00CA1897" w:rsidRDefault="00C21865">
      <w:pPr>
        <w:pStyle w:val="ConsPlusNormal0"/>
        <w:spacing w:before="240"/>
        <w:ind w:firstLine="540"/>
        <w:jc w:val="both"/>
      </w:pPr>
      <w:r>
        <w:t>55.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справки, ре</w:t>
      </w:r>
      <w:r>
        <w:t>комендуется распечатать, подписать и представить справки в течение одного дня (одной датой).</w:t>
      </w:r>
    </w:p>
    <w:p w:rsidR="00CA1897" w:rsidRDefault="00C21865">
      <w:pPr>
        <w:pStyle w:val="ConsPlusNormal0"/>
        <w:spacing w:before="240"/>
        <w:ind w:firstLine="540"/>
        <w:jc w:val="both"/>
      </w:pPr>
      <w: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CA1897" w:rsidRDefault="00C21865">
      <w:pPr>
        <w:pStyle w:val="ConsPlusNormal0"/>
        <w:spacing w:before="240"/>
        <w:ind w:firstLine="540"/>
        <w:jc w:val="both"/>
      </w:pPr>
      <w:r>
        <w:t xml:space="preserve">При </w:t>
      </w:r>
      <w:r>
        <w:t xml:space="preserve">этом следует избегать ситуаций,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w:t>
      </w:r>
      <w:r>
        <w:t>последнем листе справки.</w:t>
      </w:r>
    </w:p>
    <w:p w:rsidR="00CA1897" w:rsidRDefault="00C21865">
      <w:pPr>
        <w:pStyle w:val="ConsPlusNormal0"/>
        <w:spacing w:before="240"/>
        <w:ind w:firstLine="540"/>
        <w:jc w:val="both"/>
      </w:pPr>
      <w: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w:t>
      </w:r>
      <w:r>
        <w:t>ремя печати.</w:t>
      </w:r>
    </w:p>
    <w:p w:rsidR="00CA1897" w:rsidRDefault="00C21865">
      <w:pPr>
        <w:pStyle w:val="ConsPlusNormal0"/>
        <w:spacing w:before="240"/>
        <w:ind w:firstLine="540"/>
        <w:jc w:val="both"/>
      </w:pPr>
      <w: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CA1897" w:rsidRDefault="00C21865">
      <w:pPr>
        <w:pStyle w:val="ConsPlusNormal0"/>
        <w:spacing w:before="240"/>
        <w:ind w:firstLine="540"/>
        <w:jc w:val="both"/>
      </w:pPr>
      <w:r>
        <w:t xml:space="preserve">- для печати справок используется лазерный принтер, </w:t>
      </w:r>
      <w:r>
        <w:t>обеспечивающий качественную печать;</w:t>
      </w:r>
    </w:p>
    <w:p w:rsidR="00CA1897" w:rsidRDefault="00C21865">
      <w:pPr>
        <w:pStyle w:val="ConsPlusNormal0"/>
        <w:spacing w:before="240"/>
        <w:ind w:firstLine="540"/>
        <w:jc w:val="both"/>
      </w:pPr>
      <w:r>
        <w:t xml:space="preserve">- не допускаются дефекты печати в виде полос, пятен (при дефектах барабана или картриджа </w:t>
      </w:r>
      <w:r>
        <w:lastRenderedPageBreak/>
        <w:t>принтера);</w:t>
      </w:r>
    </w:p>
    <w:p w:rsidR="00CA1897" w:rsidRDefault="00C21865">
      <w:pPr>
        <w:pStyle w:val="ConsPlusNormal0"/>
        <w:spacing w:before="240"/>
        <w:ind w:firstLine="540"/>
        <w:jc w:val="both"/>
      </w:pPr>
      <w:r>
        <w:t>- не допускается наличие подписи и пометок на линейных и двумерных штрих-кодах (подпись на справке может быть поставлена</w:t>
      </w:r>
      <w:r>
        <w:t xml:space="preserve"> в правом нижнем углу всех страниц, кроме последней. На последней странице подпись ставится в специально отведенном месте);</w:t>
      </w:r>
    </w:p>
    <w:p w:rsidR="00CA1897" w:rsidRDefault="00C21865">
      <w:pPr>
        <w:pStyle w:val="ConsPlusNormal0"/>
        <w:spacing w:before="240"/>
        <w:ind w:firstLine="540"/>
        <w:jc w:val="both"/>
      </w:pPr>
      <w:r>
        <w:t>- не допускаются рукописные правки.</w:t>
      </w:r>
    </w:p>
    <w:p w:rsidR="00CA1897" w:rsidRDefault="00C21865">
      <w:pPr>
        <w:pStyle w:val="ConsPlusNormal0"/>
        <w:spacing w:before="240"/>
        <w:ind w:firstLine="540"/>
        <w:jc w:val="both"/>
      </w:pPr>
      <w:r>
        <w:t>Справки не следует прошивать и фиксировать скрепкой.</w:t>
      </w:r>
    </w:p>
    <w:p w:rsidR="00CA1897" w:rsidRDefault="00C21865">
      <w:pPr>
        <w:pStyle w:val="ConsPlusNormal0"/>
        <w:spacing w:before="240"/>
        <w:ind w:firstLine="540"/>
        <w:jc w:val="both"/>
      </w:pPr>
      <w:r>
        <w:t>Печатать справки рекомендуется только на од</w:t>
      </w:r>
      <w:r>
        <w:t>ной стороне листа.</w:t>
      </w:r>
    </w:p>
    <w:p w:rsidR="00CA1897" w:rsidRDefault="00C21865">
      <w:pPr>
        <w:pStyle w:val="ConsPlusNormal0"/>
        <w:spacing w:before="240"/>
        <w:ind w:firstLine="540"/>
        <w:jc w:val="both"/>
      </w:pPr>
      <w:bookmarkStart w:id="11" w:name="P267"/>
      <w:bookmarkEnd w:id="11"/>
      <w:r>
        <w:t>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w:t>
      </w:r>
      <w:r>
        <w:t xml:space="preserve">о официальном сайте: </w:t>
      </w:r>
      <w:hyperlink r:id="rId19">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w:t>
      </w:r>
      <w:r>
        <w:t>-телекоммуникационной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CA1897" w:rsidRDefault="00CA1897">
      <w:pPr>
        <w:pStyle w:val="ConsPlusNormal0"/>
        <w:jc w:val="both"/>
      </w:pPr>
    </w:p>
    <w:p w:rsidR="00CA1897" w:rsidRDefault="00C21865">
      <w:pPr>
        <w:pStyle w:val="ConsPlusTitle0"/>
        <w:jc w:val="center"/>
        <w:outlineLvl w:val="1"/>
      </w:pPr>
      <w:r>
        <w:t>ТИТУЛЬНЫЙ ЛИСТ</w:t>
      </w:r>
    </w:p>
    <w:p w:rsidR="00CA1897" w:rsidRDefault="00CA1897">
      <w:pPr>
        <w:pStyle w:val="ConsPlusNormal0"/>
        <w:jc w:val="both"/>
      </w:pPr>
    </w:p>
    <w:p w:rsidR="00CA1897" w:rsidRDefault="00C21865">
      <w:pPr>
        <w:pStyle w:val="ConsPlusNormal0"/>
        <w:ind w:firstLine="540"/>
        <w:jc w:val="both"/>
      </w:pPr>
      <w:r>
        <w:t>57. При заполнении титульного листа справки рекомендуется обратить внимание на сл</w:t>
      </w:r>
      <w:r>
        <w:t>едующее:</w:t>
      </w:r>
    </w:p>
    <w:p w:rsidR="00CA1897" w:rsidRDefault="00C21865">
      <w:pPr>
        <w:pStyle w:val="ConsPlusNormal0"/>
        <w:spacing w:before="240"/>
        <w:ind w:firstLine="540"/>
        <w:jc w:val="both"/>
      </w:pPr>
      <w:r>
        <w:t>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w:t>
      </w:r>
      <w:r>
        <w:t>остоверяющим личность, по состоянию на дату подписания справки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w:t>
      </w:r>
      <w:r>
        <w:t>ры, русские буквы - в русской;</w:t>
      </w:r>
    </w:p>
    <w:p w:rsidR="00CA1897" w:rsidRDefault="00C21865">
      <w:pPr>
        <w:pStyle w:val="ConsPlusNormal0"/>
        <w:spacing w:before="240"/>
        <w:ind w:firstLine="540"/>
        <w:jc w:val="both"/>
      </w:pPr>
      <w:r>
        <w:t>2) дата рождения (год рождения) указывается в соответствии с записью в документе, удостоверяющем личность;</w:t>
      </w:r>
    </w:p>
    <w:p w:rsidR="00CA1897" w:rsidRDefault="00C21865">
      <w:pPr>
        <w:pStyle w:val="ConsPlusNormal0"/>
        <w:spacing w:before="240"/>
        <w:ind w:firstLine="540"/>
        <w:jc w:val="both"/>
      </w:pPr>
      <w:r>
        <w:t>3) страховой номер индивидуального лицевого счета (СНИЛС) указывается при наличии. При этом в соответствии с Федеральн</w:t>
      </w:r>
      <w:r>
        <w:t>ым законом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CA1897" w:rsidRDefault="00C21865">
      <w:pPr>
        <w:pStyle w:val="ConsPlusNormal0"/>
        <w:spacing w:before="240"/>
        <w:ind w:firstLine="540"/>
        <w:jc w:val="both"/>
      </w:pPr>
      <w:r>
        <w:t>4) место службы (работы) и замещаемая (за</w:t>
      </w:r>
      <w:r>
        <w:t>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CA1897" w:rsidRDefault="00C21865">
      <w:pPr>
        <w:pStyle w:val="ConsPlusNormal0"/>
        <w:spacing w:before="240"/>
        <w:ind w:firstLine="540"/>
        <w:jc w:val="both"/>
      </w:pPr>
      <w:r>
        <w:t>При заполнении справки гражданином, не осуществляющим трудовую деятельность в установ</w:t>
      </w:r>
      <w:r>
        <w:t>ленном порядке, претендующим на замещение вакантной должности, в графе "род занятий" указывается: "временно неработающий".</w:t>
      </w:r>
    </w:p>
    <w:p w:rsidR="00CA1897" w:rsidRDefault="00C21865">
      <w:pPr>
        <w:pStyle w:val="ConsPlusNormal0"/>
        <w:spacing w:before="240"/>
        <w:ind w:firstLine="540"/>
        <w:jc w:val="both"/>
      </w:pPr>
      <w:r>
        <w:t>Если Сведения представляются в отношении несовершеннолетнего ребенка, то в графе</w:t>
      </w:r>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CA1897" w:rsidRDefault="00C21865">
      <w:pPr>
        <w:pStyle w:val="ConsPlusNormal0"/>
        <w:spacing w:before="240"/>
        <w:ind w:firstLine="540"/>
        <w:jc w:val="both"/>
      </w:pPr>
      <w:r>
        <w:lastRenderedPageBreak/>
        <w:t>При представлении Сведений в отношении супруга (супруги) и несовершеннолетних детей, не являющихся обучающимися, ко</w:t>
      </w:r>
      <w:r>
        <w:t>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w:t>
      </w:r>
      <w:r>
        <w:t>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 или "домохозяйка" ("домохозяин").</w:t>
      </w:r>
    </w:p>
    <w:p w:rsidR="00CA1897" w:rsidRDefault="00C21865">
      <w:pPr>
        <w:pStyle w:val="ConsPlusNormal0"/>
        <w:spacing w:before="240"/>
        <w:ind w:firstLine="540"/>
        <w:jc w:val="both"/>
      </w:pPr>
      <w:r>
        <w:t>Супругу (супруг</w:t>
      </w:r>
      <w:r>
        <w:t>е) и несовершеннолетним детям, осуществляющим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CA1897" w:rsidRDefault="00C21865">
      <w:pPr>
        <w:pStyle w:val="ConsPlusNormal0"/>
        <w:spacing w:before="240"/>
        <w:ind w:firstLine="540"/>
        <w:jc w:val="both"/>
      </w:pPr>
      <w:r>
        <w:t>В случае прохождения военной службы супругом (супругой) при заполнени</w:t>
      </w:r>
      <w:r>
        <w:t>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w:t>
      </w:r>
      <w:r>
        <w:t>вых частях, представляется нецелесообразным;</w:t>
      </w:r>
    </w:p>
    <w:p w:rsidR="00CA1897" w:rsidRDefault="00C21865">
      <w:pPr>
        <w:pStyle w:val="ConsPlusNormal0"/>
        <w:spacing w:before="240"/>
        <w:ind w:firstLine="540"/>
        <w:jc w:val="both"/>
      </w:pPr>
      <w:r>
        <w:t>5) при наличии на дату подписания справки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w:t>
      </w:r>
      <w:r>
        <w:t>уется указать и иные места работы.</w:t>
      </w:r>
    </w:p>
    <w:p w:rsidR="00CA1897" w:rsidRDefault="00C21865">
      <w:pPr>
        <w:pStyle w:val="ConsPlusNormal0"/>
        <w:spacing w:before="240"/>
        <w:ind w:firstLine="540"/>
        <w:jc w:val="both"/>
      </w:pPr>
      <w: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w:t>
      </w:r>
      <w:r>
        <w:t>олнение работ (оказание услуг) в сфере (указывается наименование соответствующей сферы)".</w:t>
      </w:r>
    </w:p>
    <w:p w:rsidR="00CA1897" w:rsidRDefault="00C21865">
      <w:pPr>
        <w:pStyle w:val="ConsPlusNormal0"/>
        <w:spacing w:before="240"/>
        <w:ind w:firstLine="540"/>
        <w:jc w:val="both"/>
      </w:pPr>
      <w: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CA1897" w:rsidRDefault="00C21865">
      <w:pPr>
        <w:pStyle w:val="ConsPlusNormal0"/>
        <w:spacing w:before="240"/>
        <w:ind w:firstLine="540"/>
        <w:jc w:val="both"/>
      </w:pPr>
      <w:r>
        <w:t>При заполнении справки ли</w:t>
      </w:r>
      <w:r>
        <w:t>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CA1897" w:rsidRDefault="00C21865">
      <w:pPr>
        <w:pStyle w:val="ConsPlusNormal0"/>
        <w:spacing w:before="240"/>
        <w:ind w:firstLine="540"/>
        <w:jc w:val="both"/>
      </w:pPr>
      <w:r>
        <w:t>6) адрес места регистрации указывается по состоянию на дату подписания справки на основании записи в паспо</w:t>
      </w:r>
      <w:r>
        <w:t>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w:t>
      </w:r>
      <w:r>
        <w:t>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w:t>
      </w:r>
      <w:r>
        <w:t>" указывается адрес фактического проживания;</w:t>
      </w:r>
    </w:p>
    <w:p w:rsidR="00CA1897" w:rsidRDefault="00C21865">
      <w:pPr>
        <w:pStyle w:val="ConsPlusNormal0"/>
        <w:spacing w:before="240"/>
        <w:ind w:firstLine="540"/>
        <w:jc w:val="both"/>
      </w:pPr>
      <w: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w:t>
      </w:r>
      <w:r>
        <w:t xml:space="preserve">твующий отчетный период и отчетная дата (см., например, </w:t>
      </w:r>
      <w:hyperlink w:anchor="P92" w:tooltip="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
        <w:r>
          <w:rPr>
            <w:color w:val="0000FF"/>
          </w:rPr>
          <w:t>пункт 22</w:t>
        </w:r>
      </w:hyperlink>
      <w:r>
        <w:t xml:space="preserve"> настоящих Методических рекомендаций).</w:t>
      </w:r>
    </w:p>
    <w:p w:rsidR="00CA1897" w:rsidRDefault="00CA1897">
      <w:pPr>
        <w:pStyle w:val="ConsPlusNormal0"/>
        <w:jc w:val="both"/>
      </w:pPr>
    </w:p>
    <w:p w:rsidR="00CA1897" w:rsidRDefault="00C21865">
      <w:pPr>
        <w:pStyle w:val="ConsPlusTitle0"/>
        <w:jc w:val="center"/>
        <w:outlineLvl w:val="1"/>
      </w:pPr>
      <w:r>
        <w:t>РАЗДЕЛ 1. СВЕДЕНИЯ О ДОХОДАХ</w:t>
      </w:r>
    </w:p>
    <w:p w:rsidR="00CA1897" w:rsidRDefault="00CA1897">
      <w:pPr>
        <w:pStyle w:val="ConsPlusNormal0"/>
        <w:jc w:val="both"/>
      </w:pPr>
    </w:p>
    <w:p w:rsidR="00CA1897" w:rsidRDefault="00C21865">
      <w:pPr>
        <w:pStyle w:val="ConsPlusNormal0"/>
        <w:ind w:firstLine="540"/>
        <w:jc w:val="both"/>
      </w:pPr>
      <w:r>
        <w:t>58. 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w:t>
      </w:r>
      <w:r>
        <w:t xml:space="preserve">кой </w:t>
      </w:r>
      <w:r>
        <w:lastRenderedPageBreak/>
        <w:t>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w:t>
      </w:r>
      <w:r>
        <w:t>азываются без вычета налога на доходы физических лиц.</w:t>
      </w:r>
    </w:p>
    <w:p w:rsidR="00CA1897" w:rsidRDefault="00C21865">
      <w:pPr>
        <w:pStyle w:val="ConsPlusNormal0"/>
        <w:spacing w:before="240"/>
        <w:ind w:firstLine="540"/>
        <w:jc w:val="both"/>
      </w:pPr>
      <w:r>
        <w:t xml:space="preserve">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w:t>
      </w:r>
      <w:r>
        <w:t>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w:t>
      </w:r>
      <w:r>
        <w:t xml:space="preserve"> родственника служащего (работника), то денежные средства подлежат отражению в рассматриваемом разделе справки служащего (работника)).</w:t>
      </w:r>
    </w:p>
    <w:p w:rsidR="00CA1897" w:rsidRDefault="00CA1897">
      <w:pPr>
        <w:pStyle w:val="ConsPlusNormal0"/>
        <w:ind w:firstLine="540"/>
        <w:jc w:val="both"/>
      </w:pPr>
    </w:p>
    <w:p w:rsidR="00CA1897" w:rsidRDefault="00C21865">
      <w:pPr>
        <w:pStyle w:val="ConsPlusTitle0"/>
        <w:ind w:firstLine="540"/>
        <w:jc w:val="both"/>
        <w:outlineLvl w:val="2"/>
      </w:pPr>
      <w:r>
        <w:t>Доход по основному месту работы</w:t>
      </w:r>
    </w:p>
    <w:p w:rsidR="00CA1897" w:rsidRDefault="00C21865">
      <w:pPr>
        <w:pStyle w:val="ConsPlusNormal0"/>
        <w:spacing w:before="240"/>
        <w:ind w:firstLine="540"/>
        <w:jc w:val="both"/>
      </w:pPr>
      <w:r>
        <w:t>60. В данной строке</w:t>
      </w:r>
      <w: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w:t>
      </w:r>
      <w:r>
        <w:t>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w:t>
      </w:r>
      <w:r>
        <w:t>ту работы получен доход, который не включен в Справку о доходах и суммах налога физического лица, он подлежит указанию в строке "Иные доходы".</w:t>
      </w:r>
    </w:p>
    <w:p w:rsidR="00CA1897" w:rsidRDefault="00C21865">
      <w:pPr>
        <w:pStyle w:val="ConsPlusNormal0"/>
        <w:spacing w:before="240"/>
        <w:ind w:firstLine="540"/>
        <w:jc w:val="both"/>
      </w:pPr>
      <w:r>
        <w:t>Служащий (работник) может представить пояснения, если его доходы, указанные в разделе 1 справки и в Справке о дох</w:t>
      </w:r>
      <w:r>
        <w:t>одах и суммах налога физического лица, отличаются, и приложить их к справке.</w:t>
      </w:r>
    </w:p>
    <w:p w:rsidR="00CA1897" w:rsidRDefault="00C21865">
      <w:pPr>
        <w:pStyle w:val="ConsPlusNormal0"/>
        <w:spacing w:before="240"/>
        <w:ind w:firstLine="540"/>
        <w:jc w:val="both"/>
      </w:pPr>
      <w:r>
        <w:t>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w:t>
      </w:r>
      <w:r>
        <w:t>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CA1897" w:rsidRDefault="00CA1897">
      <w:pPr>
        <w:pStyle w:val="ConsPlusNormal0"/>
        <w:ind w:firstLine="540"/>
        <w:jc w:val="both"/>
      </w:pPr>
    </w:p>
    <w:p w:rsidR="00CA1897" w:rsidRDefault="00C21865">
      <w:pPr>
        <w:pStyle w:val="ConsPlusTitle0"/>
        <w:ind w:firstLine="540"/>
        <w:jc w:val="both"/>
        <w:outlineLvl w:val="3"/>
      </w:pPr>
      <w:r>
        <w:t>Особенности заполнения данной графы отде</w:t>
      </w:r>
      <w:r>
        <w:t>льными категориями лиц</w:t>
      </w:r>
    </w:p>
    <w:p w:rsidR="00CA1897" w:rsidRDefault="00C21865">
      <w:pPr>
        <w:pStyle w:val="ConsPlusNormal0"/>
        <w:spacing w:before="240"/>
        <w:ind w:firstLine="540"/>
        <w:jc w:val="both"/>
      </w:pPr>
      <w:bookmarkStart w:id="12" w:name="P299"/>
      <w:bookmarkEnd w:id="12"/>
      <w: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CA1897" w:rsidRDefault="00C21865">
      <w:pPr>
        <w:pStyle w:val="ConsPlusNormal0"/>
        <w:spacing w:before="240"/>
        <w:ind w:firstLine="540"/>
        <w:jc w:val="both"/>
      </w:pPr>
      <w: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w:t>
      </w:r>
      <w:r>
        <w:t>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CA1897" w:rsidRDefault="00C21865">
      <w:pPr>
        <w:pStyle w:val="ConsPlusNormal0"/>
        <w:spacing w:before="240"/>
        <w:ind w:firstLine="540"/>
        <w:jc w:val="both"/>
      </w:pPr>
      <w:r>
        <w:t xml:space="preserve">2) при применении патентной системы налогообложения (ПСН) </w:t>
      </w:r>
      <w:r>
        <w:t>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CA1897" w:rsidRDefault="00C21865">
      <w:pPr>
        <w:pStyle w:val="ConsPlusNormal0"/>
        <w:spacing w:before="240"/>
        <w:ind w:firstLine="540"/>
        <w:jc w:val="both"/>
      </w:pPr>
      <w:r>
        <w:lastRenderedPageBreak/>
        <w:t>3) при применении системы нал</w:t>
      </w:r>
      <w:r>
        <w:t>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w:t>
      </w:r>
      <w:r>
        <w:t>бъекта налогообложения;</w:t>
      </w:r>
    </w:p>
    <w:p w:rsidR="00CA1897" w:rsidRDefault="00C21865">
      <w:pPr>
        <w:pStyle w:val="ConsPlusNormal0"/>
        <w:spacing w:before="240"/>
        <w:ind w:firstLine="540"/>
        <w:jc w:val="both"/>
      </w:pPr>
      <w: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w:t>
      </w:r>
      <w:r>
        <w:t>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CA1897" w:rsidRDefault="00C21865">
      <w:pPr>
        <w:pStyle w:val="ConsPlusNormal0"/>
        <w:spacing w:before="240"/>
        <w:ind w:firstLine="540"/>
        <w:jc w:val="both"/>
      </w:pPr>
      <w:r>
        <w:t>При одновременном применении нескольких специальных налоговых режимов одним лицом, зарегистриро</w:t>
      </w:r>
      <w:r>
        <w:t>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w:t>
      </w:r>
      <w:r>
        <w:t>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CA1897" w:rsidRDefault="00C21865">
      <w:pPr>
        <w:pStyle w:val="ConsPlusNormal0"/>
        <w:spacing w:before="240"/>
        <w:ind w:firstLine="540"/>
        <w:jc w:val="both"/>
      </w:pPr>
      <w:r>
        <w:t xml:space="preserve">63. </w:t>
      </w:r>
      <w:r>
        <w:t>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rsidR="00CA1897" w:rsidRDefault="00C21865">
      <w:pPr>
        <w:pStyle w:val="ConsPlusNormal0"/>
        <w:spacing w:before="240"/>
        <w:ind w:firstLine="540"/>
        <w:jc w:val="both"/>
      </w:pPr>
      <w:r>
        <w:t>64. В качестве "дохода" лица, являющегося нотариусом, занимающимся частной практикой, указываютс</w:t>
      </w:r>
      <w:r>
        <w:t>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CA1897" w:rsidRDefault="00C21865">
      <w:pPr>
        <w:pStyle w:val="ConsPlusNormal0"/>
        <w:spacing w:before="240"/>
        <w:ind w:firstLine="540"/>
        <w:jc w:val="both"/>
      </w:pPr>
      <w:r>
        <w:t>65. Д</w:t>
      </w:r>
      <w:r>
        <w:t>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t xml:space="preserve"> Особенности применения данного режима служащими содержатся в письме Минтруда России от 19 апреля 2021 г. N 28-6/10/В-4623 (</w:t>
      </w:r>
      <w:hyperlink r:id="rId20">
        <w:r>
          <w:rPr>
            <w:color w:val="0000FF"/>
          </w:rPr>
          <w:t>https://mintrud.gov.ru/docs/1872</w:t>
        </w:r>
      </w:hyperlink>
      <w:r>
        <w:t>).</w:t>
      </w:r>
    </w:p>
    <w:p w:rsidR="00CA1897" w:rsidRDefault="00CA1897">
      <w:pPr>
        <w:pStyle w:val="ConsPlusNormal0"/>
        <w:ind w:firstLine="540"/>
        <w:jc w:val="both"/>
      </w:pPr>
    </w:p>
    <w:p w:rsidR="00CA1897" w:rsidRDefault="00C21865">
      <w:pPr>
        <w:pStyle w:val="ConsPlusTitle0"/>
        <w:ind w:firstLine="540"/>
        <w:jc w:val="both"/>
        <w:outlineLvl w:val="2"/>
      </w:pPr>
      <w:r>
        <w:t>Доход от педагогической и научной деятельнос</w:t>
      </w:r>
      <w:r>
        <w:t>ти</w:t>
      </w:r>
    </w:p>
    <w:p w:rsidR="00CA1897" w:rsidRDefault="00C21865">
      <w:pPr>
        <w:pStyle w:val="ConsPlusNormal0"/>
        <w:spacing w:before="240"/>
        <w:ind w:firstLine="540"/>
        <w:jc w:val="both"/>
      </w:pPr>
      <w:r>
        <w:t>66. 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w:t>
      </w:r>
      <w:r>
        <w:t>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CA1897" w:rsidRDefault="00C21865">
      <w:pPr>
        <w:pStyle w:val="ConsPlusNormal0"/>
        <w:spacing w:before="240"/>
        <w:ind w:firstLine="540"/>
        <w:jc w:val="both"/>
      </w:pPr>
      <w:r>
        <w:t>67. Если педагогическая или</w:t>
      </w:r>
      <w:r>
        <w:t xml:space="preserve">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w:t>
      </w:r>
      <w:r>
        <w:t>ее доходах следует указывать в строке "Доход по основному месту работы", а не в строке "Доход от педагогической и научной деятельности".</w:t>
      </w:r>
    </w:p>
    <w:p w:rsidR="00CA1897" w:rsidRDefault="00CA1897">
      <w:pPr>
        <w:pStyle w:val="ConsPlusNormal0"/>
        <w:ind w:firstLine="540"/>
        <w:jc w:val="both"/>
      </w:pPr>
    </w:p>
    <w:p w:rsidR="00CA1897" w:rsidRDefault="00C21865">
      <w:pPr>
        <w:pStyle w:val="ConsPlusTitle0"/>
        <w:ind w:firstLine="540"/>
        <w:jc w:val="both"/>
        <w:outlineLvl w:val="2"/>
      </w:pPr>
      <w:r>
        <w:t>Доход от иной творческой деятельности</w:t>
      </w:r>
    </w:p>
    <w:p w:rsidR="00CA1897" w:rsidRDefault="00C21865">
      <w:pPr>
        <w:pStyle w:val="ConsPlusNormal0"/>
        <w:spacing w:before="240"/>
        <w:ind w:firstLine="540"/>
        <w:jc w:val="both"/>
      </w:pPr>
      <w:r>
        <w:t>68. В данной строке указывается сумма доходов, полученных в разных сферах творче</w:t>
      </w:r>
      <w:r>
        <w:t xml:space="preserve">ской </w:t>
      </w:r>
      <w:r>
        <w:lastRenderedPageBreak/>
        <w:t>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w:t>
      </w:r>
      <w:r>
        <w:t>й (видео-, теле- и кинофильмов), музыкальных произведений, гонорары за участие в съемках и т.д.</w:t>
      </w:r>
    </w:p>
    <w:p w:rsidR="00CA1897" w:rsidRDefault="00C21865">
      <w:pPr>
        <w:pStyle w:val="ConsPlusNormal0"/>
        <w:spacing w:before="240"/>
        <w:ind w:firstLine="540"/>
        <w:jc w:val="both"/>
      </w:pPr>
      <w:r>
        <w:t>69. Подлежат указанию в строках "Доход от педагогической и научной деятельности" и "Доход от иной творческой деятельности" суммы, полученные в виде грантов, пре</w:t>
      </w:r>
      <w:r>
        <w:t>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w:t>
      </w:r>
      <w:r>
        <w:t>ультуры и т.д.</w:t>
      </w:r>
    </w:p>
    <w:p w:rsidR="00CA1897" w:rsidRDefault="00CA1897">
      <w:pPr>
        <w:pStyle w:val="ConsPlusNormal0"/>
        <w:ind w:firstLine="540"/>
        <w:jc w:val="both"/>
      </w:pPr>
    </w:p>
    <w:p w:rsidR="00CA1897" w:rsidRDefault="00C21865">
      <w:pPr>
        <w:pStyle w:val="ConsPlusTitle0"/>
        <w:ind w:firstLine="540"/>
        <w:jc w:val="both"/>
        <w:outlineLvl w:val="2"/>
      </w:pPr>
      <w:r>
        <w:t>Доход от вкладов в банках и иных кредитных организациях</w:t>
      </w:r>
    </w:p>
    <w:p w:rsidR="00CA1897" w:rsidRDefault="00C21865">
      <w:pPr>
        <w:pStyle w:val="ConsPlusNormal0"/>
        <w:spacing w:before="240"/>
        <w:ind w:firstLine="540"/>
        <w:jc w:val="both"/>
      </w:pPr>
      <w:r>
        <w:t>70.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w:t>
      </w:r>
      <w:r>
        <w:t>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CA1897" w:rsidRDefault="00C21865">
      <w:pPr>
        <w:pStyle w:val="ConsPlusNormal0"/>
        <w:spacing w:before="240"/>
        <w:ind w:firstLine="540"/>
        <w:jc w:val="both"/>
      </w:pPr>
      <w:r>
        <w:t xml:space="preserve">71. Сведения о наличии соответствующих банковских счетов и вкладов указываются в разделе </w:t>
      </w:r>
      <w:r>
        <w:t>4 справки.</w:t>
      </w:r>
    </w:p>
    <w:p w:rsidR="00CA1897" w:rsidRDefault="00C21865">
      <w:pPr>
        <w:pStyle w:val="ConsPlusNormal0"/>
        <w:spacing w:before="240"/>
        <w:ind w:firstLine="540"/>
        <w:jc w:val="both"/>
      </w:pPr>
      <w: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73. Датой получения дохода п</w:t>
      </w:r>
      <w:r>
        <w:t>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CA1897" w:rsidRDefault="00C21865">
      <w:pPr>
        <w:pStyle w:val="ConsPlusNormal0"/>
        <w:spacing w:before="240"/>
        <w:ind w:firstLine="540"/>
        <w:jc w:val="both"/>
      </w:pPr>
      <w:r>
        <w:t>74. В случае неоднократного получения доходов по вкладам в иностранной валюте за отчетный период</w:t>
      </w:r>
      <w:r>
        <w:t xml:space="preserve">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7</w:t>
      </w:r>
      <w:r>
        <w:t>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N 5798-У (за исключением сл</w:t>
      </w:r>
      <w:r>
        <w:t xml:space="preserve">учаев, указанных в </w:t>
      </w:r>
      <w:hyperlink w:anchor="P325" w:tooltip="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
        <w:r>
          <w:rPr>
            <w:color w:val="0000FF"/>
          </w:rPr>
          <w:t>пункте 77</w:t>
        </w:r>
      </w:hyperlink>
      <w:r>
        <w:t xml:space="preserve"> и </w:t>
      </w:r>
      <w:hyperlink w:anchor="P416" w:tooltip="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
        <w:r>
          <w:rPr>
            <w:color w:val="0000FF"/>
          </w:rPr>
          <w:t>подпу</w:t>
        </w:r>
        <w:r>
          <w:rPr>
            <w:color w:val="0000FF"/>
          </w:rPr>
          <w:t>нкте 15 пункта 86</w:t>
        </w:r>
      </w:hyperlink>
      <w:r>
        <w:t xml:space="preserve"> настоящих Методических рекомендаций).</w:t>
      </w:r>
    </w:p>
    <w:p w:rsidR="00CA1897" w:rsidRDefault="00C21865">
      <w:pPr>
        <w:pStyle w:val="ConsPlusNormal0"/>
        <w:spacing w:before="240"/>
        <w:ind w:firstLine="540"/>
        <w:jc w:val="both"/>
      </w:pPr>
      <w:r>
        <w:t>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w:t>
      </w:r>
      <w:r>
        <w:t>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CA1897" w:rsidRDefault="00C21865">
      <w:pPr>
        <w:pStyle w:val="ConsPlusNormal0"/>
        <w:spacing w:before="240"/>
        <w:ind w:firstLine="540"/>
        <w:jc w:val="both"/>
      </w:pPr>
      <w:bookmarkStart w:id="13" w:name="P325"/>
      <w:bookmarkEnd w:id="13"/>
      <w:r>
        <w:t>77. Денежные средства, выплачиваемые кредитной организацией вкладчи</w:t>
      </w:r>
      <w:r>
        <w:t>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CA1897" w:rsidRDefault="00C21865">
      <w:pPr>
        <w:pStyle w:val="ConsPlusNormal0"/>
        <w:spacing w:before="240"/>
        <w:ind w:firstLine="540"/>
        <w:jc w:val="both"/>
      </w:pPr>
      <w: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N 5798-У, такие с</w:t>
      </w:r>
      <w:r>
        <w:t xml:space="preserve">ведения не отражаются </w:t>
      </w:r>
      <w:r>
        <w:lastRenderedPageBreak/>
        <w:t>в справке.</w:t>
      </w:r>
    </w:p>
    <w:p w:rsidR="00CA1897" w:rsidRDefault="00CA1897">
      <w:pPr>
        <w:pStyle w:val="ConsPlusNormal0"/>
        <w:ind w:firstLine="540"/>
        <w:jc w:val="both"/>
      </w:pPr>
    </w:p>
    <w:p w:rsidR="00CA1897" w:rsidRDefault="00C21865">
      <w:pPr>
        <w:pStyle w:val="ConsPlusTitle0"/>
        <w:ind w:firstLine="540"/>
        <w:jc w:val="both"/>
        <w:outlineLvl w:val="2"/>
      </w:pPr>
      <w:r>
        <w:t>Доход от ценных бумаг и долей участия в коммерческих организациях</w:t>
      </w:r>
    </w:p>
    <w:p w:rsidR="00CA1897" w:rsidRDefault="00C21865">
      <w:pPr>
        <w:pStyle w:val="ConsPlusNormal0"/>
        <w:spacing w:before="240"/>
        <w:ind w:firstLine="540"/>
        <w:jc w:val="both"/>
      </w:pPr>
      <w:r>
        <w:t>78. В данной строке указывается сумма доходов от ценных бумаг и долей участия в коммерческих организациях, в том числе при владении инвестиционным фондом, в</w:t>
      </w:r>
      <w:r>
        <w:t>ключающая:</w:t>
      </w:r>
    </w:p>
    <w:p w:rsidR="00CA1897" w:rsidRDefault="00C21865">
      <w:pPr>
        <w:pStyle w:val="ConsPlusNormal0"/>
        <w:spacing w:before="24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w:t>
      </w:r>
      <w:r>
        <w:t>ционеру (участнику) акциям (долям) пропорционально долям акционеров (участников) в уставном (складочном) капитале этой организации;</w:t>
      </w:r>
    </w:p>
    <w:p w:rsidR="00CA1897" w:rsidRDefault="00C21865">
      <w:pPr>
        <w:pStyle w:val="ConsPlusNormal0"/>
        <w:spacing w:before="240"/>
        <w:ind w:firstLine="540"/>
        <w:jc w:val="both"/>
      </w:pPr>
      <w:r>
        <w:t>2) выплаченный купонный доход по облигациям, уменьшенный на уплаченный накопленный купонный доход при приобретении облигации</w:t>
      </w:r>
      <w:r>
        <w:t xml:space="preserve">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CA1897" w:rsidRDefault="00C21865">
      <w:pPr>
        <w:pStyle w:val="ConsPlusNormal0"/>
        <w:spacing w:before="240"/>
        <w:ind w:firstLine="540"/>
        <w:jc w:val="both"/>
      </w:pPr>
      <w:r>
        <w:t>3) дисконт, полученный в качестве дохода по о</w:t>
      </w:r>
      <w:r>
        <w:t>блигациям;</w:t>
      </w:r>
    </w:p>
    <w:p w:rsidR="00CA1897" w:rsidRDefault="00C21865">
      <w:pPr>
        <w:pStyle w:val="ConsPlusNormal0"/>
        <w:spacing w:before="240"/>
        <w:ind w:firstLine="540"/>
        <w:jc w:val="both"/>
      </w:pPr>
      <w: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w:t>
      </w:r>
      <w:r>
        <w:t xml:space="preserve">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w:t>
      </w:r>
      <w:r>
        <w:t>(нулевой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w:t>
      </w:r>
      <w:r>
        <w:t xml:space="preserve"> содержание графы "Налоговая база" соответствующей Справки о доходах и суммах налога физического лица.</w:t>
      </w:r>
    </w:p>
    <w:p w:rsidR="00CA1897" w:rsidRDefault="00C21865">
      <w:pPr>
        <w:pStyle w:val="ConsPlusNormal0"/>
        <w:spacing w:before="24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CA1897" w:rsidRDefault="00CA1897">
      <w:pPr>
        <w:pStyle w:val="ConsPlusNormal0"/>
        <w:ind w:firstLine="540"/>
        <w:jc w:val="both"/>
      </w:pPr>
    </w:p>
    <w:p w:rsidR="00CA1897" w:rsidRDefault="00C21865">
      <w:pPr>
        <w:pStyle w:val="ConsPlusTitle0"/>
        <w:ind w:firstLine="540"/>
        <w:jc w:val="both"/>
        <w:outlineLvl w:val="2"/>
      </w:pPr>
      <w:r>
        <w:t>Иные доходы</w:t>
      </w:r>
    </w:p>
    <w:p w:rsidR="00CA1897" w:rsidRDefault="00C21865">
      <w:pPr>
        <w:pStyle w:val="ConsPlusNormal0"/>
        <w:spacing w:before="240"/>
        <w:ind w:firstLine="540"/>
        <w:jc w:val="both"/>
      </w:pPr>
      <w:r>
        <w:t>79. В данной строке указываются выплаченные в отчетном периоде доходы, которые не были отражены в вышеуказанных строках справки.</w:t>
      </w:r>
    </w:p>
    <w:p w:rsidR="00CA1897" w:rsidRDefault="00C21865">
      <w:pPr>
        <w:pStyle w:val="ConsPlusNormal0"/>
        <w:spacing w:before="240"/>
        <w:ind w:firstLine="540"/>
        <w:jc w:val="both"/>
      </w:pPr>
      <w:r>
        <w:t>Так, например, в строке "Иные доходы" могут быть указаны:</w:t>
      </w:r>
    </w:p>
    <w:p w:rsidR="00CA1897" w:rsidRDefault="00C21865">
      <w:pPr>
        <w:pStyle w:val="ConsPlusNormal0"/>
        <w:spacing w:before="240"/>
        <w:ind w:firstLine="540"/>
        <w:jc w:val="both"/>
      </w:pPr>
      <w:r>
        <w:t>1) государственная и негосударственная пенсии (при этом разные виды п</w:t>
      </w:r>
      <w:r>
        <w:t>енсий (по возрасту и пенсия военнослужащего) не следует суммировать);</w:t>
      </w:r>
    </w:p>
    <w:p w:rsidR="00CA1897" w:rsidRDefault="00C21865">
      <w:pPr>
        <w:pStyle w:val="ConsPlusNormal0"/>
        <w:spacing w:before="24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w:t>
      </w:r>
      <w:r>
        <w:t>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CA1897" w:rsidRDefault="00C21865">
      <w:pPr>
        <w:pStyle w:val="ConsPlusNormal0"/>
        <w:spacing w:before="240"/>
        <w:ind w:firstLine="540"/>
        <w:jc w:val="both"/>
      </w:pPr>
      <w:r>
        <w:t>3) все виды пособий (пособие по временной нетрудоспосо</w:t>
      </w:r>
      <w:r>
        <w:t xml:space="preserve">бности, по беременности и родам, единовременное пособие женщинам, вставшим на учет в медицинских учреждениях в ранние сроки </w:t>
      </w:r>
      <w:r>
        <w:lastRenderedPageBreak/>
        <w:t>беременности, единовременное пособие при рождении ребенка, ежемесячное пособие по уходу за ребенком, социальное пособие на погребени</w:t>
      </w:r>
      <w:r>
        <w:t>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CA1897" w:rsidRDefault="00C21865">
      <w:pPr>
        <w:pStyle w:val="ConsPlusNormal0"/>
        <w:spacing w:before="240"/>
        <w:ind w:firstLine="540"/>
        <w:jc w:val="both"/>
      </w:pPr>
      <w:r>
        <w:t>Пособие по временной нетрудоспособности в случае утраты трудоспособности вследствие заболевания или</w:t>
      </w:r>
      <w:r>
        <w:t xml:space="preserve">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w:t>
      </w:r>
      <w:r>
        <w:t>ья 3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w:t>
      </w:r>
      <w:r>
        <w:t>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CA1897" w:rsidRDefault="00C21865">
      <w:pPr>
        <w:pStyle w:val="ConsPlusNormal0"/>
        <w:spacing w:before="240"/>
        <w:ind w:firstLine="540"/>
        <w:jc w:val="both"/>
      </w:pPr>
      <w:r>
        <w:t>4) государственный сертификат на материнский (се</w:t>
      </w:r>
      <w:r>
        <w:t>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CA1897" w:rsidRDefault="00C21865">
      <w:pPr>
        <w:pStyle w:val="ConsPlusNormal0"/>
        <w:spacing w:before="240"/>
        <w:ind w:firstLine="540"/>
        <w:jc w:val="both"/>
      </w:pPr>
      <w:r>
        <w:t>5) суммы, причитающиеся ребенку в качестве алиментов (за исключением ал</w:t>
      </w:r>
      <w:r>
        <w:t xml:space="preserve">иментов, выплачиваемых в браке, кроме случая, предусмотренного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w:t>
      </w:r>
      <w:r>
        <w:t xml:space="preserve">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w:t>
      </w:r>
      <w:r>
        <w:t>отражаются в справке несовершеннолетнего ребенка в строке "Иные доходы", а сведения о счете - в разделе 4 справки;</w:t>
      </w:r>
    </w:p>
    <w:p w:rsidR="00CA1897" w:rsidRDefault="00C21865">
      <w:pPr>
        <w:pStyle w:val="ConsPlusNormal0"/>
        <w:spacing w:before="240"/>
        <w:ind w:firstLine="540"/>
        <w:jc w:val="both"/>
      </w:pPr>
      <w:r>
        <w:t>6) стипендия;</w:t>
      </w:r>
    </w:p>
    <w:p w:rsidR="00CA1897" w:rsidRDefault="00C21865">
      <w:pPr>
        <w:pStyle w:val="ConsPlusNormal0"/>
        <w:spacing w:before="24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w:t>
      </w:r>
      <w:r>
        <w:t xml:space="preserve">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w:t>
      </w:r>
      <w:r>
        <w:t>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w:t>
      </w:r>
      <w:r>
        <w:t>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w:t>
      </w:r>
      <w:r>
        <w:t>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w:t>
      </w:r>
      <w:r>
        <w:t xml:space="preserve"> отчетном периоде на счет служащего (работника) либо его супруги (супруга) перечислены денежные средства данной выплаты);</w:t>
      </w:r>
    </w:p>
    <w:p w:rsidR="00CA1897" w:rsidRDefault="00C21865">
      <w:pPr>
        <w:pStyle w:val="ConsPlusNormal0"/>
        <w:spacing w:before="24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w:t>
      </w:r>
      <w:r>
        <w:t>енные от имущества, переданного в доверительное управление (траст);</w:t>
      </w:r>
    </w:p>
    <w:p w:rsidR="00CA1897" w:rsidRDefault="00C21865">
      <w:pPr>
        <w:pStyle w:val="ConsPlusNormal0"/>
        <w:spacing w:before="240"/>
        <w:ind w:firstLine="540"/>
        <w:jc w:val="both"/>
      </w:pPr>
      <w:r>
        <w:lastRenderedPageBreak/>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w:t>
      </w:r>
      <w:r>
        <w:t xml:space="preserve">супруге (супругу) или несовершеннолетним детям (за исключением случая, предусмотренного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41</w:t>
        </w:r>
      </w:hyperlink>
      <w:r>
        <w:t xml:space="preserve"> настоящих Методических рекомендаций - при невозможности по объективным причинам представить Сведения на супругу (супруга</w:t>
      </w:r>
      <w:r>
        <w:t>) и (или) несовершеннолетних детей)).</w:t>
      </w:r>
    </w:p>
    <w:p w:rsidR="00CA1897" w:rsidRDefault="00C21865">
      <w:pPr>
        <w:pStyle w:val="ConsPlusNormal0"/>
        <w:spacing w:before="240"/>
        <w:ind w:firstLine="540"/>
        <w:jc w:val="both"/>
      </w:pPr>
      <w: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w:t>
      </w:r>
      <w:r>
        <w:t>"комиссионных" и иных подобных выплат.</w:t>
      </w:r>
    </w:p>
    <w:p w:rsidR="00CA1897" w:rsidRDefault="00C21865">
      <w:pPr>
        <w:pStyle w:val="ConsPlusNormal0"/>
        <w:spacing w:before="24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CA1897" w:rsidRDefault="00C21865">
      <w:pPr>
        <w:pStyle w:val="ConsPlusNormal0"/>
        <w:spacing w:before="240"/>
        <w:ind w:firstLine="540"/>
        <w:jc w:val="both"/>
      </w:pPr>
      <w:r>
        <w:t>При этом рекомендуется указать вид и адрес проданного недвижимого имуще</w:t>
      </w:r>
      <w:r>
        <w:t>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w:t>
      </w:r>
      <w:r>
        <w:t>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w:t>
      </w:r>
      <w:r>
        <w:t>лужащий (работник), член его семьи выплатил автосалону. Сумма в размере 300 000 руб. является доходом и подлежит указанию в строке "Иные доходы").</w:t>
      </w:r>
    </w:p>
    <w:p w:rsidR="00CA1897" w:rsidRDefault="00C21865">
      <w:pPr>
        <w:pStyle w:val="ConsPlusNormal0"/>
        <w:spacing w:before="24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CA1897" w:rsidRDefault="00C21865">
      <w:pPr>
        <w:pStyle w:val="ConsPlusNormal0"/>
        <w:spacing w:before="240"/>
        <w:ind w:firstLine="540"/>
        <w:jc w:val="both"/>
      </w:pPr>
      <w:r>
        <w:t>В ситуации продажи имущества, находящегося в долевой собственности, доход указывается в соответствии с дог</w:t>
      </w:r>
      <w:r>
        <w:t>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w:t>
      </w:r>
      <w:r>
        <w:t>ных средств покупателем продавцу).</w:t>
      </w:r>
    </w:p>
    <w:p w:rsidR="00CA1897" w:rsidRDefault="00C21865">
      <w:pPr>
        <w:pStyle w:val="ConsPlusNormal0"/>
        <w:spacing w:before="240"/>
        <w:ind w:firstLine="540"/>
        <w:jc w:val="both"/>
      </w:pPr>
      <w:r>
        <w:t>Аналогично в отношении продажи имущества, находящегося в совместной собственности;</w:t>
      </w:r>
    </w:p>
    <w:p w:rsidR="00CA1897" w:rsidRDefault="00C21865">
      <w:pPr>
        <w:pStyle w:val="ConsPlusNormal0"/>
        <w:spacing w:before="240"/>
        <w:ind w:firstLine="540"/>
        <w:jc w:val="both"/>
      </w:pPr>
      <w:r>
        <w:t>10) доходы от продажи цифрового финансового актива, иных цифровых прав и цифровой валюты (дополнительно указываются дата отчуждения, сведе</w:t>
      </w:r>
      <w:r>
        <w:t>ния об операторе информационной системы (инвестиционной платформы) и вид цифровой валюты);</w:t>
      </w:r>
    </w:p>
    <w:p w:rsidR="00CA1897" w:rsidRDefault="00C21865">
      <w:pPr>
        <w:pStyle w:val="ConsPlusNormal0"/>
        <w:spacing w:before="24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CA1897" w:rsidRDefault="00C21865">
      <w:pPr>
        <w:pStyle w:val="ConsPlusNormal0"/>
        <w:spacing w:before="240"/>
        <w:ind w:firstLine="540"/>
        <w:jc w:val="both"/>
      </w:pPr>
      <w:r>
        <w:t>12)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CA1897" w:rsidRDefault="00C21865">
      <w:pPr>
        <w:pStyle w:val="ConsPlusNormal0"/>
        <w:spacing w:before="240"/>
        <w:ind w:firstLine="540"/>
        <w:jc w:val="both"/>
      </w:pPr>
      <w:r>
        <w:t>13) вознаграждения по гражданско-правовым договорам, если данны</w:t>
      </w:r>
      <w:r>
        <w:t>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CA1897" w:rsidRDefault="00C21865">
      <w:pPr>
        <w:pStyle w:val="ConsPlusNormal0"/>
        <w:spacing w:before="240"/>
        <w:ind w:firstLine="540"/>
        <w:jc w:val="both"/>
      </w:pPr>
      <w:r>
        <w:t>14) доходы, полученные от использовани</w:t>
      </w:r>
      <w:r>
        <w:t xml:space="preserve">я трубопроводов, линий электропередачи (ЛЭП), линий оптико-волоконной и (или) беспроводной связи, иных средств связи, включая компьютерные </w:t>
      </w:r>
      <w:r>
        <w:lastRenderedPageBreak/>
        <w:t>сети (в случае наличия дохода от использования указанных объектов, соответствующие объекты необходимо указать в строк</w:t>
      </w:r>
      <w:r>
        <w:t>е "Иное недвижимое имущество" подраздела 3.1 раздела 3 справки);</w:t>
      </w:r>
    </w:p>
    <w:p w:rsidR="00CA1897" w:rsidRDefault="00C21865">
      <w:pPr>
        <w:pStyle w:val="ConsPlusNormal0"/>
        <w:spacing w:before="240"/>
        <w:ind w:firstLine="540"/>
        <w:jc w:val="both"/>
      </w:pPr>
      <w:r>
        <w:t>15) проценты по долговым обязательствам;</w:t>
      </w:r>
    </w:p>
    <w:p w:rsidR="00CA1897" w:rsidRDefault="00C21865">
      <w:pPr>
        <w:pStyle w:val="ConsPlusNormal0"/>
        <w:spacing w:before="24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w:t>
      </w:r>
      <w:r>
        <w:t xml:space="preserve"> или наследодателя соответственно;</w:t>
      </w:r>
    </w:p>
    <w:p w:rsidR="00CA1897" w:rsidRDefault="00C21865">
      <w:pPr>
        <w:pStyle w:val="ConsPlusNormal0"/>
        <w:spacing w:before="240"/>
        <w:ind w:firstLine="540"/>
        <w:jc w:val="both"/>
      </w:pPr>
      <w:r>
        <w:t>17) возмещение вреда, причиненного увечьем или иным повреждением здоровья;</w:t>
      </w:r>
    </w:p>
    <w:p w:rsidR="00CA1897" w:rsidRDefault="00C21865">
      <w:pPr>
        <w:pStyle w:val="ConsPlusNormal0"/>
        <w:spacing w:before="240"/>
        <w:ind w:firstLine="540"/>
        <w:jc w:val="both"/>
      </w:pPr>
      <w:r>
        <w:t>18) выплаты, связанные с гибелью (смертью), выплаченные наследникам;</w:t>
      </w:r>
    </w:p>
    <w:p w:rsidR="00CA1897" w:rsidRDefault="00C21865">
      <w:pPr>
        <w:pStyle w:val="ConsPlusNormal0"/>
        <w:spacing w:before="240"/>
        <w:ind w:firstLine="540"/>
        <w:jc w:val="both"/>
      </w:pPr>
      <w:r>
        <w:t>19) выплаты денежных сумм, осуществленные на основании договоров страхования.</w:t>
      </w:r>
      <w:r>
        <w:t xml:space="preserve"> При этом в отношении договоров страхования, поименованных в </w:t>
      </w:r>
      <w:hyperlink w:anchor="P828"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
        <w:r>
          <w:rPr>
            <w:color w:val="0000FF"/>
          </w:rPr>
          <w:t>подпункте 3 пункта 217</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w:t>
      </w:r>
      <w:r>
        <w:t>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CA1897" w:rsidRDefault="00C21865">
      <w:pPr>
        <w:pStyle w:val="ConsPlusNormal0"/>
        <w:spacing w:before="240"/>
        <w:ind w:firstLine="540"/>
        <w:jc w:val="both"/>
      </w:pPr>
      <w:r>
        <w:t>20) выплаты, связанные с увольн</w:t>
      </w:r>
      <w:r>
        <w:t xml:space="preserve">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w:t>
      </w:r>
      <w:r>
        <w:t>доходах и суммах налога физического лица по месту службы (работы) и не отражены в строке "Доход по основному месту работы";</w:t>
      </w:r>
    </w:p>
    <w:p w:rsidR="00CA1897" w:rsidRDefault="00C21865">
      <w:pPr>
        <w:pStyle w:val="ConsPlusNormal0"/>
        <w:spacing w:before="240"/>
        <w:ind w:firstLine="540"/>
        <w:jc w:val="both"/>
      </w:pPr>
      <w:r>
        <w:t>21) денежные средства, полученные в качестве благотворительной помощи для покупки лекарств, оплаты медицинских услуг и для иных целе</w:t>
      </w:r>
      <w:r>
        <w:t>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CA1897" w:rsidRDefault="00C21865">
      <w:pPr>
        <w:pStyle w:val="ConsPlusNormal0"/>
        <w:spacing w:before="240"/>
        <w:ind w:firstLine="540"/>
        <w:jc w:val="both"/>
      </w:pPr>
      <w:r>
        <w:t>22) суммы полной или частичной компенсации работникам и (или) ч</w:t>
      </w:r>
      <w:r>
        <w:t>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w:t>
      </w:r>
      <w:r>
        <w:t xml:space="preserve">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CA1897" w:rsidRDefault="00C21865">
      <w:pPr>
        <w:pStyle w:val="ConsPlusNormal0"/>
        <w:spacing w:before="240"/>
        <w:ind w:firstLine="540"/>
        <w:jc w:val="both"/>
      </w:pPr>
      <w:r>
        <w:t>23) суммы полной или частичной компенсации служащим (работникам) и (и</w:t>
      </w:r>
      <w:r>
        <w:t>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w:t>
      </w:r>
      <w:r>
        <w:t>пользовании компенсации;</w:t>
      </w:r>
    </w:p>
    <w:p w:rsidR="00CA1897" w:rsidRDefault="00C21865">
      <w:pPr>
        <w:pStyle w:val="ConsPlusNormal0"/>
        <w:spacing w:before="24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CA1897" w:rsidRDefault="00C21865">
      <w:pPr>
        <w:pStyle w:val="ConsPlusNormal0"/>
        <w:spacing w:before="240"/>
        <w:ind w:firstLine="540"/>
        <w:jc w:val="both"/>
      </w:pPr>
      <w:r>
        <w:t>25) компенсационные выплаты служащему (работнику), его супруге (супругу) (наприме</w:t>
      </w:r>
      <w:r>
        <w:t>р, неработающему трудоспособному лицу, осуществляющему уход за инвалидом, за престарелым, и др.);</w:t>
      </w:r>
    </w:p>
    <w:p w:rsidR="00CA1897" w:rsidRDefault="00C21865">
      <w:pPr>
        <w:pStyle w:val="ConsPlusNormal0"/>
        <w:spacing w:before="24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w:t>
      </w:r>
      <w:r>
        <w:t xml:space="preserve">нию из сумм </w:t>
      </w:r>
      <w:r>
        <w:lastRenderedPageBreak/>
        <w:t>выигрышей);</w:t>
      </w:r>
    </w:p>
    <w:p w:rsidR="00CA1897" w:rsidRDefault="00C21865">
      <w:pPr>
        <w:pStyle w:val="ConsPlusNormal0"/>
        <w:spacing w:before="240"/>
        <w:ind w:firstLine="540"/>
        <w:jc w:val="both"/>
      </w:pPr>
      <w:r>
        <w:t>27) выплаты членам профсоюзных организаций, полученные от данных профсоюзных организаций;</w:t>
      </w:r>
    </w:p>
    <w:p w:rsidR="00CA1897" w:rsidRDefault="00C21865">
      <w:pPr>
        <w:pStyle w:val="ConsPlusNormal0"/>
        <w:spacing w:before="240"/>
        <w:ind w:firstLine="540"/>
        <w:jc w:val="both"/>
      </w:pPr>
      <w:r>
        <w:t>28) доход от реализации имущества, полученный наложенным платежом. В случае если посылкой направлялись результаты педагогической и научной дея</w:t>
      </w:r>
      <w:r>
        <w:t>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w:t>
      </w:r>
    </w:p>
    <w:p w:rsidR="00CA1897" w:rsidRDefault="00C21865">
      <w:pPr>
        <w:pStyle w:val="ConsPlusNormal0"/>
        <w:spacing w:before="240"/>
        <w:ind w:firstLine="540"/>
        <w:jc w:val="both"/>
      </w:pPr>
      <w:r>
        <w:t>29) вознаграждение, полученное при осуществлении опеки или попечительства на возмездной основе;</w:t>
      </w:r>
    </w:p>
    <w:p w:rsidR="00CA1897" w:rsidRDefault="00C21865">
      <w:pPr>
        <w:pStyle w:val="ConsPlusNormal0"/>
        <w:spacing w:before="24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tooltip="62. Представление Сведений в отношении лица, зарегистрированного в качестве индивидуального предпринимателя, применяющего специальные налоговые режимы:">
        <w:r>
          <w:rPr>
            <w:color w:val="0000FF"/>
          </w:rPr>
          <w:t>пунктом 62</w:t>
        </w:r>
      </w:hyperlink>
      <w:r>
        <w:t xml:space="preserve"> настоящих Методических рекомендаций);</w:t>
      </w:r>
    </w:p>
    <w:p w:rsidR="00CA1897" w:rsidRDefault="00C21865">
      <w:pPr>
        <w:pStyle w:val="ConsPlusNormal0"/>
        <w:spacing w:before="240"/>
        <w:ind w:firstLine="540"/>
        <w:jc w:val="both"/>
      </w:pPr>
      <w:r>
        <w:t>31) денежные выплаты, полученные при награждении</w:t>
      </w:r>
      <w:r>
        <w:t xml:space="preserve">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w:t>
      </w:r>
      <w:r>
        <w:t>ца, полученную по основному месту службы (работы);</w:t>
      </w:r>
    </w:p>
    <w:p w:rsidR="00CA1897" w:rsidRDefault="00C21865">
      <w:pPr>
        <w:pStyle w:val="ConsPlusNormal0"/>
        <w:spacing w:before="240"/>
        <w:ind w:firstLine="540"/>
        <w:jc w:val="both"/>
      </w:pPr>
      <w:r>
        <w:t>32) денежные средства, полученные в качестве оплаты услуг или товаров, в том числе в качестве авансового платежа;</w:t>
      </w:r>
    </w:p>
    <w:p w:rsidR="00CA1897" w:rsidRDefault="00C21865">
      <w:pPr>
        <w:pStyle w:val="ConsPlusNormal0"/>
        <w:spacing w:before="240"/>
        <w:ind w:firstLine="540"/>
        <w:jc w:val="both"/>
      </w:pPr>
      <w:r>
        <w:t>33) средства, выплаченные за исполнение государственных или общественных обязанностей (напр</w:t>
      </w:r>
      <w:r>
        <w:t>имер, присяжным заседателям, членам избирательных комиссий и др.);</w:t>
      </w:r>
    </w:p>
    <w:p w:rsidR="00CA1897" w:rsidRDefault="00C21865">
      <w:pPr>
        <w:pStyle w:val="ConsPlusNormal0"/>
        <w:spacing w:before="24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tooltip="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
        <w:r>
          <w:rPr>
            <w:color w:val="0000FF"/>
          </w:rPr>
          <w:t>пунктом 4</w:t>
        </w:r>
        <w:r>
          <w:rPr>
            <w:color w:val="0000FF"/>
          </w:rPr>
          <w:t>1</w:t>
        </w:r>
      </w:hyperlink>
      <w: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CA1897" w:rsidRDefault="00C21865">
      <w:pPr>
        <w:pStyle w:val="ConsPlusNormal0"/>
        <w:spacing w:before="240"/>
        <w:ind w:firstLine="540"/>
        <w:jc w:val="both"/>
      </w:pPr>
      <w:r>
        <w:t>35) доход, полученный по договорам переуступки прав требования на строящиеся объекты недвижимости;</w:t>
      </w:r>
    </w:p>
    <w:p w:rsidR="00CA1897" w:rsidRDefault="00C21865">
      <w:pPr>
        <w:pStyle w:val="ConsPlusNormal0"/>
        <w:spacing w:before="240"/>
        <w:ind w:firstLine="540"/>
        <w:jc w:val="both"/>
      </w:pPr>
      <w:r>
        <w:t xml:space="preserve">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w:t>
      </w:r>
      <w:r>
        <w:t>возмещения вреда, в том числе морального;</w:t>
      </w:r>
    </w:p>
    <w:p w:rsidR="00CA1897" w:rsidRDefault="00C21865">
      <w:pPr>
        <w:pStyle w:val="ConsPlusNormal0"/>
        <w:spacing w:before="240"/>
        <w:ind w:firstLine="540"/>
        <w:jc w:val="both"/>
      </w:pPr>
      <w:r>
        <w:t>37) выплаченная ликвидационная стоимость ценных бумаг при ликвидации коммерческой организации;</w:t>
      </w:r>
    </w:p>
    <w:p w:rsidR="00CA1897" w:rsidRDefault="00C21865">
      <w:pPr>
        <w:pStyle w:val="ConsPlusNormal0"/>
        <w:spacing w:before="240"/>
        <w:ind w:firstLine="540"/>
        <w:jc w:val="both"/>
      </w:pPr>
      <w:r>
        <w:t xml:space="preserve">38) денежные средства, полученные в связи с прощением долга (в том числе частичным) служащему (работнику), его супруге </w:t>
      </w:r>
      <w:r>
        <w:t>(супругу) или несовершеннолетним детям;</w:t>
      </w:r>
    </w:p>
    <w:p w:rsidR="00CA1897" w:rsidRDefault="00C21865">
      <w:pPr>
        <w:pStyle w:val="ConsPlusNormal0"/>
        <w:spacing w:before="240"/>
        <w:ind w:firstLine="540"/>
        <w:jc w:val="both"/>
      </w:pPr>
      <w:r>
        <w:t>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w:t>
      </w:r>
      <w:r>
        <w:t>ссийской Федерации;</w:t>
      </w:r>
    </w:p>
    <w:p w:rsidR="00CA1897" w:rsidRDefault="00C21865">
      <w:pPr>
        <w:pStyle w:val="ConsPlusNormal0"/>
        <w:spacing w:before="240"/>
        <w:ind w:firstLine="540"/>
        <w:jc w:val="both"/>
      </w:pPr>
      <w:r>
        <w:t>40) иные аналогичные выплаты.</w:t>
      </w:r>
    </w:p>
    <w:p w:rsidR="00CA1897" w:rsidRDefault="00C21865">
      <w:pPr>
        <w:pStyle w:val="ConsPlusNormal0"/>
        <w:spacing w:before="240"/>
        <w:ind w:firstLine="540"/>
        <w:jc w:val="both"/>
      </w:pPr>
      <w:r>
        <w:lastRenderedPageBreak/>
        <w:t>80. 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CA1897" w:rsidRDefault="00C21865">
      <w:pPr>
        <w:pStyle w:val="ConsPlusNormal0"/>
        <w:spacing w:before="240"/>
        <w:ind w:firstLine="540"/>
        <w:jc w:val="both"/>
      </w:pPr>
      <w:r>
        <w:t>Отражению также подлеж</w:t>
      </w:r>
      <w:r>
        <w:t>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CA1897" w:rsidRDefault="00C21865">
      <w:pPr>
        <w:pStyle w:val="ConsPlusNormal0"/>
        <w:spacing w:before="240"/>
        <w:ind w:firstLine="540"/>
        <w:jc w:val="both"/>
      </w:pPr>
      <w:r>
        <w:t>81. Доход, полученный в иностранной валюте, указывается в рублях по курсу Банка России на дату получения дохода (</w:t>
      </w:r>
      <w:r>
        <w:t xml:space="preserve">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w:t>
      </w:r>
      <w:r>
        <w:t xml:space="preserve">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82. Формой справк</w:t>
      </w:r>
      <w:r>
        <w:t>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w:t>
      </w:r>
      <w:r>
        <w:t>рме и проч.).</w:t>
      </w:r>
    </w:p>
    <w:p w:rsidR="00CA1897" w:rsidRDefault="00C21865">
      <w:pPr>
        <w:pStyle w:val="ConsPlusNormal0"/>
        <w:spacing w:before="240"/>
        <w:ind w:firstLine="540"/>
        <w:jc w:val="both"/>
      </w:pPr>
      <w:r>
        <w:t>83.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w:t>
      </w:r>
      <w:r>
        <w:t xml:space="preserve">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CA1897" w:rsidRDefault="00C21865">
      <w:pPr>
        <w:pStyle w:val="ConsPlusNormal0"/>
        <w:spacing w:before="240"/>
        <w:ind w:firstLine="540"/>
        <w:jc w:val="both"/>
      </w:pPr>
      <w:r>
        <w:t>84. С учетом целей антикоррупц</w:t>
      </w:r>
      <w:r>
        <w:t>ионного законодательства в строке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CA1897" w:rsidRDefault="00C21865">
      <w:pPr>
        <w:pStyle w:val="ConsPlusNormal0"/>
        <w:spacing w:before="240"/>
        <w:ind w:firstLine="540"/>
        <w:jc w:val="both"/>
      </w:pPr>
      <w:r>
        <w:t>1) со служебными ко</w:t>
      </w:r>
      <w:r>
        <w:t>мандировками за счет средств работодателя;</w:t>
      </w:r>
    </w:p>
    <w:p w:rsidR="00CA1897" w:rsidRDefault="00C21865">
      <w:pPr>
        <w:pStyle w:val="ConsPlusNormal0"/>
        <w:spacing w:before="24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CA1897" w:rsidRDefault="00C21865">
      <w:pPr>
        <w:pStyle w:val="ConsPlusNormal0"/>
        <w:spacing w:before="240"/>
        <w:ind w:firstLine="540"/>
        <w:jc w:val="both"/>
      </w:pPr>
      <w:r>
        <w:t>3) с компенсаци</w:t>
      </w:r>
      <w:r>
        <w:t xml:space="preserve">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w:t>
      </w:r>
      <w:r>
        <w:t>Российской Федерации;</w:t>
      </w:r>
    </w:p>
    <w:p w:rsidR="00CA1897" w:rsidRDefault="00C21865">
      <w:pPr>
        <w:pStyle w:val="ConsPlusNormal0"/>
        <w:spacing w:before="24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CA1897" w:rsidRDefault="00C21865">
      <w:pPr>
        <w:pStyle w:val="ConsPlusNormal0"/>
        <w:spacing w:before="240"/>
        <w:ind w:firstLine="540"/>
        <w:jc w:val="both"/>
      </w:pPr>
      <w:r>
        <w:t>5) с приобретением проездных документов для исполнения служе</w:t>
      </w:r>
      <w:r>
        <w:t>бных (должностных) обязанностей;</w:t>
      </w:r>
    </w:p>
    <w:p w:rsidR="00CA1897" w:rsidRDefault="00C21865">
      <w:pPr>
        <w:pStyle w:val="ConsPlusNormal0"/>
        <w:spacing w:before="240"/>
        <w:ind w:firstLine="540"/>
        <w:jc w:val="both"/>
      </w:pPr>
      <w:r>
        <w:t>6) с оплатой коммунальных и иных услуг, наймом жилого помещения;</w:t>
      </w:r>
    </w:p>
    <w:p w:rsidR="00CA1897" w:rsidRDefault="00C21865">
      <w:pPr>
        <w:pStyle w:val="ConsPlusNormal0"/>
        <w:spacing w:before="240"/>
        <w:ind w:firstLine="540"/>
        <w:jc w:val="both"/>
      </w:pPr>
      <w:r>
        <w:t>7) с внесением родительской платы за посещение дошкольного образовательного учреждения;</w:t>
      </w:r>
    </w:p>
    <w:p w:rsidR="00CA1897" w:rsidRDefault="00C21865">
      <w:pPr>
        <w:pStyle w:val="ConsPlusNormal0"/>
        <w:spacing w:before="240"/>
        <w:ind w:firstLine="540"/>
        <w:jc w:val="both"/>
      </w:pPr>
      <w:r>
        <w:lastRenderedPageBreak/>
        <w:t>8) с оформлением нотариальной доверенности, почтовыми расходами, расхо</w:t>
      </w:r>
      <w:r>
        <w:t>дами на оплату услуг представителя (возмещаются по решению суда).</w:t>
      </w:r>
    </w:p>
    <w:p w:rsidR="00CA1897" w:rsidRDefault="00C21865">
      <w:pPr>
        <w:pStyle w:val="ConsPlusNormal0"/>
        <w:spacing w:before="240"/>
        <w:ind w:firstLine="540"/>
        <w:jc w:val="both"/>
      </w:pPr>
      <w:r>
        <w:t>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w:t>
      </w:r>
      <w:r>
        <w:t>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w:t>
      </w:r>
      <w:r>
        <w:t xml:space="preserve">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w:t>
      </w:r>
      <w:r>
        <w:t xml:space="preserve">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w:t>
      </w:r>
      <w:r>
        <w:t>лучателем отчетных документов о приобретении такой техники и о подтверждении понесенных расходов.</w:t>
      </w:r>
    </w:p>
    <w:p w:rsidR="00CA1897" w:rsidRDefault="00C21865">
      <w:pPr>
        <w:pStyle w:val="ConsPlusNormal0"/>
        <w:spacing w:before="240"/>
        <w:ind w:firstLine="540"/>
        <w:jc w:val="both"/>
      </w:pPr>
      <w:r>
        <w:t>86. Также не указываются сведения о денежных средствах, полученных:</w:t>
      </w:r>
    </w:p>
    <w:p w:rsidR="00CA1897" w:rsidRDefault="00C21865">
      <w:pPr>
        <w:pStyle w:val="ConsPlusNormal0"/>
        <w:spacing w:before="240"/>
        <w:ind w:firstLine="540"/>
        <w:jc w:val="both"/>
      </w:pPr>
      <w:r>
        <w:t>1) в виде социального, имущественного, инвестиционного налогового вычета;</w:t>
      </w:r>
    </w:p>
    <w:p w:rsidR="00CA1897" w:rsidRDefault="00C21865">
      <w:pPr>
        <w:pStyle w:val="ConsPlusNormal0"/>
        <w:spacing w:before="240"/>
        <w:ind w:firstLine="540"/>
        <w:jc w:val="both"/>
      </w:pPr>
      <w:r>
        <w:t>2) от продажи ра</w:t>
      </w:r>
      <w:r>
        <w:t>зличного вида подарочных сертификатов (карт), выпущенных предприятиями торговли, салонами красоты и пр.;</w:t>
      </w:r>
    </w:p>
    <w:p w:rsidR="00CA1897" w:rsidRDefault="00C21865">
      <w:pPr>
        <w:pStyle w:val="ConsPlusNormal0"/>
        <w:spacing w:before="240"/>
        <w:ind w:firstLine="540"/>
        <w:jc w:val="both"/>
      </w:pPr>
      <w: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w:t>
      </w:r>
      <w:r>
        <w:t>числе в виде денежных средств ("кешбэк сервис"), включая т.н. "туристический кешбэк", "детский кешбэк" и др.;</w:t>
      </w:r>
    </w:p>
    <w:p w:rsidR="00CA1897" w:rsidRDefault="00C21865">
      <w:pPr>
        <w:pStyle w:val="ConsPlusNormal0"/>
        <w:spacing w:before="240"/>
        <w:ind w:firstLine="540"/>
        <w:jc w:val="both"/>
      </w:pPr>
      <w:r>
        <w:t>4) в виде материальной выгоды, предусмотренной статьей 212 Налогового кодекса Российской Федерации. Например, материальная выгода, полученная от э</w:t>
      </w:r>
      <w:r>
        <w:t>кономии на процентах за пользование заемными (кредитными) средствами, полученными от организаций или индивидуальных предпринимателей;</w:t>
      </w:r>
    </w:p>
    <w:p w:rsidR="00CA1897" w:rsidRDefault="00C21865">
      <w:pPr>
        <w:pStyle w:val="ConsPlusNormal0"/>
        <w:spacing w:before="240"/>
        <w:ind w:firstLine="540"/>
        <w:jc w:val="both"/>
      </w:pPr>
      <w:r>
        <w:t>5) в качестве возврата налога на добавленную стоимость, уплаченного при совершении покупок за границей, по чекам Tax-free;</w:t>
      </w:r>
    </w:p>
    <w:p w:rsidR="00CA1897" w:rsidRDefault="00C21865">
      <w:pPr>
        <w:pStyle w:val="ConsPlusNormal0"/>
        <w:spacing w:before="240"/>
        <w:ind w:firstLine="540"/>
        <w:jc w:val="both"/>
      </w:pPr>
      <w:r>
        <w:t>6) в качестве вознаграждения донорам за сданную кровь, ее компонентов (и иную помощь);</w:t>
      </w:r>
    </w:p>
    <w:p w:rsidR="00CA1897" w:rsidRDefault="00C21865">
      <w:pPr>
        <w:pStyle w:val="ConsPlusNormal0"/>
        <w:spacing w:before="240"/>
        <w:ind w:firstLine="540"/>
        <w:jc w:val="both"/>
      </w:pPr>
      <w: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CA1897" w:rsidRDefault="00C21865">
      <w:pPr>
        <w:pStyle w:val="ConsPlusNormal0"/>
        <w:spacing w:before="240"/>
        <w:ind w:firstLine="540"/>
        <w:jc w:val="both"/>
      </w:pPr>
      <w:r>
        <w:t>8) в качестве возмещения расходов на повышение пр</w:t>
      </w:r>
      <w:r>
        <w:t>офессионального уровня за счет средств представителя нанимателя (работодателя);</w:t>
      </w:r>
    </w:p>
    <w:p w:rsidR="00CA1897" w:rsidRDefault="00C21865">
      <w:pPr>
        <w:pStyle w:val="ConsPlusNormal0"/>
        <w:spacing w:before="24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A1897" w:rsidRDefault="00C21865">
      <w:pPr>
        <w:pStyle w:val="ConsPlusNormal0"/>
        <w:spacing w:before="24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w:t>
      </w:r>
      <w:r>
        <w:t>детей);</w:t>
      </w:r>
    </w:p>
    <w:p w:rsidR="00CA1897" w:rsidRDefault="00C21865">
      <w:pPr>
        <w:pStyle w:val="ConsPlusNormal0"/>
        <w:spacing w:before="240"/>
        <w:ind w:firstLine="540"/>
        <w:jc w:val="both"/>
      </w:pPr>
      <w:r>
        <w:lastRenderedPageBreak/>
        <w:t>11) в связи с возвратом денежных средств по несостоявшемуся договору купли-продажи;</w:t>
      </w:r>
    </w:p>
    <w:p w:rsidR="00CA1897" w:rsidRDefault="00C21865">
      <w:pPr>
        <w:pStyle w:val="ConsPlusNormal0"/>
        <w:spacing w:before="24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w:t>
      </w:r>
      <w:r>
        <w:t>ги, если факт такой оплаты может быть подтвержден;</w:t>
      </w:r>
    </w:p>
    <w:p w:rsidR="00CA1897" w:rsidRDefault="00C21865">
      <w:pPr>
        <w:pStyle w:val="ConsPlusNormal0"/>
        <w:spacing w:before="24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CA1897" w:rsidRDefault="00C21865">
      <w:pPr>
        <w:pStyle w:val="ConsPlusNormal0"/>
        <w:spacing w:before="240"/>
        <w:ind w:firstLine="540"/>
        <w:jc w:val="both"/>
      </w:pPr>
      <w:r>
        <w:t>14) на специальный изби</w:t>
      </w:r>
      <w:r>
        <w:t>рательный счет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CA1897" w:rsidRDefault="00C21865">
      <w:pPr>
        <w:pStyle w:val="ConsPlusNormal0"/>
        <w:spacing w:before="240"/>
        <w:ind w:firstLine="540"/>
        <w:jc w:val="both"/>
      </w:pPr>
      <w:bookmarkStart w:id="14" w:name="P416"/>
      <w:bookmarkEnd w:id="14"/>
      <w:r>
        <w:t>15) от продажи иностранной валюты (в том числе в случае наличия сведени</w:t>
      </w:r>
      <w:r>
        <w:t>й о таких денежных средствах в информации, полученной в рамках Указания Банка России N 5798-У).</w:t>
      </w:r>
    </w:p>
    <w:p w:rsidR="00CA1897" w:rsidRDefault="00C21865">
      <w:pPr>
        <w:pStyle w:val="ConsPlusNormal0"/>
        <w:spacing w:before="240"/>
        <w:ind w:firstLine="540"/>
        <w:jc w:val="both"/>
      </w:pPr>
      <w:r>
        <w:t>87. Социальная поддержка молодежи в возрасте от 14 до 22 лет для повышения доступности организаций культуры (т.н. "Пушкинская карта") не подлежит отражению в ра</w:t>
      </w:r>
      <w:r>
        <w:t>зделе 1 справки.</w:t>
      </w:r>
    </w:p>
    <w:p w:rsidR="00CA1897" w:rsidRDefault="00C21865">
      <w:pPr>
        <w:pStyle w:val="ConsPlusNormal0"/>
        <w:spacing w:before="240"/>
        <w:ind w:firstLine="540"/>
        <w:jc w:val="both"/>
      </w:pPr>
      <w: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CA1897" w:rsidRDefault="00C21865">
      <w:pPr>
        <w:pStyle w:val="ConsPlusNormal0"/>
        <w:spacing w:before="240"/>
        <w:ind w:firstLine="540"/>
        <w:jc w:val="both"/>
      </w:pPr>
      <w:r>
        <w:t>88. Служащему (работнику) целесообразно заблагов</w:t>
      </w:r>
      <w:r>
        <w:t>ременно осуществлять сбор, систематизацию и хранение документов, подтверждающих факт получения дохода либо его отсутствия.</w:t>
      </w:r>
    </w:p>
    <w:p w:rsidR="00CA1897" w:rsidRDefault="00CA1897">
      <w:pPr>
        <w:pStyle w:val="ConsPlusNormal0"/>
        <w:jc w:val="both"/>
      </w:pPr>
    </w:p>
    <w:p w:rsidR="00CA1897" w:rsidRDefault="00C21865">
      <w:pPr>
        <w:pStyle w:val="ConsPlusTitle0"/>
        <w:jc w:val="center"/>
        <w:outlineLvl w:val="1"/>
      </w:pPr>
      <w:r>
        <w:t>РАЗДЕЛ 2. СВЕДЕНИЯ О РАСХОДАХ</w:t>
      </w:r>
    </w:p>
    <w:p w:rsidR="00CA1897" w:rsidRDefault="00CA1897">
      <w:pPr>
        <w:pStyle w:val="ConsPlusNormal0"/>
        <w:jc w:val="both"/>
      </w:pPr>
    </w:p>
    <w:p w:rsidR="00CA1897" w:rsidRDefault="00C21865">
      <w:pPr>
        <w:pStyle w:val="ConsPlusTitle0"/>
        <w:ind w:firstLine="540"/>
        <w:jc w:val="both"/>
        <w:outlineLvl w:val="2"/>
      </w:pPr>
      <w:r>
        <w:t>Основные положения</w:t>
      </w:r>
    </w:p>
    <w:p w:rsidR="00CA1897" w:rsidRDefault="00C21865">
      <w:pPr>
        <w:pStyle w:val="ConsPlusNormal0"/>
        <w:spacing w:before="240"/>
        <w:ind w:firstLine="540"/>
        <w:jc w:val="both"/>
      </w:pPr>
      <w:bookmarkStart w:id="15" w:name="P424"/>
      <w:bookmarkEnd w:id="15"/>
      <w:r>
        <w:t>89. Сведения о расходах представляются при наличии оснований, предусмотренных Феде</w:t>
      </w:r>
      <w:r>
        <w:t xml:space="preserve">ральным законом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w:t>
      </w:r>
      <w:r>
        <w:t>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w:t>
      </w:r>
      <w:r>
        <w:t xml:space="preserve">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w:t>
      </w:r>
      <w:r>
        <w:t>о расходах по сделкам, совершенным в 2025 году.</w:t>
      </w:r>
    </w:p>
    <w:p w:rsidR="00CA1897" w:rsidRDefault="00C21865">
      <w:pPr>
        <w:pStyle w:val="ConsPlusNormal0"/>
        <w:spacing w:before="240"/>
        <w:ind w:firstLine="540"/>
        <w:jc w:val="both"/>
      </w:pPr>
      <w: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w:t>
      </w:r>
      <w:r>
        <w:t>яются посредством заполнения раздела 2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CA1897" w:rsidRDefault="00C21865">
      <w:pPr>
        <w:pStyle w:val="ConsPlusNormal0"/>
        <w:spacing w:before="240"/>
        <w:ind w:firstLine="540"/>
        <w:jc w:val="both"/>
      </w:pPr>
      <w:r>
        <w:t>90. Применимо к гражданину, зарегистрированному в ка</w:t>
      </w:r>
      <w:r>
        <w:t xml:space="preserve">честве индивидуального предпринимателя и в отношении которого представляется справка, по сделке (сделкам), </w:t>
      </w:r>
      <w:r>
        <w:lastRenderedPageBreak/>
        <w:t xml:space="preserve">совершенным таким гражданином в рамках предпринимательской деятельности, при наличии обстоятельств, перечисленных в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пункте 89</w:t>
        </w:r>
      </w:hyperlink>
      <w:r>
        <w:t xml:space="preserve"> настоящих Методических рекомендаций, также представляются сведения о расходах.</w:t>
      </w:r>
    </w:p>
    <w:p w:rsidR="00CA1897" w:rsidRDefault="00C21865">
      <w:pPr>
        <w:pStyle w:val="ConsPlusNormal0"/>
        <w:spacing w:before="240"/>
        <w:ind w:firstLine="540"/>
        <w:jc w:val="both"/>
      </w:pPr>
      <w:r>
        <w:t>91. Не предусмотрено в данном разделе справки отражение информации об оплате неотделимых улучшений объекта недвижимости.</w:t>
      </w:r>
    </w:p>
    <w:p w:rsidR="00CA1897" w:rsidRDefault="00C21865">
      <w:pPr>
        <w:pStyle w:val="ConsPlusNormal0"/>
        <w:spacing w:before="240"/>
        <w:ind w:firstLine="540"/>
        <w:jc w:val="both"/>
      </w:pPr>
      <w:bookmarkStart w:id="16" w:name="P428"/>
      <w:bookmarkEnd w:id="16"/>
      <w:r>
        <w:t>92. Представление сведений о расходах пр</w:t>
      </w:r>
      <w:r>
        <w:t xml:space="preserve">и отсутствии указанных в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пункте 89</w:t>
        </w:r>
      </w:hyperlink>
      <w:r>
        <w:t xml:space="preserve"> настоящих Методических рекомендаций оснований не является нарушением.</w:t>
      </w:r>
    </w:p>
    <w:p w:rsidR="00CA1897" w:rsidRDefault="00C21865">
      <w:pPr>
        <w:pStyle w:val="ConsPlusNormal0"/>
        <w:spacing w:before="240"/>
        <w:ind w:firstLine="540"/>
        <w:jc w:val="both"/>
      </w:pPr>
      <w:r>
        <w:t>93. При расчете общего дохода служащего (работника), его супруги (супруга) и несовершеннолетних детей суммируютс</w:t>
      </w:r>
      <w:r>
        <w:t xml:space="preserve">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w:t>
      </w:r>
      <w:r>
        <w:t>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w:t>
      </w:r>
      <w:r>
        <w:t>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w:t>
      </w:r>
      <w:r>
        <w:t xml:space="preserve"> т.п.</w:t>
      </w:r>
    </w:p>
    <w:p w:rsidR="00CA1897" w:rsidRDefault="00C21865">
      <w:pPr>
        <w:pStyle w:val="ConsPlusNormal0"/>
        <w:spacing w:before="240"/>
        <w:ind w:firstLine="540"/>
        <w:jc w:val="both"/>
      </w:pPr>
      <w:r>
        <w:t xml:space="preserve">94. Для цели реализации </w:t>
      </w:r>
      <w:hyperlink w:anchor="P424" w:tooltip="89. Сведения о расходах представляются при наличии оснований, предусмотренных Федеральным законом от 3 декабря 2012 г. N 230-ФЗ &quot;О контроле за соответствием расходов лиц, замещающих государственные должности, и иных лиц их доходам&quot;, т.е. если в отчетном период">
        <w:r>
          <w:rPr>
            <w:color w:val="0000FF"/>
          </w:rPr>
          <w:t>пункта 89</w:t>
        </w:r>
      </w:hyperlink>
      <w: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w:t>
      </w:r>
      <w:r>
        <w:t>ношении доходов служащего (работника).</w:t>
      </w:r>
    </w:p>
    <w:p w:rsidR="00CA1897" w:rsidRDefault="00C21865">
      <w:pPr>
        <w:pStyle w:val="ConsPlusNormal0"/>
        <w:spacing w:before="24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CA1897" w:rsidRDefault="00C21865">
      <w:pPr>
        <w:pStyle w:val="ConsPlusNormal0"/>
        <w:spacing w:before="240"/>
        <w:ind w:firstLine="540"/>
        <w:jc w:val="both"/>
      </w:pPr>
      <w:r>
        <w:t>Если супругой (супругом) совершена сделка (сделки) до вступления в брак со служащим (работником),</w:t>
      </w:r>
      <w:r>
        <w:t xml:space="preserve"> то в рамках декларационной кампании информация о данной сделке (сделках) не подлежит отражению в разделе 2 справки.</w:t>
      </w:r>
    </w:p>
    <w:p w:rsidR="00CA1897" w:rsidRDefault="00C21865">
      <w:pPr>
        <w:pStyle w:val="ConsPlusNormal0"/>
        <w:spacing w:before="240"/>
        <w:ind w:firstLine="540"/>
        <w:jc w:val="both"/>
      </w:pPr>
      <w:r>
        <w:t>95. В случае приобретения в общую собственность служащим (работником), его супругой (супругом) и (или) несовершеннолетними детьми соответст</w:t>
      </w:r>
      <w:r>
        <w:t>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w:t>
      </w:r>
      <w:r>
        <w:t>у, подлежит отражению в настоящем разделе справки.</w:t>
      </w:r>
    </w:p>
    <w:p w:rsidR="00CA1897" w:rsidRDefault="00C21865">
      <w:pPr>
        <w:pStyle w:val="ConsPlusNormal0"/>
        <w:spacing w:before="24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CA1897" w:rsidRDefault="00C21865">
      <w:pPr>
        <w:pStyle w:val="ConsPlusNormal0"/>
        <w:spacing w:before="240"/>
        <w:ind w:firstLine="540"/>
        <w:jc w:val="both"/>
      </w:pPr>
      <w:r>
        <w:t>96. Использование для приобрете</w:t>
      </w:r>
      <w:r>
        <w:t>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w:t>
      </w:r>
      <w:r>
        <w:t xml:space="preserve">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w:t>
      </w:r>
      <w:r>
        <w:t>за три последних года, предшествующих совершению сделки).</w:t>
      </w:r>
    </w:p>
    <w:p w:rsidR="00CA1897" w:rsidRDefault="00C21865">
      <w:pPr>
        <w:pStyle w:val="ConsPlusNormal0"/>
        <w:spacing w:before="240"/>
        <w:ind w:firstLine="540"/>
        <w:jc w:val="both"/>
      </w:pPr>
      <w:r>
        <w:lastRenderedPageBreak/>
        <w:t>97. Сведения о расходах не представляются в следующих случаях:</w:t>
      </w:r>
    </w:p>
    <w:p w:rsidR="00CA1897" w:rsidRDefault="00C21865">
      <w:pPr>
        <w:pStyle w:val="ConsPlusNormal0"/>
        <w:spacing w:before="240"/>
        <w:ind w:firstLine="540"/>
        <w:jc w:val="both"/>
      </w:pPr>
      <w:r>
        <w:t>1) при отсутствии правовых оснований для представления сведений о расходах (например, приобретено имущество или имущественные права, не</w:t>
      </w:r>
      <w:r>
        <w:t xml:space="preserve">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w:t>
      </w:r>
    </w:p>
    <w:p w:rsidR="00CA1897" w:rsidRDefault="00C21865">
      <w:pPr>
        <w:pStyle w:val="ConsPlusNormal0"/>
        <w:spacing w:before="240"/>
        <w:ind w:firstLine="540"/>
        <w:jc w:val="both"/>
      </w:pPr>
      <w:r>
        <w:t>2) земельный участок, другой объект недвижимости, транспортное средство, ценные бум</w:t>
      </w:r>
      <w:r>
        <w:t>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w:t>
      </w:r>
      <w:r>
        <w:t>ществления майнинга или участия в майнинг-пуле. При этом такое имущество отражается в соответствующих разделах справки;</w:t>
      </w:r>
    </w:p>
    <w:p w:rsidR="00CA1897" w:rsidRDefault="00C21865">
      <w:pPr>
        <w:pStyle w:val="ConsPlusNormal0"/>
        <w:spacing w:before="24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w:t>
      </w:r>
      <w:r>
        <w:t>ущества (например, возведение жилого дома на земельном участке).</w:t>
      </w:r>
    </w:p>
    <w:p w:rsidR="00CA1897" w:rsidRDefault="00CA1897">
      <w:pPr>
        <w:pStyle w:val="ConsPlusNormal0"/>
        <w:ind w:firstLine="540"/>
        <w:jc w:val="both"/>
      </w:pPr>
    </w:p>
    <w:p w:rsidR="00CA1897" w:rsidRDefault="00C21865">
      <w:pPr>
        <w:pStyle w:val="ConsPlusTitle0"/>
        <w:ind w:firstLine="540"/>
        <w:jc w:val="both"/>
        <w:outlineLvl w:val="2"/>
      </w:pPr>
      <w:r>
        <w:t>Вид приобретенного имущества</w:t>
      </w:r>
    </w:p>
    <w:p w:rsidR="00CA1897" w:rsidRDefault="00C21865">
      <w:pPr>
        <w:pStyle w:val="ConsPlusNormal0"/>
        <w:spacing w:before="240"/>
        <w:ind w:firstLine="540"/>
        <w:jc w:val="both"/>
      </w:pPr>
      <w:r>
        <w:t>98.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w:t>
      </w:r>
      <w:r>
        <w:t>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w:t>
      </w:r>
      <w:r>
        <w:t>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w:t>
      </w:r>
      <w:r>
        <w:t xml:space="preserve"> - наименование.</w:t>
      </w:r>
    </w:p>
    <w:p w:rsidR="00CA1897" w:rsidRDefault="00CA1897">
      <w:pPr>
        <w:pStyle w:val="ConsPlusNormal0"/>
        <w:ind w:firstLine="540"/>
        <w:jc w:val="both"/>
      </w:pPr>
    </w:p>
    <w:p w:rsidR="00CA1897" w:rsidRDefault="00C21865">
      <w:pPr>
        <w:pStyle w:val="ConsPlusTitle0"/>
        <w:ind w:firstLine="540"/>
        <w:jc w:val="both"/>
        <w:outlineLvl w:val="2"/>
      </w:pPr>
      <w:r>
        <w:t>Сумма сделки</w:t>
      </w:r>
    </w:p>
    <w:p w:rsidR="00CA1897" w:rsidRDefault="00C21865">
      <w:pPr>
        <w:pStyle w:val="ConsPlusNormal0"/>
        <w:spacing w:before="240"/>
        <w:ind w:firstLine="540"/>
        <w:jc w:val="both"/>
      </w:pPr>
      <w:r>
        <w:t xml:space="preserve">99.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w:t>
      </w:r>
      <w:r>
        <w:t>сделки.</w:t>
      </w:r>
    </w:p>
    <w:p w:rsidR="00CA1897" w:rsidRDefault="00CA1897">
      <w:pPr>
        <w:pStyle w:val="ConsPlusNormal0"/>
        <w:ind w:firstLine="540"/>
        <w:jc w:val="both"/>
      </w:pPr>
    </w:p>
    <w:p w:rsidR="00CA1897" w:rsidRDefault="00C21865">
      <w:pPr>
        <w:pStyle w:val="ConsPlusTitle0"/>
        <w:ind w:firstLine="540"/>
        <w:jc w:val="both"/>
        <w:outlineLvl w:val="2"/>
      </w:pPr>
      <w:r>
        <w:t>Источник получения средств, за счет которых приобретено имущество</w:t>
      </w:r>
    </w:p>
    <w:p w:rsidR="00CA1897" w:rsidRDefault="00C21865">
      <w:pPr>
        <w:pStyle w:val="ConsPlusNormal0"/>
        <w:spacing w:before="240"/>
        <w:ind w:firstLine="540"/>
        <w:jc w:val="both"/>
      </w:pPr>
      <w:r>
        <w:t xml:space="preserve">100.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w:t>
      </w:r>
      <w:r>
        <w:t>по каждому из источников.</w:t>
      </w:r>
    </w:p>
    <w:p w:rsidR="00CA1897" w:rsidRDefault="00C21865">
      <w:pPr>
        <w:pStyle w:val="ConsPlusNormal0"/>
        <w:spacing w:before="240"/>
        <w:ind w:firstLine="540"/>
        <w:jc w:val="both"/>
      </w:pPr>
      <w: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w:t>
      </w:r>
      <w:r>
        <w:t>ния расходов по сделке (сделкам).</w:t>
      </w:r>
    </w:p>
    <w:p w:rsidR="00CA1897" w:rsidRDefault="00C21865">
      <w:pPr>
        <w:pStyle w:val="ConsPlusNormal0"/>
        <w:spacing w:before="240"/>
        <w:ind w:firstLine="540"/>
        <w:jc w:val="both"/>
      </w:pPr>
      <w: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w:t>
      </w:r>
      <w:r>
        <w:t>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CA1897" w:rsidRDefault="00CA1897">
      <w:pPr>
        <w:pStyle w:val="ConsPlusNormal0"/>
        <w:ind w:firstLine="540"/>
        <w:jc w:val="both"/>
      </w:pPr>
    </w:p>
    <w:p w:rsidR="00CA1897" w:rsidRDefault="00C21865">
      <w:pPr>
        <w:pStyle w:val="ConsPlusTitle0"/>
        <w:ind w:firstLine="540"/>
        <w:jc w:val="both"/>
        <w:outlineLvl w:val="2"/>
      </w:pPr>
      <w:r>
        <w:t>Основания приобретения имущества</w:t>
      </w:r>
    </w:p>
    <w:p w:rsidR="00CA1897" w:rsidRDefault="00C21865">
      <w:pPr>
        <w:pStyle w:val="ConsPlusNormal0"/>
        <w:spacing w:before="240"/>
        <w:ind w:firstLine="540"/>
        <w:jc w:val="both"/>
      </w:pPr>
      <w:r>
        <w:t>103.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w:t>
      </w:r>
      <w:r>
        <w:t xml:space="preserve">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w:t>
      </w:r>
      <w:r>
        <w:t>для возникновения права собственности. Копия документа прилагается к справке.</w:t>
      </w:r>
    </w:p>
    <w:p w:rsidR="00CA1897" w:rsidRDefault="00C21865">
      <w:pPr>
        <w:pStyle w:val="ConsPlusNormal0"/>
        <w:spacing w:before="24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w:t>
      </w:r>
      <w:r>
        <w:t>яется выпуск цифровых финансовых активов, и прикладывается выписка из данной информационной системы.</w:t>
      </w:r>
    </w:p>
    <w:p w:rsidR="00CA1897" w:rsidRDefault="00C21865">
      <w:pPr>
        <w:pStyle w:val="ConsPlusNormal0"/>
        <w:spacing w:before="24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w:t>
      </w:r>
      <w:r>
        <w:t>ри ее наличии по применимому праву.</w:t>
      </w:r>
    </w:p>
    <w:p w:rsidR="00CA1897" w:rsidRDefault="00C21865">
      <w:pPr>
        <w:pStyle w:val="ConsPlusNormal0"/>
        <w:spacing w:before="240"/>
        <w:ind w:firstLine="540"/>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CA1897" w:rsidRDefault="00CA1897">
      <w:pPr>
        <w:pStyle w:val="ConsPlusNormal0"/>
        <w:ind w:firstLine="540"/>
        <w:jc w:val="both"/>
      </w:pPr>
    </w:p>
    <w:p w:rsidR="00CA1897" w:rsidRDefault="00C21865">
      <w:pPr>
        <w:pStyle w:val="ConsPlusTitle0"/>
        <w:ind w:firstLine="540"/>
        <w:jc w:val="both"/>
        <w:outlineLvl w:val="2"/>
      </w:pPr>
      <w:r>
        <w:t>Особенности представления сведений о расходах</w:t>
      </w:r>
    </w:p>
    <w:p w:rsidR="00CA1897" w:rsidRDefault="00C21865">
      <w:pPr>
        <w:pStyle w:val="ConsPlusNormal0"/>
        <w:spacing w:before="240"/>
        <w:ind w:firstLine="540"/>
        <w:jc w:val="both"/>
      </w:pPr>
      <w:r>
        <w:t>104. Особенности представления сведений о расходах:</w:t>
      </w:r>
    </w:p>
    <w:p w:rsidR="00CA1897" w:rsidRDefault="00C21865">
      <w:pPr>
        <w:pStyle w:val="ConsPlusNormal0"/>
        <w:spacing w:before="24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w:t>
      </w:r>
      <w:r>
        <w:t>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rsidR="00CA1897" w:rsidRDefault="00C21865">
      <w:pPr>
        <w:pStyle w:val="ConsPlusNormal0"/>
        <w:spacing w:before="240"/>
        <w:ind w:firstLine="540"/>
        <w:jc w:val="both"/>
      </w:pPr>
      <w:r>
        <w:t>Одн</w:t>
      </w:r>
      <w:r>
        <w:t>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w:t>
      </w:r>
      <w:r>
        <w:t>овор с банком или иной кредитной организацией для оплаты по указанному договору.</w:t>
      </w:r>
    </w:p>
    <w:p w:rsidR="00CA1897" w:rsidRDefault="00C21865">
      <w:pPr>
        <w:pStyle w:val="ConsPlusNormal0"/>
        <w:spacing w:before="240"/>
        <w:ind w:firstLine="540"/>
        <w:jc w:val="both"/>
      </w:pPr>
      <w:r>
        <w:t>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w:t>
      </w:r>
      <w:r>
        <w:t xml:space="preserve">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w:t>
      </w:r>
      <w:r>
        <w:t>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w:t>
      </w:r>
      <w:r>
        <w:t>.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w:t>
      </w:r>
      <w:r>
        <w:t>дела 3 справки;</w:t>
      </w:r>
    </w:p>
    <w:p w:rsidR="00CA1897" w:rsidRDefault="00C21865">
      <w:pPr>
        <w:pStyle w:val="ConsPlusNormal0"/>
        <w:spacing w:before="240"/>
        <w:ind w:firstLine="540"/>
        <w:jc w:val="both"/>
      </w:pPr>
      <w:r>
        <w:lastRenderedPageBreak/>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w:t>
      </w:r>
      <w:r>
        <w:t>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CA1897" w:rsidRDefault="00C21865">
      <w:pPr>
        <w:pStyle w:val="ConsPlusNormal0"/>
        <w:spacing w:before="240"/>
        <w:ind w:firstLine="540"/>
        <w:jc w:val="both"/>
      </w:pPr>
      <w:r>
        <w:t>3) приобретение ценных бумаг. Одной (кажд</w:t>
      </w:r>
      <w:r>
        <w:t>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w:t>
      </w:r>
      <w:r>
        <w:t>ршаемых сделок.</w:t>
      </w:r>
    </w:p>
    <w:p w:rsidR="00CA1897" w:rsidRDefault="00C21865">
      <w:pPr>
        <w:pStyle w:val="ConsPlusNormal0"/>
        <w:spacing w:before="24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w:t>
      </w:r>
      <w:r>
        <w:t>ие цифровые финансовые активы или цифровые валюты, приобретенные в пределах установленного ограничения на сумму совершаемых сделок.</w:t>
      </w:r>
    </w:p>
    <w:p w:rsidR="00CA1897" w:rsidRDefault="00CA1897">
      <w:pPr>
        <w:pStyle w:val="ConsPlusNormal0"/>
        <w:jc w:val="both"/>
      </w:pPr>
    </w:p>
    <w:p w:rsidR="00CA1897" w:rsidRDefault="00C21865">
      <w:pPr>
        <w:pStyle w:val="ConsPlusTitle0"/>
        <w:jc w:val="center"/>
        <w:outlineLvl w:val="1"/>
      </w:pPr>
      <w:r>
        <w:t>РАЗДЕЛ 3. СВЕДЕНИЯ ОБ ИМУЩЕСТВЕ</w:t>
      </w:r>
    </w:p>
    <w:p w:rsidR="00CA1897" w:rsidRDefault="00CA1897">
      <w:pPr>
        <w:pStyle w:val="ConsPlusNormal0"/>
        <w:jc w:val="both"/>
      </w:pPr>
    </w:p>
    <w:p w:rsidR="00CA1897" w:rsidRDefault="00C21865">
      <w:pPr>
        <w:pStyle w:val="ConsPlusTitle0"/>
        <w:ind w:firstLine="540"/>
        <w:jc w:val="both"/>
        <w:outlineLvl w:val="2"/>
      </w:pPr>
      <w:r>
        <w:t>Подраздел 3.1 Недвижимое имущество</w:t>
      </w:r>
    </w:p>
    <w:p w:rsidR="00CA1897" w:rsidRDefault="00CA1897">
      <w:pPr>
        <w:pStyle w:val="ConsPlusNormal0"/>
        <w:ind w:firstLine="540"/>
        <w:jc w:val="both"/>
      </w:pPr>
    </w:p>
    <w:p w:rsidR="00CA1897" w:rsidRDefault="00C21865">
      <w:pPr>
        <w:pStyle w:val="ConsPlusTitle0"/>
        <w:ind w:firstLine="540"/>
        <w:jc w:val="both"/>
        <w:outlineLvl w:val="3"/>
      </w:pPr>
      <w:r>
        <w:t>Основные положения</w:t>
      </w:r>
    </w:p>
    <w:p w:rsidR="00CA1897" w:rsidRDefault="00C21865">
      <w:pPr>
        <w:pStyle w:val="ConsPlusNormal0"/>
        <w:spacing w:before="240"/>
        <w:ind w:firstLine="540"/>
        <w:jc w:val="both"/>
      </w:pPr>
      <w:r>
        <w:t xml:space="preserve">105. Понятие недвижимого имущества </w:t>
      </w:r>
      <w:r>
        <w:t xml:space="preserve">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w:t>
      </w:r>
      <w:r>
        <w:t>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w:t>
      </w:r>
      <w:r>
        <w:t>днего или низкого давления, линии электропередачи, линии связи и др.).</w:t>
      </w:r>
    </w:p>
    <w:p w:rsidR="00CA1897" w:rsidRDefault="00C21865">
      <w:pPr>
        <w:pStyle w:val="ConsPlusNormal0"/>
        <w:spacing w:before="240"/>
        <w:ind w:firstLine="540"/>
        <w:jc w:val="both"/>
      </w:pPr>
      <w:r>
        <w:t>106.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w:t>
      </w:r>
      <w:r>
        <w:t>нности, независимо от того, когда они были приобретены, в каком регионе Российской Федерации или в каком государстве зарегистрированы.</w:t>
      </w:r>
    </w:p>
    <w:p w:rsidR="00CA1897" w:rsidRDefault="00C21865">
      <w:pPr>
        <w:pStyle w:val="ConsPlusNormal0"/>
        <w:spacing w:before="240"/>
        <w:ind w:firstLine="540"/>
        <w:jc w:val="both"/>
      </w:pPr>
      <w:r>
        <w:t>Также в данном подразделе подлежат отражению объекты недвижимого имущества, принадлежащие на праве собственности граждани</w:t>
      </w:r>
      <w:r>
        <w:t>ну, зарегистрированному в качестве индивидуального предпринимателя.</w:t>
      </w:r>
    </w:p>
    <w:p w:rsidR="00CA1897" w:rsidRDefault="00C21865">
      <w:pPr>
        <w:pStyle w:val="ConsPlusNormal0"/>
        <w:spacing w:before="240"/>
        <w:ind w:firstLine="540"/>
        <w:jc w:val="both"/>
      </w:pPr>
      <w: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w:t>
      </w:r>
      <w:r>
        <w:t xml:space="preserve">мости (ЕГРН) (за исключением случая, предусмотренного </w:t>
      </w:r>
      <w:hyperlink w:anchor="P518" w:tooltip="124.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
        <w:r>
          <w:rPr>
            <w:color w:val="0000FF"/>
          </w:rPr>
          <w:t>пунктом 124</w:t>
        </w:r>
      </w:hyperlink>
      <w:r>
        <w:t xml:space="preserve"> настоящих Методических рекомендаций).</w:t>
      </w:r>
    </w:p>
    <w:p w:rsidR="00CA1897" w:rsidRDefault="00C21865">
      <w:pPr>
        <w:pStyle w:val="ConsPlusNormal0"/>
        <w:spacing w:before="240"/>
        <w:ind w:firstLine="540"/>
        <w:jc w:val="both"/>
      </w:pPr>
      <w:r>
        <w:t>107. Юридическим актом признания и подтверждения возникновения, изменения, перехода, прекращения права определенн</w:t>
      </w:r>
      <w:r>
        <w:t>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N 218-ФЗ "О государственной регистр</w:t>
      </w:r>
      <w:r>
        <w:t>ации недвижимости").</w:t>
      </w:r>
    </w:p>
    <w:p w:rsidR="00CA1897" w:rsidRDefault="00C21865">
      <w:pPr>
        <w:pStyle w:val="ConsPlusNormal0"/>
        <w:spacing w:before="240"/>
        <w:ind w:firstLine="540"/>
        <w:jc w:val="both"/>
      </w:pPr>
      <w:r>
        <w:lastRenderedPageBreak/>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w:t>
      </w:r>
      <w:r>
        <w:t xml:space="preserve">чая, предусмотренного </w:t>
      </w:r>
      <w:hyperlink w:anchor="P518" w:tooltip="124. В случае если право на недвижимое имущество возникло до вступления в силу Федерального закона от 21 июля 1997 г. N 122-ФЗ &quot;О государственной регистрации прав на недвижимое имущество и сделок с ним&quot;, свидетельство о государственной регистрации прав на недв">
        <w:r>
          <w:rPr>
            <w:color w:val="0000FF"/>
          </w:rPr>
          <w:t>пунктом 124</w:t>
        </w:r>
      </w:hyperlink>
      <w:r>
        <w:t xml:space="preserve"> настоящих Методических рекомендаций).</w:t>
      </w:r>
    </w:p>
    <w:p w:rsidR="00CA1897" w:rsidRDefault="00C21865">
      <w:pPr>
        <w:pStyle w:val="ConsPlusNormal0"/>
        <w:spacing w:before="240"/>
        <w:ind w:firstLine="540"/>
        <w:jc w:val="both"/>
      </w:pPr>
      <w:r>
        <w:t>108. В соответствии с пунктом 4 статьи 218 Гражданского кодекса Российской Федерации член жилищного, жилищно-строительного, дачного, гаражного ил</w:t>
      </w:r>
      <w:r>
        <w:t>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t>.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CA1897" w:rsidRDefault="00C21865">
      <w:pPr>
        <w:pStyle w:val="ConsPlusNormal0"/>
        <w:spacing w:before="240"/>
        <w:ind w:firstLine="540"/>
        <w:jc w:val="both"/>
      </w:pPr>
      <w:r>
        <w:t>109. Указанию также подлежи</w:t>
      </w:r>
      <w:r>
        <w:t>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w:t>
      </w:r>
      <w:r>
        <w:t>ствлена регистрация в Росреестре).</w:t>
      </w:r>
    </w:p>
    <w:p w:rsidR="00CA1897" w:rsidRDefault="00C21865">
      <w:pPr>
        <w:pStyle w:val="ConsPlusNormal0"/>
        <w:spacing w:before="240"/>
        <w:ind w:firstLine="540"/>
        <w:jc w:val="both"/>
      </w:pPr>
      <w:r>
        <w:t>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w:t>
      </w:r>
      <w:r>
        <w:t>льных участка, если на каждый участок есть отдельный документ о праве собственности и т.п.).</w:t>
      </w:r>
    </w:p>
    <w:p w:rsidR="00CA1897" w:rsidRDefault="00CA1897">
      <w:pPr>
        <w:pStyle w:val="ConsPlusNormal0"/>
        <w:ind w:firstLine="540"/>
        <w:jc w:val="both"/>
      </w:pPr>
    </w:p>
    <w:p w:rsidR="00CA1897" w:rsidRDefault="00C21865">
      <w:pPr>
        <w:pStyle w:val="ConsPlusTitle0"/>
        <w:ind w:firstLine="540"/>
        <w:jc w:val="both"/>
        <w:outlineLvl w:val="3"/>
      </w:pPr>
      <w:r>
        <w:t>Вид и наименование имущества</w:t>
      </w:r>
    </w:p>
    <w:p w:rsidR="00CA1897" w:rsidRDefault="00C21865">
      <w:pPr>
        <w:pStyle w:val="ConsPlusNormal0"/>
        <w:spacing w:before="240"/>
        <w:ind w:firstLine="540"/>
        <w:jc w:val="both"/>
      </w:pPr>
      <w:bookmarkStart w:id="17" w:name="P483"/>
      <w:bookmarkEnd w:id="17"/>
      <w: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CA1897" w:rsidRDefault="00C21865">
      <w:pPr>
        <w:pStyle w:val="ConsPlusNormal0"/>
        <w:spacing w:before="240"/>
        <w:ind w:firstLine="540"/>
        <w:jc w:val="both"/>
      </w:pPr>
      <w:r>
        <w:t>1) садовый земельный участок - земельный участок, пред</w:t>
      </w:r>
      <w:r>
        <w:t>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N 217-ФЗ "О ведении гражданами са</w:t>
      </w:r>
      <w:r>
        <w:t>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rsidR="00CA1897" w:rsidRDefault="00C21865">
      <w:pPr>
        <w:pStyle w:val="ConsPlusNormal0"/>
        <w:spacing w:before="240"/>
        <w:ind w:firstLine="540"/>
        <w:jc w:val="both"/>
      </w:pPr>
      <w:r>
        <w:t>2) огородный земельный участок - земельный учас</w:t>
      </w:r>
      <w:r>
        <w:t xml:space="preserve">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w:t>
      </w:r>
      <w:r>
        <w:t>и урожая сельскохозяйственных культур.</w:t>
      </w:r>
    </w:p>
    <w:p w:rsidR="00CA1897" w:rsidRDefault="00C21865">
      <w:pPr>
        <w:pStyle w:val="ConsPlusNormal0"/>
        <w:spacing w:before="240"/>
        <w:ind w:firstLine="540"/>
        <w:jc w:val="both"/>
      </w:pPr>
      <w:r>
        <w:t>112. В соответствии со статьей 2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w:t>
      </w:r>
      <w:r>
        <w:t>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w:t>
      </w:r>
      <w:r>
        <w:t>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w:t>
      </w:r>
      <w:r>
        <w:t xml:space="preserve">ов, строительных, экологических, санитарно-гигиенических, </w:t>
      </w:r>
      <w: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A1897" w:rsidRDefault="00C21865">
      <w:pPr>
        <w:pStyle w:val="ConsPlusNormal0"/>
        <w:spacing w:before="240"/>
        <w:ind w:firstLine="540"/>
        <w:jc w:val="both"/>
      </w:pPr>
      <w:r>
        <w:t>113. З</w:t>
      </w:r>
      <w:r>
        <w:t>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w:t>
      </w:r>
      <w:r>
        <w:t>х кооперативов в случае отсутствия прав собственности у лица, в отношении которого представляется справка.</w:t>
      </w:r>
    </w:p>
    <w:p w:rsidR="00CA1897" w:rsidRDefault="00C21865">
      <w:pPr>
        <w:pStyle w:val="ConsPlusNormal0"/>
        <w:spacing w:before="240"/>
        <w:ind w:firstLine="540"/>
        <w:jc w:val="both"/>
      </w:pPr>
      <w:r>
        <w:t>114. При наличии в собственности жилого или садового дома, которые указываются в пункте 2 данного раздела, должен быть указан соответствующий земельн</w:t>
      </w:r>
      <w:r>
        <w:t xml:space="preserve">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w:t>
      </w:r>
      <w:r>
        <w:t>6 справки.</w:t>
      </w:r>
    </w:p>
    <w:p w:rsidR="00CA1897" w:rsidRDefault="00C21865">
      <w:pPr>
        <w:pStyle w:val="ConsPlusNormal0"/>
        <w:spacing w:before="240"/>
        <w:ind w:firstLine="540"/>
        <w:jc w:val="both"/>
      </w:pPr>
      <w:r>
        <w:t>115. В строке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w:t>
      </w:r>
      <w:r>
        <w:t>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CA1897" w:rsidRDefault="00CA1897">
      <w:pPr>
        <w:pStyle w:val="ConsPlusNormal0"/>
        <w:ind w:firstLine="540"/>
        <w:jc w:val="both"/>
      </w:pPr>
    </w:p>
    <w:p w:rsidR="00CA1897" w:rsidRDefault="00C21865">
      <w:pPr>
        <w:pStyle w:val="ConsPlusTitle0"/>
        <w:ind w:firstLine="540"/>
        <w:jc w:val="both"/>
        <w:outlineLvl w:val="3"/>
      </w:pPr>
      <w:r>
        <w:t>Вид собственности</w:t>
      </w:r>
    </w:p>
    <w:p w:rsidR="00CA1897" w:rsidRDefault="00C21865">
      <w:pPr>
        <w:pStyle w:val="ConsPlusNormal0"/>
        <w:spacing w:before="240"/>
        <w:ind w:firstLine="540"/>
        <w:jc w:val="both"/>
      </w:pPr>
      <w:r>
        <w:t>116. В графе "Вид с</w:t>
      </w:r>
      <w:r>
        <w:t>обственности" указывается вид собственности на имущество (индивидуальная, общая совместная, общая долевая).</w:t>
      </w:r>
    </w:p>
    <w:p w:rsidR="00CA1897" w:rsidRDefault="00C21865">
      <w:pPr>
        <w:pStyle w:val="ConsPlusNormal0"/>
        <w:spacing w:before="240"/>
        <w:ind w:firstLine="540"/>
        <w:jc w:val="both"/>
      </w:pPr>
      <w:r>
        <w:t>117. В соответствии с Гражданским кодексом Российской Федерации имущество принадлежит лицам на праве общей собственности, если находится в собственн</w:t>
      </w:r>
      <w:r>
        <w:t>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CA1897" w:rsidRDefault="00C21865">
      <w:pPr>
        <w:pStyle w:val="ConsPlusNormal0"/>
        <w:spacing w:before="240"/>
        <w:ind w:firstLine="540"/>
        <w:jc w:val="both"/>
      </w:pPr>
      <w:r>
        <w:t>118. При заполнен</w:t>
      </w:r>
      <w:r>
        <w:t>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w:t>
      </w:r>
      <w:r>
        <w:t xml:space="preserve">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w:t>
      </w:r>
      <w:r>
        <w:t>вляются.</w:t>
      </w:r>
    </w:p>
    <w:p w:rsidR="00CA1897" w:rsidRDefault="00CA1897">
      <w:pPr>
        <w:pStyle w:val="ConsPlusNormal0"/>
        <w:ind w:firstLine="540"/>
        <w:jc w:val="both"/>
      </w:pPr>
    </w:p>
    <w:p w:rsidR="00CA1897" w:rsidRDefault="00C21865">
      <w:pPr>
        <w:pStyle w:val="ConsPlusTitle0"/>
        <w:ind w:firstLine="540"/>
        <w:jc w:val="both"/>
        <w:outlineLvl w:val="3"/>
      </w:pPr>
      <w:r>
        <w:t>Местонахождение (адрес)</w:t>
      </w:r>
    </w:p>
    <w:p w:rsidR="00CA1897" w:rsidRDefault="00C21865">
      <w:pPr>
        <w:pStyle w:val="ConsPlusNormal0"/>
        <w:spacing w:before="240"/>
        <w:ind w:firstLine="540"/>
        <w:jc w:val="both"/>
      </w:pPr>
      <w:bookmarkStart w:id="18" w:name="P497"/>
      <w:bookmarkEnd w:id="18"/>
      <w:r>
        <w:t>119. Местонахождение (адрес) недвижимого имущества указывается согласно правоустанавливающим документам. При этом указывается:</w:t>
      </w:r>
    </w:p>
    <w:p w:rsidR="00CA1897" w:rsidRDefault="00C21865">
      <w:pPr>
        <w:pStyle w:val="ConsPlusNormal0"/>
        <w:spacing w:before="240"/>
        <w:ind w:firstLine="540"/>
        <w:jc w:val="both"/>
      </w:pPr>
      <w:r>
        <w:t>1) субъект Российской Федерации;</w:t>
      </w:r>
    </w:p>
    <w:p w:rsidR="00CA1897" w:rsidRDefault="00C21865">
      <w:pPr>
        <w:pStyle w:val="ConsPlusNormal0"/>
        <w:spacing w:before="240"/>
        <w:ind w:firstLine="540"/>
        <w:jc w:val="both"/>
      </w:pPr>
      <w:r>
        <w:t>2) район;</w:t>
      </w:r>
    </w:p>
    <w:p w:rsidR="00CA1897" w:rsidRDefault="00C21865">
      <w:pPr>
        <w:pStyle w:val="ConsPlusNormal0"/>
        <w:spacing w:before="240"/>
        <w:ind w:firstLine="540"/>
        <w:jc w:val="both"/>
      </w:pPr>
      <w:r>
        <w:lastRenderedPageBreak/>
        <w:t>3) город, иной населенный пункт (село, поселок и т.д</w:t>
      </w:r>
      <w:r>
        <w:t>.);</w:t>
      </w:r>
    </w:p>
    <w:p w:rsidR="00CA1897" w:rsidRDefault="00C21865">
      <w:pPr>
        <w:pStyle w:val="ConsPlusNormal0"/>
        <w:spacing w:before="240"/>
        <w:ind w:firstLine="540"/>
        <w:jc w:val="both"/>
      </w:pPr>
      <w:r>
        <w:t>4) улица (проспект, переулок и т.д.);</w:t>
      </w:r>
    </w:p>
    <w:p w:rsidR="00CA1897" w:rsidRDefault="00C21865">
      <w:pPr>
        <w:pStyle w:val="ConsPlusNormal0"/>
        <w:spacing w:before="240"/>
        <w:ind w:firstLine="540"/>
        <w:jc w:val="both"/>
      </w:pPr>
      <w:r>
        <w:t>5) номер дома (владения, участка), корпуса (строения), квартиры.</w:t>
      </w:r>
    </w:p>
    <w:p w:rsidR="00CA1897" w:rsidRDefault="00C21865">
      <w:pPr>
        <w:pStyle w:val="ConsPlusNormal0"/>
        <w:spacing w:before="240"/>
        <w:ind w:firstLine="540"/>
        <w:jc w:val="both"/>
      </w:pPr>
      <w:r>
        <w:t>Также рекомендуется указывать индекс.</w:t>
      </w:r>
    </w:p>
    <w:p w:rsidR="00CA1897" w:rsidRDefault="00C21865">
      <w:pPr>
        <w:pStyle w:val="ConsPlusNormal0"/>
        <w:spacing w:before="240"/>
        <w:ind w:firstLine="540"/>
        <w:jc w:val="both"/>
      </w:pPr>
      <w:bookmarkStart w:id="19" w:name="P504"/>
      <w:bookmarkEnd w:id="19"/>
      <w:r>
        <w:t>120. Если недвижимое имущество находится за рубежом, то указывается:</w:t>
      </w:r>
    </w:p>
    <w:p w:rsidR="00CA1897" w:rsidRDefault="00C21865">
      <w:pPr>
        <w:pStyle w:val="ConsPlusNormal0"/>
        <w:spacing w:before="240"/>
        <w:ind w:firstLine="540"/>
        <w:jc w:val="both"/>
      </w:pPr>
      <w:r>
        <w:t>1) наименование государства;</w:t>
      </w:r>
    </w:p>
    <w:p w:rsidR="00CA1897" w:rsidRDefault="00C21865">
      <w:pPr>
        <w:pStyle w:val="ConsPlusNormal0"/>
        <w:spacing w:before="240"/>
        <w:ind w:firstLine="540"/>
        <w:jc w:val="both"/>
      </w:pPr>
      <w:r>
        <w:t>2) населенный пункт (иная единица административно-территориального деления);</w:t>
      </w:r>
    </w:p>
    <w:p w:rsidR="00CA1897" w:rsidRDefault="00C21865">
      <w:pPr>
        <w:pStyle w:val="ConsPlusNormal0"/>
        <w:spacing w:before="240"/>
        <w:ind w:firstLine="540"/>
        <w:jc w:val="both"/>
      </w:pPr>
      <w:r>
        <w:t>3) почтовый адрес.</w:t>
      </w:r>
    </w:p>
    <w:p w:rsidR="00CA1897" w:rsidRDefault="00CA1897">
      <w:pPr>
        <w:pStyle w:val="ConsPlusNormal0"/>
        <w:ind w:firstLine="540"/>
        <w:jc w:val="both"/>
      </w:pPr>
    </w:p>
    <w:p w:rsidR="00CA1897" w:rsidRDefault="00C21865">
      <w:pPr>
        <w:pStyle w:val="ConsPlusTitle0"/>
        <w:ind w:firstLine="540"/>
        <w:jc w:val="both"/>
        <w:outlineLvl w:val="3"/>
      </w:pPr>
      <w:r>
        <w:t>Площадь</w:t>
      </w:r>
    </w:p>
    <w:p w:rsidR="00CA1897" w:rsidRDefault="00C21865">
      <w:pPr>
        <w:pStyle w:val="ConsPlusNormal0"/>
        <w:spacing w:before="240"/>
        <w:ind w:firstLine="540"/>
        <w:jc w:val="both"/>
      </w:pPr>
      <w:bookmarkStart w:id="20" w:name="P510"/>
      <w:bookmarkEnd w:id="20"/>
      <w: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w:t>
      </w:r>
      <w:r>
        <w:t>я общая площадь данного объекта, а не площадь доли.</w:t>
      </w:r>
    </w:p>
    <w:p w:rsidR="00CA1897" w:rsidRDefault="00C21865">
      <w:pPr>
        <w:pStyle w:val="ConsPlusNormal0"/>
        <w:spacing w:before="240"/>
        <w:ind w:firstLine="540"/>
        <w:jc w:val="both"/>
      </w:pPr>
      <w:r>
        <w:t>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w:t>
      </w:r>
      <w:r>
        <w:t>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N 217-ФЗ "</w:t>
      </w:r>
      <w: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CA1897" w:rsidRDefault="00CA1897">
      <w:pPr>
        <w:pStyle w:val="ConsPlusNormal0"/>
        <w:ind w:firstLine="540"/>
        <w:jc w:val="both"/>
      </w:pPr>
    </w:p>
    <w:p w:rsidR="00CA1897" w:rsidRDefault="00C21865">
      <w:pPr>
        <w:pStyle w:val="ConsPlusTitle0"/>
        <w:ind w:firstLine="540"/>
        <w:jc w:val="both"/>
        <w:outlineLvl w:val="3"/>
      </w:pPr>
      <w:r>
        <w:t>Основание приобретения и источники средств</w:t>
      </w:r>
    </w:p>
    <w:p w:rsidR="00CA1897" w:rsidRDefault="00C21865">
      <w:pPr>
        <w:pStyle w:val="ConsPlusNormal0"/>
        <w:spacing w:before="240"/>
        <w:ind w:firstLine="540"/>
        <w:jc w:val="both"/>
      </w:pPr>
      <w:r>
        <w:t xml:space="preserve">123. По общему правилу, предусмотренному пунктом 2 статьи 223 </w:t>
      </w:r>
      <w:r>
        <w:t>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w:t>
      </w:r>
      <w:r>
        <w:t>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w:t>
      </w:r>
      <w:r>
        <w:t xml:space="preserve"> объект подлежит указанию в подразделе 6.1 раздела 6 справки (аналогично в случае ввода объекта в эксплуатацию).</w:t>
      </w:r>
    </w:p>
    <w:p w:rsidR="00CA1897" w:rsidRDefault="00C21865">
      <w:pPr>
        <w:pStyle w:val="ConsPlusNormal0"/>
        <w:spacing w:before="240"/>
        <w:ind w:firstLine="540"/>
        <w:jc w:val="both"/>
      </w:pPr>
      <w: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w:t>
      </w:r>
      <w:r>
        <w:t>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1">
        <w:r>
          <w:rPr>
            <w:color w:val="0000FF"/>
          </w:rPr>
          <w:t>https://lk.rosreestr.ru/eservices/real-estate-objects-online</w:t>
        </w:r>
      </w:hyperlink>
      <w:r>
        <w:t>).</w:t>
      </w:r>
    </w:p>
    <w:p w:rsidR="00CA1897" w:rsidRDefault="00C21865">
      <w:pPr>
        <w:pStyle w:val="ConsPlusNormal0"/>
        <w:spacing w:before="24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w:t>
      </w:r>
      <w:r>
        <w:t>тво (договор купли-продажи, договор мены, договор дарения, свидетельство о праве на наследство, решение суда и др.).</w:t>
      </w:r>
    </w:p>
    <w:p w:rsidR="00CA1897" w:rsidRDefault="00C21865">
      <w:pPr>
        <w:pStyle w:val="ConsPlusNormal0"/>
        <w:spacing w:before="240"/>
        <w:ind w:firstLine="540"/>
        <w:jc w:val="both"/>
      </w:pPr>
      <w:r>
        <w:lastRenderedPageBreak/>
        <w:t xml:space="preserve">При этом не допускается объединение нескольких долей одного объекта имущества в качестве единого (каждая доля отражается отдельной строкой </w:t>
      </w:r>
      <w:r>
        <w:t>в соответствии с правоустанавливающим документом).</w:t>
      </w:r>
    </w:p>
    <w:p w:rsidR="00CA1897" w:rsidRDefault="00C21865">
      <w:pPr>
        <w:pStyle w:val="ConsPlusNormal0"/>
        <w:spacing w:before="240"/>
        <w:ind w:firstLine="540"/>
        <w:jc w:val="both"/>
      </w:pPr>
      <w:bookmarkStart w:id="21" w:name="P518"/>
      <w:bookmarkEnd w:id="21"/>
      <w:r>
        <w:t>124. В случае если право на недвижимое имущество возникло до вступления в силу Федерального закона от 21 июля 1997 г. N 122-ФЗ "О государственной регистрации прав на недвижимое имущество и сделок с ним", с</w:t>
      </w:r>
      <w:r>
        <w:t>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w:t>
      </w:r>
      <w:r>
        <w:t>а собственности (например, постановление Исполкома города N от 15.03.1995 N 1-345/95 о передаче недвижимого имущества в собственность и др.).</w:t>
      </w:r>
    </w:p>
    <w:p w:rsidR="00CA1897" w:rsidRDefault="00C21865">
      <w:pPr>
        <w:pStyle w:val="ConsPlusNormal0"/>
        <w:spacing w:before="240"/>
        <w:ind w:firstLine="540"/>
        <w:jc w:val="both"/>
      </w:pPr>
      <w:r>
        <w:t>125. Необходимо указывать правильное, официальное наименование документов с соответствующими реквизитами, например</w:t>
      </w:r>
      <w:r>
        <w:t>: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CA1897" w:rsidRDefault="00C21865">
      <w:pPr>
        <w:pStyle w:val="ConsPlusNormal0"/>
        <w:spacing w:before="240"/>
        <w:ind w:firstLine="540"/>
        <w:jc w:val="both"/>
      </w:pPr>
      <w:r>
        <w:t>126. Обязанность сообщать сведения об источни</w:t>
      </w:r>
      <w:r>
        <w:t>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CA1897" w:rsidRDefault="00C21865">
      <w:pPr>
        <w:pStyle w:val="ConsPlusNormal0"/>
        <w:spacing w:before="240"/>
        <w:ind w:firstLine="540"/>
        <w:jc w:val="both"/>
      </w:pPr>
      <w:r>
        <w:t>Сведения об источнике средств, за счет которых приобретено недвижимое имущ</w:t>
      </w:r>
      <w:r>
        <w:t>ество, находящееся в пределах территории Российской Федерации, в настоящем подразделе раздела 3 справки не указываются.</w:t>
      </w:r>
    </w:p>
    <w:p w:rsidR="00CA1897" w:rsidRDefault="00C21865">
      <w:pPr>
        <w:pStyle w:val="ConsPlusNormal0"/>
        <w:spacing w:before="240"/>
        <w:ind w:firstLine="540"/>
        <w:jc w:val="both"/>
      </w:pPr>
      <w:r>
        <w:t>127. Обязанность сообщать сведения об источнике средств, за счет которых приобретено имущество, находящееся за пределами территории Росс</w:t>
      </w:r>
      <w:r>
        <w:t>ийской Федерации, распространяется только на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w:t>
      </w:r>
      <w:r>
        <w:t>нках, расположенных за пределами территории Российской Федерации", а именно:</w:t>
      </w:r>
    </w:p>
    <w:p w:rsidR="00CA1897" w:rsidRDefault="00C21865">
      <w:pPr>
        <w:pStyle w:val="ConsPlusNormal0"/>
        <w:spacing w:before="240"/>
        <w:ind w:firstLine="540"/>
        <w:jc w:val="both"/>
      </w:pPr>
      <w:r>
        <w:t>1) на лиц, замещающих (занимающих):</w:t>
      </w:r>
    </w:p>
    <w:p w:rsidR="00CA1897" w:rsidRDefault="00C21865">
      <w:pPr>
        <w:pStyle w:val="ConsPlusNormal0"/>
        <w:spacing w:before="240"/>
        <w:ind w:firstLine="540"/>
        <w:jc w:val="both"/>
      </w:pPr>
      <w:bookmarkStart w:id="22" w:name="P524"/>
      <w:bookmarkEnd w:id="22"/>
      <w:r>
        <w:t>государственные должности Российской Федерации;</w:t>
      </w:r>
    </w:p>
    <w:p w:rsidR="00CA1897" w:rsidRDefault="00C21865">
      <w:pPr>
        <w:pStyle w:val="ConsPlusNormal0"/>
        <w:spacing w:before="240"/>
        <w:ind w:firstLine="540"/>
        <w:jc w:val="both"/>
      </w:pPr>
      <w:r>
        <w:t>должности первого заместителя и заместителей Генерального прокурора Российской Федерации;</w:t>
      </w:r>
    </w:p>
    <w:p w:rsidR="00CA1897" w:rsidRDefault="00C21865">
      <w:pPr>
        <w:pStyle w:val="ConsPlusNormal0"/>
        <w:spacing w:before="240"/>
        <w:ind w:firstLine="540"/>
        <w:jc w:val="both"/>
      </w:pPr>
      <w:r>
        <w:t>должн</w:t>
      </w:r>
      <w:r>
        <w:t>ости членов Совета директоров Центрального банка Российской Федерации;</w:t>
      </w:r>
    </w:p>
    <w:p w:rsidR="00CA1897" w:rsidRDefault="00C21865">
      <w:pPr>
        <w:pStyle w:val="ConsPlusNormal0"/>
        <w:spacing w:before="240"/>
        <w:ind w:firstLine="540"/>
        <w:jc w:val="both"/>
      </w:pPr>
      <w:r>
        <w:t>государственные должности субъектов Российской Федерации;</w:t>
      </w:r>
    </w:p>
    <w:p w:rsidR="00CA1897" w:rsidRDefault="00C21865">
      <w:pPr>
        <w:pStyle w:val="ConsPlusNormal0"/>
        <w:spacing w:before="24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w:t>
      </w:r>
      <w:r>
        <w:t>ской Федерации, Правительством Российской Федерации или Генеральным прокурором Российской Федерации;</w:t>
      </w:r>
    </w:p>
    <w:p w:rsidR="00CA1897" w:rsidRDefault="00C21865">
      <w:pPr>
        <w:pStyle w:val="ConsPlusNormal0"/>
        <w:spacing w:before="240"/>
        <w:ind w:firstLine="540"/>
        <w:jc w:val="both"/>
      </w:pPr>
      <w:r>
        <w:t>должности заместителей руководителей федеральных органов исполнительной власти;</w:t>
      </w:r>
    </w:p>
    <w:p w:rsidR="00CA1897" w:rsidRDefault="00C21865">
      <w:pPr>
        <w:pStyle w:val="ConsPlusNormal0"/>
        <w:spacing w:before="240"/>
        <w:ind w:firstLine="540"/>
        <w:jc w:val="both"/>
      </w:pPr>
      <w:r>
        <w:t>должности в государственных корпорациях (компаниях), государственных внебюд</w:t>
      </w:r>
      <w:r>
        <w:t xml:space="preserve">жетных фондах Российской Федерации и иных организациях, созданных Российской Федерацией на </w:t>
      </w:r>
      <w:r>
        <w:lastRenderedPageBreak/>
        <w:t>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w:t>
      </w:r>
      <w:r>
        <w:t>и;</w:t>
      </w:r>
    </w:p>
    <w:p w:rsidR="00CA1897" w:rsidRDefault="00C21865">
      <w:pPr>
        <w:pStyle w:val="ConsPlusNormal0"/>
        <w:spacing w:before="24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A1897" w:rsidRDefault="00C21865">
      <w:pPr>
        <w:pStyle w:val="ConsPlusNormal0"/>
        <w:spacing w:before="240"/>
        <w:ind w:firstLine="540"/>
        <w:jc w:val="both"/>
      </w:pPr>
      <w:bookmarkStart w:id="23" w:name="P532"/>
      <w:bookmarkEnd w:id="23"/>
      <w:r>
        <w:t>депутатов представительных органов муниципальны</w:t>
      </w:r>
      <w:r>
        <w:t>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CA1897" w:rsidRDefault="00C21865">
      <w:pPr>
        <w:pStyle w:val="ConsPlusNormal0"/>
        <w:spacing w:before="240"/>
        <w:ind w:firstLine="540"/>
        <w:jc w:val="both"/>
      </w:pPr>
      <w:r>
        <w:t>должности федеральной государственной службы, д</w:t>
      </w:r>
      <w:r>
        <w:t>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w:t>
      </w:r>
      <w:r>
        <w:t xml:space="preserve">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w:t>
      </w:r>
      <w:r>
        <w:t>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w:t>
      </w:r>
      <w:r>
        <w:t>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w:t>
      </w:r>
      <w:r>
        <w:t>еральных законов (на супруг (супругов) и несовершеннолетних детей лиц, указанных в данном подпункте, вышеуказанный запрет не распространяется);</w:t>
      </w:r>
    </w:p>
    <w:p w:rsidR="00CA1897" w:rsidRDefault="00C21865">
      <w:pPr>
        <w:pStyle w:val="ConsPlusNormal0"/>
        <w:spacing w:before="240"/>
        <w:ind w:firstLine="540"/>
        <w:jc w:val="both"/>
      </w:pPr>
      <w:r>
        <w:t xml:space="preserve">2) на супруг (супругов), несовершеннолетних детей лиц, указанных в </w:t>
      </w:r>
      <w:hyperlink w:anchor="P524" w:tooltip="государственные должности Российской Федерации;">
        <w:r>
          <w:rPr>
            <w:color w:val="0000FF"/>
          </w:rPr>
          <w:t>абзацах втором</w:t>
        </w:r>
      </w:hyperlink>
      <w:r>
        <w:t xml:space="preserve"> - </w:t>
      </w:r>
      <w:hyperlink w:anchor="P532" w:tooltip="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
        <w:r>
          <w:rPr>
            <w:color w:val="0000FF"/>
          </w:rPr>
          <w:t>десятом подпункта 1</w:t>
        </w:r>
      </w:hyperlink>
      <w:r>
        <w:t xml:space="preserve"> настоящего пункта;</w:t>
      </w:r>
    </w:p>
    <w:p w:rsidR="00CA1897" w:rsidRDefault="00C21865">
      <w:pPr>
        <w:pStyle w:val="ConsPlusNormal0"/>
        <w:spacing w:before="240"/>
        <w:ind w:firstLine="540"/>
        <w:jc w:val="both"/>
      </w:pPr>
      <w:r>
        <w:t>3) иных лиц в случаях, предусмотренных федеральными законами.</w:t>
      </w:r>
    </w:p>
    <w:p w:rsidR="00CA1897" w:rsidRDefault="00C21865">
      <w:pPr>
        <w:pStyle w:val="ConsPlusNormal0"/>
        <w:spacing w:before="240"/>
        <w:ind w:firstLine="540"/>
        <w:jc w:val="both"/>
      </w:pPr>
      <w:r>
        <w:t>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t xml:space="preserve">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w:t>
      </w:r>
      <w:r>
        <w:t xml:space="preserve">ложений федеральных конституционных законов (статьи 12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w:t>
      </w:r>
      <w:r>
        <w:t>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w:t>
      </w:r>
      <w:r>
        <w:t>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w:t>
      </w:r>
      <w:r>
        <w:t>го субъекта - Херсонской области").</w:t>
      </w:r>
    </w:p>
    <w:p w:rsidR="00CA1897" w:rsidRDefault="00CA1897">
      <w:pPr>
        <w:pStyle w:val="ConsPlusNormal0"/>
        <w:ind w:firstLine="540"/>
        <w:jc w:val="both"/>
      </w:pPr>
    </w:p>
    <w:p w:rsidR="00CA1897" w:rsidRDefault="00C21865">
      <w:pPr>
        <w:pStyle w:val="ConsPlusTitle0"/>
        <w:ind w:firstLine="540"/>
        <w:jc w:val="both"/>
        <w:outlineLvl w:val="2"/>
      </w:pPr>
      <w:r>
        <w:t>Подраздел 3.2. Транспортные средства</w:t>
      </w:r>
    </w:p>
    <w:p w:rsidR="00CA1897" w:rsidRDefault="00C21865">
      <w:pPr>
        <w:pStyle w:val="ConsPlusNormal0"/>
        <w:spacing w:before="240"/>
        <w:ind w:firstLine="540"/>
        <w:jc w:val="both"/>
      </w:pPr>
      <w:r>
        <w:lastRenderedPageBreak/>
        <w:t>129.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w:t>
      </w:r>
      <w:r>
        <w:t xml:space="preserve">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w:t>
      </w:r>
      <w:r>
        <w:t>служащий (работник), его супруга (супруг), несовершеннолетний ребенок, также подлежат указанию в справке.</w:t>
      </w:r>
    </w:p>
    <w:p w:rsidR="00CA1897" w:rsidRDefault="00C21865">
      <w:pPr>
        <w:pStyle w:val="ConsPlusNormal0"/>
        <w:spacing w:before="240"/>
        <w:ind w:firstLine="540"/>
        <w:jc w:val="both"/>
      </w:pPr>
      <w: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w:t>
      </w:r>
      <w:r>
        <w:t>дивидуального предпринимателя.</w:t>
      </w:r>
    </w:p>
    <w:p w:rsidR="00CA1897" w:rsidRDefault="00C21865">
      <w:pPr>
        <w:pStyle w:val="ConsPlusNormal0"/>
        <w:spacing w:before="24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CA1897" w:rsidRDefault="00C21865">
      <w:pPr>
        <w:pStyle w:val="ConsPlusNormal0"/>
        <w:spacing w:before="240"/>
        <w:ind w:firstLine="540"/>
        <w:jc w:val="both"/>
      </w:pPr>
      <w:r>
        <w:t>130. Изменен</w:t>
      </w:r>
      <w:r>
        <w:t>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w:t>
      </w:r>
      <w:r>
        <w:t>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CA1897" w:rsidRDefault="00C21865">
      <w:pPr>
        <w:pStyle w:val="ConsPlusNormal0"/>
        <w:spacing w:before="240"/>
        <w:ind w:firstLine="540"/>
        <w:jc w:val="both"/>
      </w:pPr>
      <w:r>
        <w:t>131. Если</w:t>
      </w:r>
      <w:r>
        <w:t xml:space="preserve">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w:t>
      </w:r>
      <w:r>
        <w:t>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CA1897" w:rsidRDefault="00C21865">
      <w:pPr>
        <w:pStyle w:val="ConsPlusNormal0"/>
        <w:spacing w:before="240"/>
        <w:ind w:firstLine="540"/>
        <w:jc w:val="both"/>
      </w:pPr>
      <w:r>
        <w:t>132. Указанию также подлежит транспортное средство, полученное в пор</w:t>
      </w:r>
      <w:r>
        <w:t>ядке наследования (принято наследство и выдано свидетельство о праве на наследство) или по решению суда (вступило в законную силу).</w:t>
      </w:r>
    </w:p>
    <w:p w:rsidR="00CA1897" w:rsidRDefault="00C21865">
      <w:pPr>
        <w:pStyle w:val="ConsPlusNormal0"/>
        <w:spacing w:before="240"/>
        <w:ind w:firstLine="540"/>
        <w:jc w:val="both"/>
      </w:pPr>
      <w:r>
        <w:t>133. Регистрация транспортных средств носит учетный характер и не служит основанием для возникновения (прекращения) на них п</w:t>
      </w:r>
      <w:r>
        <w:t>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w:t>
      </w:r>
      <w:r>
        <w:t>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При заполнении графы "Место регистрации" указывается</w:t>
      </w:r>
      <w:r>
        <w:t xml:space="preserve">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w:t>
      </w:r>
      <w:r>
        <w:t>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CA1897" w:rsidRDefault="00C21865">
      <w:pPr>
        <w:pStyle w:val="ConsPlusNormal0"/>
        <w:spacing w:before="240"/>
        <w:ind w:firstLine="540"/>
        <w:jc w:val="both"/>
      </w:pPr>
      <w:r>
        <w:t>Также допускается указание только кода подразделения ГИБ</w:t>
      </w:r>
      <w:r>
        <w:t>ДД в соответствии со свидетельством о регистрации транспортного средства.</w:t>
      </w:r>
    </w:p>
    <w:p w:rsidR="00CA1897" w:rsidRDefault="00C21865">
      <w:pPr>
        <w:pStyle w:val="ConsPlusNormal0"/>
        <w:spacing w:before="240"/>
        <w:ind w:firstLine="540"/>
        <w:jc w:val="both"/>
      </w:pPr>
      <w:r>
        <w:lastRenderedPageBreak/>
        <w:t>В случае отсутствия регистрации допускается указать "Отсутствует".</w:t>
      </w:r>
    </w:p>
    <w:p w:rsidR="00CA1897" w:rsidRDefault="00C21865">
      <w:pPr>
        <w:pStyle w:val="ConsPlusNormal0"/>
        <w:spacing w:before="240"/>
        <w:ind w:firstLine="540"/>
        <w:jc w:val="both"/>
      </w:pPr>
      <w:r>
        <w:t>134. Аналогичным подходом необходимо руководствоваться при указании в данном подразделе</w:t>
      </w:r>
      <w:r>
        <w:t xml:space="preserve"> водного, воздушного транспорта.</w:t>
      </w:r>
    </w:p>
    <w:p w:rsidR="00CA1897" w:rsidRDefault="00C21865">
      <w:pPr>
        <w:pStyle w:val="ConsPlusNormal0"/>
        <w:spacing w:before="240"/>
        <w:ind w:firstLine="540"/>
        <w:jc w:val="both"/>
      </w:pPr>
      <w:r>
        <w:t>135. В строке "Иные транспортные средства" подлежат указанию, в частности, прицепы, зарегистрированные в установленном порядке.</w:t>
      </w:r>
    </w:p>
    <w:p w:rsidR="00CA1897" w:rsidRDefault="00C21865">
      <w:pPr>
        <w:pStyle w:val="ConsPlusNormal0"/>
        <w:spacing w:before="240"/>
        <w:ind w:firstLine="540"/>
        <w:jc w:val="both"/>
      </w:pPr>
      <w:r>
        <w:t>Подвесной лодочный мотор не является ни объектом недвижимого имущества, ни транспортным средств</w:t>
      </w:r>
      <w:r>
        <w:t>ом и в этой связи не подлежит отражению в справке.</w:t>
      </w:r>
    </w:p>
    <w:p w:rsidR="00CA1897" w:rsidRDefault="00CA1897">
      <w:pPr>
        <w:pStyle w:val="ConsPlusNormal0"/>
        <w:ind w:firstLine="540"/>
        <w:jc w:val="both"/>
      </w:pPr>
    </w:p>
    <w:p w:rsidR="00CA1897" w:rsidRDefault="00C21865">
      <w:pPr>
        <w:pStyle w:val="ConsPlusTitle0"/>
        <w:ind w:firstLine="540"/>
        <w:jc w:val="both"/>
        <w:outlineLvl w:val="2"/>
      </w:pPr>
      <w:r>
        <w:t>Подраздел 3.3. Цифровые финансовые активы, цифровые права, включающие одновременно цифровые финансовые активы и иные цифровые права</w:t>
      </w:r>
    </w:p>
    <w:p w:rsidR="00CA1897" w:rsidRDefault="00C21865">
      <w:pPr>
        <w:pStyle w:val="ConsPlusNormal0"/>
        <w:spacing w:before="240"/>
        <w:ind w:firstLine="540"/>
        <w:jc w:val="both"/>
      </w:pPr>
      <w:r>
        <w:t>136. В соответствии со статьей 141.1 Гражданского кодекса Российской Фед</w:t>
      </w:r>
      <w:r>
        <w:t>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w:t>
      </w:r>
      <w:r>
        <w:t>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CA1897" w:rsidRDefault="00C21865">
      <w:pPr>
        <w:pStyle w:val="ConsPlusNormal0"/>
        <w:spacing w:before="240"/>
        <w:ind w:firstLine="540"/>
        <w:jc w:val="both"/>
      </w:pPr>
      <w:r>
        <w:t>137. В соответствии со статьей 1 Фед</w:t>
      </w:r>
      <w:r>
        <w:t>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w:t>
      </w:r>
      <w:r>
        <w:t>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w:t>
      </w:r>
      <w:r>
        <w:t>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CA1897" w:rsidRDefault="00C21865">
      <w:pPr>
        <w:pStyle w:val="ConsPlusNormal0"/>
        <w:spacing w:before="240"/>
        <w:ind w:firstLine="540"/>
        <w:jc w:val="both"/>
      </w:pPr>
      <w:r>
        <w:t xml:space="preserve">Выпуск, учет и обращение </w:t>
      </w:r>
      <w:r>
        <w:t>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CA1897" w:rsidRDefault="00C21865">
      <w:pPr>
        <w:pStyle w:val="ConsPlusNormal0"/>
        <w:spacing w:before="240"/>
        <w:ind w:firstLine="540"/>
        <w:jc w:val="both"/>
      </w:pPr>
      <w:r>
        <w:t>138. Указанию также подлежат цифр</w:t>
      </w:r>
      <w:r>
        <w:t>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w:t>
      </w:r>
      <w:r>
        <w:t>илу).</w:t>
      </w:r>
    </w:p>
    <w:p w:rsidR="00CA1897" w:rsidRDefault="00C21865">
      <w:pPr>
        <w:pStyle w:val="ConsPlusNormal0"/>
        <w:spacing w:before="240"/>
        <w:ind w:firstLine="540"/>
        <w:jc w:val="both"/>
      </w:pPr>
      <w:r>
        <w:t>139. 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w:t>
      </w:r>
      <w:r>
        <w:t>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w:t>
      </w:r>
      <w:r>
        <w:t>х прав).</w:t>
      </w:r>
    </w:p>
    <w:p w:rsidR="00CA1897" w:rsidRDefault="00C21865">
      <w:pPr>
        <w:pStyle w:val="ConsPlusNormal0"/>
        <w:spacing w:before="240"/>
        <w:ind w:firstLine="540"/>
        <w:jc w:val="both"/>
      </w:pPr>
      <w:r>
        <w:t xml:space="preserve">140. В графе "Дата приобретения" указывается дата приобретения цифрового финансового </w:t>
      </w:r>
      <w:r>
        <w:lastRenderedPageBreak/>
        <w:t>актива, цифрового права, включающего одновременно цифровые финансовые активы и иные цифровые права, или иного цифрового права.</w:t>
      </w:r>
    </w:p>
    <w:p w:rsidR="00CA1897" w:rsidRDefault="00C21865">
      <w:pPr>
        <w:pStyle w:val="ConsPlusNormal0"/>
        <w:spacing w:before="240"/>
        <w:ind w:firstLine="540"/>
        <w:jc w:val="both"/>
      </w:pPr>
      <w:r>
        <w:t>141. В графе "Общее количество" ука</w:t>
      </w:r>
      <w:r>
        <w:t>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CA1897" w:rsidRDefault="00C21865">
      <w:pPr>
        <w:pStyle w:val="ConsPlusNormal0"/>
        <w:spacing w:before="240"/>
        <w:ind w:firstLine="540"/>
        <w:jc w:val="both"/>
      </w:pPr>
      <w:r>
        <w:t>142. В графе "Сведения об операторе информационной системы, в которой осуществл</w:t>
      </w:r>
      <w:r>
        <w:t>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w:t>
      </w:r>
      <w:r>
        <w:t>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CA1897" w:rsidRDefault="00C21865">
      <w:pPr>
        <w:pStyle w:val="ConsPlusNormal0"/>
        <w:spacing w:before="240"/>
        <w:ind w:firstLine="540"/>
        <w:jc w:val="both"/>
      </w:pPr>
      <w: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2">
        <w:r>
          <w:rPr>
            <w:color w:val="0000FF"/>
          </w:rPr>
          <w:t>https://cbr.ru/a</w:t>
        </w:r>
        <w:r>
          <w:rPr>
            <w:color w:val="0000FF"/>
          </w:rPr>
          <w:t>dmissionfinmarket/navigator/ois/</w:t>
        </w:r>
      </w:hyperlink>
      <w:r>
        <w:t>.</w:t>
      </w:r>
    </w:p>
    <w:p w:rsidR="00CA1897" w:rsidRDefault="00CA1897">
      <w:pPr>
        <w:pStyle w:val="ConsPlusNormal0"/>
        <w:ind w:firstLine="540"/>
        <w:jc w:val="both"/>
      </w:pPr>
    </w:p>
    <w:p w:rsidR="00CA1897" w:rsidRDefault="00C21865">
      <w:pPr>
        <w:pStyle w:val="ConsPlusTitle0"/>
        <w:ind w:firstLine="540"/>
        <w:jc w:val="both"/>
        <w:outlineLvl w:val="2"/>
      </w:pPr>
      <w:r>
        <w:t>Подраздел 3.4. Утилитарные цифровые права</w:t>
      </w:r>
    </w:p>
    <w:p w:rsidR="00CA1897" w:rsidRDefault="00C21865">
      <w:pPr>
        <w:pStyle w:val="ConsPlusNormal0"/>
        <w:spacing w:before="240"/>
        <w:ind w:firstLine="540"/>
        <w:jc w:val="both"/>
      </w:pPr>
      <w:r>
        <w:t>144. Частью 1 статьи 8 Федерального закона от 2 августа 2019 г. N 259-ФЗ "О привлечении инвестиций с использованием инвестиционных платформ и о внесении изменений в отдельные зако</w:t>
      </w:r>
      <w:r>
        <w:t>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w:t>
      </w:r>
      <w:r>
        <w:t>тарные цифровые права):</w:t>
      </w:r>
    </w:p>
    <w:p w:rsidR="00CA1897" w:rsidRDefault="00C21865">
      <w:pPr>
        <w:pStyle w:val="ConsPlusNormal0"/>
        <w:spacing w:before="240"/>
        <w:ind w:firstLine="540"/>
        <w:jc w:val="both"/>
      </w:pPr>
      <w:r>
        <w:t>1) право требовать передачи вещи (вещей) (например, право требования золота в слитках при инвестировании в добычу золота);</w:t>
      </w:r>
    </w:p>
    <w:p w:rsidR="00CA1897" w:rsidRDefault="00C21865">
      <w:pPr>
        <w:pStyle w:val="ConsPlusNormal0"/>
        <w:spacing w:before="240"/>
        <w:ind w:firstLine="540"/>
        <w:jc w:val="both"/>
      </w:pPr>
      <w:r>
        <w:t>2) право требовать передачи исключительных прав на результаты интеллектуальной деятельности и (или) прав испо</w:t>
      </w:r>
      <w:r>
        <w:t>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CA1897" w:rsidRDefault="00C21865">
      <w:pPr>
        <w:pStyle w:val="ConsPlusNormal0"/>
        <w:spacing w:before="240"/>
        <w:ind w:firstLine="540"/>
        <w:jc w:val="both"/>
      </w:pPr>
      <w:r>
        <w:t>3) право требовать выполнения работ и (или) оказания услуг (например, пра</w:t>
      </w:r>
      <w:r>
        <w:t>во требования оказания гостиничных услуг при инвестировании в строительство гостиницы).</w:t>
      </w:r>
    </w:p>
    <w:p w:rsidR="00CA1897" w:rsidRDefault="00C21865">
      <w:pPr>
        <w:pStyle w:val="ConsPlusNormal0"/>
        <w:spacing w:before="240"/>
        <w:ind w:firstLine="540"/>
        <w:jc w:val="both"/>
      </w:pPr>
      <w:r>
        <w:t>145.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w:t>
      </w:r>
      <w:r>
        <w:t xml:space="preserve">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w:t>
      </w:r>
      <w:r>
        <w:t>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CA1897" w:rsidRDefault="00C21865">
      <w:pPr>
        <w:pStyle w:val="ConsPlusNormal0"/>
        <w:spacing w:before="240"/>
        <w:ind w:firstLine="540"/>
        <w:jc w:val="both"/>
      </w:pPr>
      <w:r>
        <w:t>146. Ук</w:t>
      </w:r>
      <w:r>
        <w:t>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CA1897" w:rsidRDefault="00C21865">
      <w:pPr>
        <w:pStyle w:val="ConsPlusNormal0"/>
        <w:spacing w:before="240"/>
        <w:ind w:firstLine="540"/>
        <w:jc w:val="both"/>
      </w:pPr>
      <w:r>
        <w:t xml:space="preserve">147. В графе "Уникальное условное обозначение" указывается уникальное условное </w:t>
      </w:r>
      <w:r>
        <w:lastRenderedPageBreak/>
        <w:t>обозначение, идентифицирую</w:t>
      </w:r>
      <w:r>
        <w:t>щее утилитарное цифровое право.</w:t>
      </w:r>
    </w:p>
    <w:p w:rsidR="00CA1897" w:rsidRDefault="00C21865">
      <w:pPr>
        <w:pStyle w:val="ConsPlusNormal0"/>
        <w:spacing w:before="240"/>
        <w:ind w:firstLine="540"/>
        <w:jc w:val="both"/>
      </w:pPr>
      <w:r>
        <w:t>148. В графе "Дата приобретения" указывается дата приобретения утилитарного цифрового права.</w:t>
      </w:r>
    </w:p>
    <w:p w:rsidR="00CA1897" w:rsidRDefault="00C21865">
      <w:pPr>
        <w:pStyle w:val="ConsPlusNormal0"/>
        <w:spacing w:before="240"/>
        <w:ind w:firstLine="540"/>
        <w:jc w:val="both"/>
      </w:pPr>
      <w:r>
        <w:t>149. В графе "Объем инвестиций (руб.)" указывается объем инвестиций в рублях в соответствии с договором инвестирования. Инвестиции,</w:t>
      </w:r>
      <w:r>
        <w:t xml:space="preserve"> выраженные в иностранной валюте, указываются в рублях по курсу Банка России на дату их осуществления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Под инвестициями в соответствии с пунктом 2 части</w:t>
      </w:r>
      <w:r>
        <w:t xml:space="preserve"> 1 статьи 2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w:t>
      </w:r>
      <w:r>
        <w:t>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CA1897" w:rsidRDefault="00C21865">
      <w:pPr>
        <w:pStyle w:val="ConsPlusNormal0"/>
        <w:spacing w:before="240"/>
        <w:ind w:firstLine="540"/>
        <w:jc w:val="both"/>
      </w:pPr>
      <w:r>
        <w:t>150. В графе "Сведения об операторе инвестиционной платформы" указываются наименование оператора и</w:t>
      </w:r>
      <w:r>
        <w:t>нвестиционной платформы, его идентификационный номер налогоплательщика и основной государственный регистрационный номер.</w:t>
      </w:r>
    </w:p>
    <w:p w:rsidR="00CA1897" w:rsidRDefault="00C21865">
      <w:pPr>
        <w:pStyle w:val="ConsPlusNormal0"/>
        <w:spacing w:before="240"/>
        <w:ind w:firstLine="540"/>
        <w:jc w:val="both"/>
      </w:pPr>
      <w:r>
        <w:t xml:space="preserve">Реестр операторов инвестиционных платформ размещен на официальном сайте Банка России по ссылке: </w:t>
      </w:r>
      <w:hyperlink r:id="rId23">
        <w:r>
          <w:rPr>
            <w:color w:val="0000FF"/>
          </w:rPr>
          <w:t>https://cbr.ru/admissionfinmarket/navigator/oip/</w:t>
        </w:r>
      </w:hyperlink>
      <w:r>
        <w:t>.</w:t>
      </w:r>
    </w:p>
    <w:p w:rsidR="00CA1897" w:rsidRDefault="00CA1897">
      <w:pPr>
        <w:pStyle w:val="ConsPlusNormal0"/>
        <w:ind w:firstLine="540"/>
        <w:jc w:val="both"/>
      </w:pPr>
    </w:p>
    <w:p w:rsidR="00CA1897" w:rsidRDefault="00C21865">
      <w:pPr>
        <w:pStyle w:val="ConsPlusTitle0"/>
        <w:ind w:firstLine="540"/>
        <w:jc w:val="both"/>
        <w:outlineLvl w:val="2"/>
      </w:pPr>
      <w:r>
        <w:t>Подраздел 3.5. Цифровая валюта</w:t>
      </w:r>
    </w:p>
    <w:p w:rsidR="00CA1897" w:rsidRDefault="00C21865">
      <w:pPr>
        <w:pStyle w:val="ConsPlusNormal0"/>
        <w:spacing w:before="240"/>
        <w:ind w:firstLine="540"/>
        <w:jc w:val="both"/>
      </w:pPr>
      <w:r>
        <w:t>151. В соответствии со статьей 1 Федерального закона от 31 июля 2020 г. N 259-ФЗ "О цифровых финансовых активах, цифровой валюте и о внесении изм</w:t>
      </w:r>
      <w:r>
        <w:t>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w:t>
      </w:r>
      <w:r>
        <w:t>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w:t>
      </w:r>
      <w:r>
        <w:t>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w:t>
      </w:r>
      <w:r>
        <w:t>писей в такую информационную систему ее правилам.</w:t>
      </w:r>
    </w:p>
    <w:p w:rsidR="00CA1897" w:rsidRDefault="00C21865">
      <w:pPr>
        <w:pStyle w:val="ConsPlusNormal0"/>
        <w:spacing w:before="240"/>
        <w:ind w:firstLine="540"/>
        <w:jc w:val="both"/>
      </w:pPr>
      <w: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w:t>
      </w:r>
      <w:r>
        <w:t>бэк сервис").</w:t>
      </w:r>
    </w:p>
    <w:p w:rsidR="00CA1897" w:rsidRDefault="00C21865">
      <w:pPr>
        <w:pStyle w:val="ConsPlusNormal0"/>
        <w:spacing w:before="240"/>
        <w:ind w:firstLine="540"/>
        <w:jc w:val="both"/>
      </w:pPr>
      <w:r>
        <w:t>153. Примерами цифровой валюты являются: Биткоин (BTC), Эфириум (ETH) и др.</w:t>
      </w:r>
    </w:p>
    <w:p w:rsidR="00CA1897" w:rsidRDefault="00C21865">
      <w:pPr>
        <w:pStyle w:val="ConsPlusNormal0"/>
        <w:spacing w:before="240"/>
        <w:ind w:firstLine="540"/>
        <w:jc w:val="both"/>
      </w:pPr>
      <w:r>
        <w:t xml:space="preserve">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w:t>
      </w:r>
      <w:r>
        <w:t>(вступило в законную силу).</w:t>
      </w:r>
    </w:p>
    <w:p w:rsidR="00CA1897" w:rsidRDefault="00C21865">
      <w:pPr>
        <w:pStyle w:val="ConsPlusNormal0"/>
        <w:spacing w:before="240"/>
        <w:ind w:firstLine="540"/>
        <w:jc w:val="both"/>
      </w:pPr>
      <w:r>
        <w:t>155.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CA1897" w:rsidRDefault="00C21865">
      <w:pPr>
        <w:pStyle w:val="ConsPlusNormal0"/>
        <w:spacing w:before="240"/>
        <w:ind w:firstLine="540"/>
        <w:jc w:val="both"/>
      </w:pPr>
      <w:r>
        <w:lastRenderedPageBreak/>
        <w:t>156. В графе "Дата приобретения" указывается дата приобретения цифр</w:t>
      </w:r>
      <w:r>
        <w:t>овой валюты.</w:t>
      </w:r>
    </w:p>
    <w:p w:rsidR="00CA1897" w:rsidRDefault="00C21865">
      <w:pPr>
        <w:pStyle w:val="ConsPlusNormal0"/>
        <w:spacing w:before="240"/>
        <w:ind w:firstLine="540"/>
        <w:jc w:val="both"/>
      </w:pPr>
      <w:r>
        <w:t>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w:t>
      </w:r>
      <w:r>
        <w:t>м майнинг-пула).</w:t>
      </w:r>
    </w:p>
    <w:p w:rsidR="00CA1897" w:rsidRDefault="00C21865">
      <w:pPr>
        <w:pStyle w:val="ConsPlusNormal0"/>
        <w:spacing w:before="240"/>
        <w:ind w:firstLine="540"/>
        <w:jc w:val="both"/>
      </w:pPr>
      <w:r>
        <w:t>157. В графе "Общее количество" указывается точное количество цифровой валюты, находящейся в собственности (без округления).</w:t>
      </w:r>
    </w:p>
    <w:p w:rsidR="00CA1897" w:rsidRDefault="00CA1897">
      <w:pPr>
        <w:pStyle w:val="ConsPlusNormal0"/>
        <w:jc w:val="both"/>
      </w:pPr>
    </w:p>
    <w:p w:rsidR="00CA1897" w:rsidRDefault="00C21865">
      <w:pPr>
        <w:pStyle w:val="ConsPlusTitle0"/>
        <w:jc w:val="center"/>
        <w:outlineLvl w:val="1"/>
      </w:pPr>
      <w:r>
        <w:t>РАЗДЕЛ 4. СВЕДЕНИЯ О СЧЕТАХ В БАНКАХ И ИНЫХ</w:t>
      </w:r>
    </w:p>
    <w:p w:rsidR="00CA1897" w:rsidRDefault="00C21865">
      <w:pPr>
        <w:pStyle w:val="ConsPlusTitle0"/>
        <w:jc w:val="center"/>
      </w:pPr>
      <w:r>
        <w:t>КРЕДИТНЫХ ОРГАНИЗАЦИЯХ</w:t>
      </w:r>
    </w:p>
    <w:p w:rsidR="00CA1897" w:rsidRDefault="00CA1897">
      <w:pPr>
        <w:pStyle w:val="ConsPlusNormal0"/>
        <w:jc w:val="both"/>
      </w:pPr>
    </w:p>
    <w:p w:rsidR="00CA1897" w:rsidRDefault="00C21865">
      <w:pPr>
        <w:pStyle w:val="ConsPlusNormal0"/>
        <w:ind w:firstLine="540"/>
        <w:jc w:val="both"/>
      </w:pPr>
      <w:r>
        <w:t>158. В данном разделе</w:t>
      </w:r>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CA1897" w:rsidRDefault="00C21865">
      <w:pPr>
        <w:pStyle w:val="ConsPlusNormal0"/>
        <w:spacing w:before="240"/>
        <w:ind w:firstLine="540"/>
        <w:jc w:val="both"/>
      </w:pPr>
      <w:r>
        <w:t>Информация о счетах, закрытых</w:t>
      </w:r>
      <w:r>
        <w:t xml:space="preserve"> по состоянию на отчетную дату, не подлежит отражению в справке.</w:t>
      </w:r>
    </w:p>
    <w:p w:rsidR="00CA1897" w:rsidRDefault="00C21865">
      <w:pPr>
        <w:pStyle w:val="ConsPlusNormal0"/>
        <w:spacing w:before="240"/>
        <w:ind w:firstLine="540"/>
        <w:jc w:val="both"/>
      </w:pPr>
      <w: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w:t>
      </w:r>
      <w:r>
        <w:t xml:space="preserve"> не усматриваются. Карта может быть не привязана к счету, например, при открытии "Пушкинской карты" и др.</w:t>
      </w:r>
    </w:p>
    <w:p w:rsidR="00CA1897" w:rsidRDefault="00C21865">
      <w:pPr>
        <w:pStyle w:val="ConsPlusNormal0"/>
        <w:spacing w:before="240"/>
        <w:ind w:firstLine="540"/>
        <w:jc w:val="both"/>
      </w:pPr>
      <w:r>
        <w:t>Счета (вклады), открытые в иностранных банках (иных кредитных организациях), также указываются в разделе 4</w:t>
      </w:r>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CA1897" w:rsidRDefault="00C21865">
      <w:pPr>
        <w:pStyle w:val="ConsPlusNormal0"/>
        <w:spacing w:before="240"/>
        <w:ind w:firstLine="540"/>
        <w:jc w:val="both"/>
      </w:pPr>
      <w:bookmarkStart w:id="24" w:name="P594"/>
      <w:bookmarkEnd w:id="24"/>
      <w:r>
        <w:t>159. В частности, подлежит указанию информация о следующих открытых счетах (в том числе о счетах, к которым не эмитиро</w:t>
      </w:r>
      <w:r>
        <w:t>ваны (не выпущены) платежные карты):</w:t>
      </w:r>
    </w:p>
    <w:p w:rsidR="00CA1897" w:rsidRDefault="00C21865">
      <w:pPr>
        <w:pStyle w:val="ConsPlusNormal0"/>
        <w:spacing w:before="240"/>
        <w:ind w:firstLine="540"/>
        <w:jc w:val="both"/>
      </w:pPr>
      <w:r>
        <w:t>1) счета с нулевым остатком по состоянию на отчетную дату;</w:t>
      </w:r>
    </w:p>
    <w:p w:rsidR="00CA1897" w:rsidRDefault="00C21865">
      <w:pPr>
        <w:pStyle w:val="ConsPlusNormal0"/>
        <w:spacing w:before="24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w:t>
      </w:r>
      <w:r>
        <w:t>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CA1897" w:rsidRDefault="00C21865">
      <w:pPr>
        <w:pStyle w:val="ConsPlusNormal0"/>
        <w:spacing w:before="240"/>
        <w:ind w:firstLine="540"/>
        <w:jc w:val="both"/>
      </w:pPr>
      <w:r>
        <w:t>3) счета (вклады) в ин</w:t>
      </w:r>
      <w:r>
        <w:t>остранных банках, расположенных за пределами Российской Федерации.</w:t>
      </w:r>
    </w:p>
    <w:p w:rsidR="00CA1897" w:rsidRDefault="00C21865">
      <w:pPr>
        <w:pStyle w:val="ConsPlusNormal0"/>
        <w:spacing w:before="240"/>
        <w:ind w:firstLine="540"/>
        <w:jc w:val="both"/>
      </w:pPr>
      <w: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w:t>
      </w:r>
      <w:r>
        <w:t>в соответствующую комиссию, о невозможности выполнить требования Федерального закона от 7 мая 2013 г. N 79-ФЗ;</w:t>
      </w:r>
    </w:p>
    <w:p w:rsidR="00CA1897" w:rsidRDefault="00C21865">
      <w:pPr>
        <w:pStyle w:val="ConsPlusNormal0"/>
        <w:spacing w:before="240"/>
        <w:ind w:firstLine="540"/>
        <w:jc w:val="both"/>
      </w:pPr>
      <w:r>
        <w:t>4) счета, открытые для погашения кредита;</w:t>
      </w:r>
    </w:p>
    <w:p w:rsidR="00CA1897" w:rsidRDefault="00C21865">
      <w:pPr>
        <w:pStyle w:val="ConsPlusNormal0"/>
        <w:spacing w:before="240"/>
        <w:ind w:firstLine="540"/>
        <w:jc w:val="both"/>
      </w:pPr>
      <w:r>
        <w:t>5) вклады (счета) в драгоценных металлах (в том числе указывается вид счета и металл, в котором он откр</w:t>
      </w:r>
      <w:r>
        <w:t>ыт);</w:t>
      </w:r>
    </w:p>
    <w:p w:rsidR="00CA1897" w:rsidRDefault="00C21865">
      <w:pPr>
        <w:pStyle w:val="ConsPlusNormal0"/>
        <w:spacing w:before="240"/>
        <w:ind w:firstLine="540"/>
        <w:jc w:val="both"/>
      </w:pPr>
      <w:r>
        <w:lastRenderedPageBreak/>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CA1897" w:rsidRDefault="00C21865">
      <w:pPr>
        <w:pStyle w:val="ConsPlusNormal0"/>
        <w:spacing w:before="240"/>
        <w:ind w:firstLine="540"/>
        <w:jc w:val="both"/>
      </w:pPr>
      <w:r>
        <w:t>7) номинальный счет;</w:t>
      </w:r>
    </w:p>
    <w:p w:rsidR="00CA1897" w:rsidRDefault="00C21865">
      <w:pPr>
        <w:pStyle w:val="ConsPlusNormal0"/>
        <w:spacing w:before="240"/>
        <w:ind w:firstLine="540"/>
        <w:jc w:val="both"/>
      </w:pPr>
      <w:r>
        <w:t>8) счет эскроу;</w:t>
      </w:r>
    </w:p>
    <w:p w:rsidR="00CA1897" w:rsidRDefault="00C21865">
      <w:pPr>
        <w:pStyle w:val="ConsPlusNormal0"/>
        <w:spacing w:before="240"/>
        <w:ind w:firstLine="540"/>
        <w:jc w:val="both"/>
      </w:pPr>
      <w:r>
        <w:t>9) счет цифро</w:t>
      </w:r>
      <w:r>
        <w:t>вого рубля.</w:t>
      </w:r>
    </w:p>
    <w:p w:rsidR="00CA1897" w:rsidRDefault="00C21865">
      <w:pPr>
        <w:pStyle w:val="ConsPlusNormal0"/>
        <w:spacing w:before="24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w:t>
      </w:r>
      <w:r>
        <w:t>таллы на отчетную дату.</w:t>
      </w:r>
    </w:p>
    <w:p w:rsidR="00CA1897" w:rsidRDefault="00C21865">
      <w:pPr>
        <w:pStyle w:val="ConsPlusNormal0"/>
        <w:spacing w:before="24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4">
        <w:r>
          <w:rPr>
            <w:color w:val="0000FF"/>
          </w:rPr>
          <w:t>https://www.cbr.ru/hd_base/met</w:t>
        </w:r>
        <w:r>
          <w:rPr>
            <w:color w:val="0000FF"/>
          </w:rPr>
          <w:t>all/metall_base_new/</w:t>
        </w:r>
      </w:hyperlink>
      <w:r>
        <w:t>.</w:t>
      </w:r>
    </w:p>
    <w:p w:rsidR="00CA1897" w:rsidRDefault="00C21865">
      <w:pPr>
        <w:pStyle w:val="ConsPlusNormal0"/>
        <w:spacing w:before="240"/>
        <w:ind w:firstLine="540"/>
        <w:jc w:val="both"/>
      </w:pPr>
      <w:bookmarkStart w:id="25" w:name="P607"/>
      <w:bookmarkEnd w:id="25"/>
      <w:r>
        <w:t>160. С учетом целей антикоррупционного законодательства Российской Федерации в данном разделе не указываются следующие счета:</w:t>
      </w:r>
    </w:p>
    <w:p w:rsidR="00CA1897" w:rsidRDefault="00C21865">
      <w:pPr>
        <w:pStyle w:val="ConsPlusNormal0"/>
        <w:spacing w:before="240"/>
        <w:ind w:firstLine="540"/>
        <w:jc w:val="both"/>
      </w:pPr>
      <w:r>
        <w:t>1) счета, закрытые по состоянию на отчетную дату;</w:t>
      </w:r>
    </w:p>
    <w:p w:rsidR="00CA1897" w:rsidRDefault="00C21865">
      <w:pPr>
        <w:pStyle w:val="ConsPlusNormal0"/>
        <w:spacing w:before="240"/>
        <w:ind w:firstLine="540"/>
        <w:jc w:val="both"/>
      </w:pPr>
      <w:r>
        <w:t>2) специальные избирательные счета, открытые в соответстви</w:t>
      </w:r>
      <w:r>
        <w:t>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CA1897" w:rsidRDefault="00C21865">
      <w:pPr>
        <w:pStyle w:val="ConsPlusNormal0"/>
        <w:spacing w:before="240"/>
        <w:ind w:firstLine="540"/>
        <w:jc w:val="both"/>
      </w:pPr>
      <w:r>
        <w:t>3) публичные депозитные счета нотариуса;</w:t>
      </w:r>
    </w:p>
    <w:p w:rsidR="00CA1897" w:rsidRDefault="00C21865">
      <w:pPr>
        <w:pStyle w:val="ConsPlusNormal0"/>
        <w:spacing w:before="24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w:t>
      </w:r>
      <w:r>
        <w:t>оскольку они на данных счетах не находятся, а зачисляются на расчетный или иной счет клиента;</w:t>
      </w:r>
    </w:p>
    <w:p w:rsidR="00CA1897" w:rsidRDefault="00C21865">
      <w:pPr>
        <w:pStyle w:val="ConsPlusNormal0"/>
        <w:spacing w:before="240"/>
        <w:ind w:firstLine="540"/>
        <w:jc w:val="both"/>
      </w:pPr>
      <w:r>
        <w:t>5) счета доверительного управления;</w:t>
      </w:r>
    </w:p>
    <w:p w:rsidR="00CA1897" w:rsidRDefault="00C21865">
      <w:pPr>
        <w:pStyle w:val="ConsPlusNormal0"/>
        <w:spacing w:before="240"/>
        <w:ind w:firstLine="540"/>
        <w:jc w:val="both"/>
      </w:pPr>
      <w:r>
        <w:t>6) открываемые не на основании гражданско-правового договора счета, счета депо, счета брокера, индивидуальные инвестиционные с</w:t>
      </w:r>
      <w:r>
        <w:t>чета;</w:t>
      </w:r>
    </w:p>
    <w:p w:rsidR="00CA1897" w:rsidRDefault="00C21865">
      <w:pPr>
        <w:pStyle w:val="ConsPlusNormal0"/>
        <w:spacing w:before="240"/>
        <w:ind w:firstLine="540"/>
        <w:jc w:val="both"/>
      </w:pPr>
      <w: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w:t>
      </w:r>
      <w:r>
        <w:t xml:space="preserve">ла 6 справки в случае, предусмотренном </w:t>
      </w:r>
      <w:hyperlink w:anchor="P834" w:tooltip="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
        <w:r>
          <w:rPr>
            <w:color w:val="0000FF"/>
          </w:rPr>
          <w:t>подпунктом 4 пункта 217</w:t>
        </w:r>
      </w:hyperlink>
      <w:r>
        <w:t xml:space="preserve"> настоящих Методических рекомендаций.</w:t>
      </w:r>
    </w:p>
    <w:p w:rsidR="00CA1897" w:rsidRDefault="00C21865">
      <w:pPr>
        <w:pStyle w:val="ConsPlusNormal0"/>
        <w:spacing w:before="240"/>
        <w:ind w:firstLine="540"/>
        <w:jc w:val="both"/>
      </w:pPr>
      <w:r>
        <w:t>7) синтетические счета.</w:t>
      </w:r>
    </w:p>
    <w:p w:rsidR="00CA1897" w:rsidRDefault="00C21865">
      <w:pPr>
        <w:pStyle w:val="ConsPlusNormal0"/>
        <w:spacing w:before="240"/>
        <w:ind w:firstLine="540"/>
        <w:jc w:val="both"/>
      </w:pPr>
      <w:r>
        <w:t>161. Для получения достоверных сведений о дате открытия счета в банке (иной кредитной организац</w:t>
      </w:r>
      <w:r>
        <w:t>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N 5798-У.</w:t>
      </w:r>
    </w:p>
    <w:p w:rsidR="00CA1897" w:rsidRDefault="00C21865">
      <w:pPr>
        <w:pStyle w:val="ConsPlusNormal0"/>
        <w:spacing w:before="240"/>
        <w:ind w:firstLine="540"/>
        <w:jc w:val="both"/>
      </w:pPr>
      <w:r>
        <w:lastRenderedPageBreak/>
        <w:t>Данное Указание Банка России допуск</w:t>
      </w:r>
      <w:r>
        <w:t xml:space="preserve">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w:t>
      </w:r>
      <w:r>
        <w:t>обслуживания клиента.</w:t>
      </w:r>
    </w:p>
    <w:p w:rsidR="00CA1897" w:rsidRDefault="00C21865">
      <w:pPr>
        <w:pStyle w:val="ConsPlusNormal0"/>
        <w:spacing w:before="240"/>
        <w:ind w:firstLine="540"/>
        <w:jc w:val="both"/>
      </w:pPr>
      <w:r>
        <w:t>В этой связи рекомендуется заполнять данный раздел справки на основании информации, полученной в рамках Указания Банка России N 5798-У, которая является официальной.</w:t>
      </w:r>
    </w:p>
    <w:p w:rsidR="00CA1897" w:rsidRDefault="00C21865">
      <w:pPr>
        <w:pStyle w:val="ConsPlusNormal0"/>
        <w:spacing w:before="240"/>
        <w:ind w:firstLine="540"/>
        <w:jc w:val="both"/>
      </w:pPr>
      <w:r>
        <w:t>Для счета цифрового рубля информацию целесообразно получать непосред</w:t>
      </w:r>
      <w:r>
        <w:t>ственно у Банка России, который открывает такой счет.</w:t>
      </w:r>
    </w:p>
    <w:p w:rsidR="00CA1897" w:rsidRDefault="00C21865">
      <w:pPr>
        <w:pStyle w:val="ConsPlusNormal0"/>
        <w:spacing w:before="240"/>
        <w:ind w:firstLine="540"/>
        <w:jc w:val="both"/>
      </w:pPr>
      <w:r>
        <w:t>162.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w:t>
      </w:r>
      <w:r>
        <w:t>й) был открыт соответствующий счет.</w:t>
      </w:r>
    </w:p>
    <w:p w:rsidR="00CA1897" w:rsidRDefault="00C21865">
      <w:pPr>
        <w:pStyle w:val="ConsPlusNormal0"/>
        <w:spacing w:before="240"/>
        <w:ind w:firstLine="540"/>
        <w:jc w:val="both"/>
      </w:pPr>
      <w: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CA1897" w:rsidRDefault="00C21865">
      <w:pPr>
        <w:pStyle w:val="ConsPlusNormal0"/>
        <w:spacing w:before="240"/>
        <w:ind w:firstLine="540"/>
        <w:jc w:val="both"/>
      </w:pPr>
      <w:r>
        <w:t>163. В графе "Вид и валюта счета" вид счета указ</w:t>
      </w:r>
      <w:r>
        <w:t>ывается с учетом норм Гражданского кодекса Российской Федерации, иных федеральных законов и Инструкции Банка России от 30 июня 2021 г. N 204-И "Об открытии, ведении и закрытии банковских счетов, счетов по вкладам (депозитам)".</w:t>
      </w:r>
    </w:p>
    <w:p w:rsidR="00CA1897" w:rsidRDefault="00C21865">
      <w:pPr>
        <w:pStyle w:val="ConsPlusNormal0"/>
        <w:spacing w:before="240"/>
        <w:ind w:firstLine="540"/>
        <w:jc w:val="both"/>
      </w:pPr>
      <w:r>
        <w:t>164. В соответствии с указанн</w:t>
      </w:r>
      <w:r>
        <w:t xml:space="preserve">ой Инструкцией и с учетом </w:t>
      </w:r>
      <w:hyperlink w:anchor="P594" w:tooltip="159. В частности, подлежит указанию информация о следующих открытых счетах (в том числе о счетах, к которым не эмитированы (не выпущены) платежные карты):">
        <w:r>
          <w:rPr>
            <w:color w:val="0000FF"/>
          </w:rPr>
          <w:t>пунктов 159</w:t>
        </w:r>
      </w:hyperlink>
      <w:r>
        <w:t xml:space="preserve"> и </w:t>
      </w:r>
      <w:hyperlink w:anchor="P607" w:tooltip="160. С учетом целей антикоррупционного законодательства Российской Федерации в данном разделе не указываются следующие счета:">
        <w:r>
          <w:rPr>
            <w:color w:val="0000FF"/>
          </w:rPr>
          <w:t>160</w:t>
        </w:r>
      </w:hyperlink>
      <w:r>
        <w:t xml:space="preserve"> настоящих Методических рекомендаций физическим лицам открываются следующие применимые для целей представления Сведений счет</w:t>
      </w:r>
      <w:r>
        <w:t>а:</w:t>
      </w:r>
    </w:p>
    <w:p w:rsidR="00CA1897" w:rsidRDefault="00C21865">
      <w:pPr>
        <w:pStyle w:val="ConsPlusNormal0"/>
        <w:spacing w:before="240"/>
        <w:ind w:firstLine="540"/>
        <w:jc w:val="both"/>
      </w:pPr>
      <w: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CA1897" w:rsidRDefault="00C21865">
      <w:pPr>
        <w:pStyle w:val="ConsPlusNormal0"/>
        <w:spacing w:before="240"/>
        <w:ind w:firstLine="540"/>
        <w:jc w:val="both"/>
      </w:pPr>
      <w:r>
        <w:t>Служащие (работники), являющиеся держателями расчетных (дебетовых) карт, с использованием кот</w:t>
      </w:r>
      <w:r>
        <w:t>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CA1897" w:rsidRDefault="00C21865">
      <w:pPr>
        <w:pStyle w:val="ConsPlusNormal0"/>
        <w:spacing w:before="240"/>
        <w:ind w:firstLine="540"/>
        <w:jc w:val="both"/>
      </w:pPr>
      <w:r>
        <w:t>2) счета по вкладам и депозитам (для учета денежных средств (драгоценного металла), размещаемы</w:t>
      </w:r>
      <w:r>
        <w:t>х (размещаемого) в банках в целях получения доходов в виде процентов);</w:t>
      </w:r>
    </w:p>
    <w:p w:rsidR="00CA1897" w:rsidRDefault="00C21865">
      <w:pPr>
        <w:pStyle w:val="ConsPlusNormal0"/>
        <w:spacing w:before="240"/>
        <w:ind w:firstLine="540"/>
        <w:jc w:val="both"/>
      </w:pPr>
      <w:r>
        <w:t xml:space="preserve">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w:t>
      </w:r>
      <w:r>
        <w:t>совершения операций, связанных с предпринимательской деятельностью или с частной практикой.</w:t>
      </w:r>
    </w:p>
    <w:p w:rsidR="00CA1897" w:rsidRDefault="00C21865">
      <w:pPr>
        <w:pStyle w:val="ConsPlusNormal0"/>
        <w:spacing w:before="240"/>
        <w:ind w:firstLine="540"/>
        <w:jc w:val="both"/>
      </w:pPr>
      <w: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w:t>
      </w:r>
      <w:r>
        <w:t>т отражению в данном разделе как "Депозитный".</w:t>
      </w:r>
    </w:p>
    <w:p w:rsidR="00CA1897" w:rsidRDefault="00C21865">
      <w:pPr>
        <w:pStyle w:val="ConsPlusNormal0"/>
        <w:spacing w:before="240"/>
        <w:ind w:firstLine="540"/>
        <w:jc w:val="both"/>
      </w:pPr>
      <w:r>
        <w:t>165. В графе "Дата открытия счета" не допускается указание даты выпуска (перевыпуска) платежной карты.</w:t>
      </w:r>
    </w:p>
    <w:p w:rsidR="00CA1897" w:rsidRDefault="00C21865">
      <w:pPr>
        <w:pStyle w:val="ConsPlusNormal0"/>
        <w:spacing w:before="240"/>
        <w:ind w:firstLine="540"/>
        <w:jc w:val="both"/>
      </w:pPr>
      <w:r>
        <w:t>166. Графа "Остаток на счете (руб.)" заполняется по состоянию на отчетную дату.</w:t>
      </w:r>
    </w:p>
    <w:p w:rsidR="00CA1897" w:rsidRDefault="00C21865">
      <w:pPr>
        <w:pStyle w:val="ConsPlusNormal0"/>
        <w:spacing w:before="240"/>
        <w:ind w:firstLine="540"/>
        <w:jc w:val="both"/>
      </w:pPr>
      <w:r>
        <w:t xml:space="preserve">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w:t>
      </w:r>
      <w:r>
        <w:lastRenderedPageBreak/>
        <w:t>исполнения распоряжения клиента о списании денежных средств.</w:t>
      </w:r>
    </w:p>
    <w:p w:rsidR="00CA1897" w:rsidRDefault="00C21865">
      <w:pPr>
        <w:pStyle w:val="ConsPlusNormal0"/>
        <w:spacing w:before="240"/>
        <w:ind w:firstLine="540"/>
        <w:jc w:val="both"/>
      </w:pPr>
      <w:r>
        <w:t>Арест на денежные сре</w:t>
      </w:r>
      <w:r>
        <w:t>дства, находящиеся на счете, и приостановление операций по счету не влекут уменьшения размера остатка денежных средств, подлежащего отражению в графе "Остаток на счете (руб.)" раздела 4 справки в полном объеме.</w:t>
      </w:r>
    </w:p>
    <w:p w:rsidR="00CA1897" w:rsidRDefault="00C21865">
      <w:pPr>
        <w:pStyle w:val="ConsPlusNormal0"/>
        <w:spacing w:before="240"/>
        <w:ind w:firstLine="540"/>
        <w:jc w:val="both"/>
      </w:pPr>
      <w:r>
        <w:t>Для счетов в иностранной валюте остаток указы</w:t>
      </w:r>
      <w:r>
        <w:t xml:space="preserve">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По счету в драгоценных металлах указывается стоимость драгоценного металла на отчетную дату в ру</w:t>
      </w:r>
      <w:r>
        <w:t xml:space="preserve">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N 6799-У "О перечне и видах драгоценных металлов, в отношении которых устанавливаются </w:t>
      </w:r>
      <w:r>
        <w:t>учетные цены, и порядке установления учетных цен на драгоценные металлы".</w:t>
      </w:r>
    </w:p>
    <w:p w:rsidR="00CA1897" w:rsidRDefault="00C21865">
      <w:pPr>
        <w:pStyle w:val="ConsPlusNormal0"/>
        <w:spacing w:before="240"/>
        <w:ind w:firstLine="540"/>
        <w:jc w:val="both"/>
      </w:pPr>
      <w:r>
        <w:t>167. 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w:t>
      </w:r>
      <w:r>
        <w:t>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графа "Сумма поступивших на счет денежных средств (руб.)" заполняется в отнош</w:t>
      </w:r>
      <w:r>
        <w:t>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w:t>
      </w:r>
      <w:r>
        <w:t>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r>
        <w:t>.</w:t>
      </w:r>
    </w:p>
    <w:p w:rsidR="00CA1897" w:rsidRDefault="00C21865">
      <w:pPr>
        <w:pStyle w:val="ConsPlusNormal0"/>
        <w:spacing w:before="240"/>
        <w:ind w:firstLine="540"/>
        <w:jc w:val="both"/>
      </w:pPr>
      <w:r>
        <w:t>По счету в драгоценных металлах данная графа не заполняется.</w:t>
      </w:r>
    </w:p>
    <w:p w:rsidR="00CA1897" w:rsidRDefault="00C21865">
      <w:pPr>
        <w:pStyle w:val="ConsPlusNormal0"/>
        <w:spacing w:before="240"/>
        <w:ind w:firstLine="540"/>
        <w:jc w:val="both"/>
      </w:pPr>
      <w:r>
        <w:t>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w:t>
      </w:r>
      <w:r>
        <w:t xml:space="preserve"> период и два предшествующих года, то в СПО "Справки БК" необходимо подтвердить данное обстоятельство путем проставления "флажка" </w:t>
      </w:r>
      <w:r>
        <w:rPr>
          <w:noProof/>
          <w:position w:val="-12"/>
        </w:rPr>
        <w:drawing>
          <wp:inline distT="0" distB="0" distL="0" distR="0">
            <wp:extent cx="28575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5750" cy="308610"/>
                    </a:xfrm>
                    <a:prstGeom prst="rect">
                      <a:avLst/>
                    </a:prstGeom>
                    <a:noFill/>
                    <a:ln>
                      <a:noFill/>
                    </a:ln>
                  </pic:spPr>
                </pic:pic>
              </a:graphicData>
            </a:graphic>
          </wp:inline>
        </w:drawing>
      </w:r>
      <w:r>
        <w:t xml:space="preserve"> напротив соответствующей позиции. В противном случае необходимо заполнить соответствующие графы в отношении всех счетов, ука</w:t>
      </w:r>
      <w:r>
        <w:t>зываемых в справке в отношении отдельного лица.</w:t>
      </w:r>
    </w:p>
    <w:p w:rsidR="00CA1897" w:rsidRDefault="00C21865">
      <w:pPr>
        <w:pStyle w:val="ConsPlusNormal0"/>
        <w:spacing w:before="240"/>
        <w:ind w:firstLine="540"/>
        <w:jc w:val="both"/>
      </w:pPr>
      <w: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w:t>
      </w:r>
      <w:r>
        <w:t>упруга) служащего (работника), полученные в период нахождения в браке (аналогично в отношении доходов служащего (работника).</w:t>
      </w:r>
    </w:p>
    <w:p w:rsidR="00CA1897" w:rsidRDefault="00C21865">
      <w:pPr>
        <w:pStyle w:val="ConsPlusNormal0"/>
        <w:spacing w:before="240"/>
        <w:ind w:firstLine="540"/>
        <w:jc w:val="both"/>
      </w:pPr>
      <w:r>
        <w:t>Также учету подлежат доходы ребенка, полученные им в соответствующий трехлетний период и до достижения совершеннолетия.</w:t>
      </w:r>
    </w:p>
    <w:p w:rsidR="00CA1897" w:rsidRDefault="00C21865">
      <w:pPr>
        <w:pStyle w:val="ConsPlusNormal0"/>
        <w:spacing w:before="240"/>
        <w:ind w:firstLine="540"/>
        <w:jc w:val="both"/>
      </w:pPr>
      <w:r>
        <w:t xml:space="preserve">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w:t>
      </w:r>
      <w:hyperlink w:anchor="P35" w:tooltip="2. Сведения о доходах, об имуществе и обязательствах имущественного характера представляются гражданином, претендующим на замещение (далее - гражданин):">
        <w:r>
          <w:rPr>
            <w:color w:val="0000FF"/>
          </w:rPr>
          <w:t>пункте 2</w:t>
        </w:r>
      </w:hyperlink>
      <w:r>
        <w:t xml:space="preserve"> настоящих Методических рекомендаций, впервые начинающих трудовую деятельность, например, после получения высшего образования, графа "Сумма поступивших на счет </w:t>
      </w:r>
      <w:r>
        <w:t>денежных средств (руб.)" часто подлежит заполнению в связи с незначительными доходами в предыдущие годы.</w:t>
      </w:r>
    </w:p>
    <w:p w:rsidR="00CA1897" w:rsidRDefault="00C21865">
      <w:pPr>
        <w:pStyle w:val="ConsPlusNormal0"/>
        <w:spacing w:before="240"/>
        <w:ind w:firstLine="540"/>
        <w:jc w:val="both"/>
      </w:pPr>
      <w:r>
        <w:t xml:space="preserve">Для счетов в иностранной валюте сумма указывается в рублях по курсу Банка России на </w:t>
      </w:r>
      <w:r>
        <w:lastRenderedPageBreak/>
        <w:t xml:space="preserve">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169. Отдельные аспекты заполнения графы "Сумма поступивших на счет денежных средств (руб.)":</w:t>
      </w:r>
    </w:p>
    <w:p w:rsidR="00CA1897" w:rsidRDefault="00C21865">
      <w:pPr>
        <w:pStyle w:val="ConsPlusNormal0"/>
        <w:spacing w:before="240"/>
        <w:ind w:firstLine="540"/>
        <w:jc w:val="both"/>
      </w:pPr>
      <w:r>
        <w:t>1) с общим доходом служащего (работника), его супруги (супруга) и несовершеннолетних детей за отчетный период и</w:t>
      </w:r>
      <w:r>
        <w:t xml:space="preserve">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w:t>
      </w:r>
      <w:r>
        <w:t>и (супруга), отдельно в справке в отношении его несовершеннолетнего ребенка.</w:t>
      </w:r>
    </w:p>
    <w:p w:rsidR="00CA1897" w:rsidRDefault="00C21865">
      <w:pPr>
        <w:pStyle w:val="ConsPlusNormal0"/>
        <w:spacing w:before="240"/>
        <w:ind w:firstLine="540"/>
        <w:jc w:val="both"/>
      </w:pPr>
      <w:r>
        <w:t>2) сумма денежных средств, поступивших на закрытые по состоянию на отчетную дату счета, не учитывается;</w:t>
      </w:r>
    </w:p>
    <w:p w:rsidR="00CA1897" w:rsidRDefault="00C21865">
      <w:pPr>
        <w:pStyle w:val="ConsPlusNormal0"/>
        <w:spacing w:before="240"/>
        <w:ind w:firstLine="540"/>
        <w:jc w:val="both"/>
      </w:pPr>
      <w:r>
        <w:t>3) в денежные средства, поступившие на счета, не включаются отдельные зачис</w:t>
      </w:r>
      <w:r>
        <w:t xml:space="preserve">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w:t>
      </w:r>
      <w:r>
        <w:t>со счета служащего (работника) на счет его супруги (супруга); аналогично в отношении ситуаций, связанных со счетами несовершеннолетних детей);</w:t>
      </w:r>
    </w:p>
    <w:p w:rsidR="00CA1897" w:rsidRDefault="00C21865">
      <w:pPr>
        <w:pStyle w:val="ConsPlusNormal0"/>
        <w:spacing w:before="240"/>
        <w:ind w:firstLine="540"/>
        <w:jc w:val="both"/>
      </w:pPr>
      <w:r>
        <w:t>4) денежные средства, поступившие на счет, могут не являться доходом в целях представления Сведений, как следстви</w:t>
      </w:r>
      <w:r>
        <w:t>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w:t>
      </w:r>
      <w:r>
        <w:t>ые в качестве кредита и др.);</w:t>
      </w:r>
    </w:p>
    <w:p w:rsidR="00CA1897" w:rsidRDefault="00C21865">
      <w:pPr>
        <w:pStyle w:val="ConsPlusNormal0"/>
        <w:spacing w:before="24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CA1897" w:rsidRDefault="00C21865">
      <w:pPr>
        <w:pStyle w:val="ConsPlusNormal0"/>
        <w:spacing w:before="240"/>
        <w:ind w:firstLine="540"/>
        <w:jc w:val="both"/>
      </w:pPr>
      <w:r>
        <w:t>Перечень возможных на практике ситу</w:t>
      </w:r>
      <w:r>
        <w:t>аций (таблица N 6):</w:t>
      </w:r>
    </w:p>
    <w:p w:rsidR="00CA1897" w:rsidRDefault="00CA189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A1897">
        <w:tc>
          <w:tcPr>
            <w:tcW w:w="9071" w:type="dxa"/>
            <w:tcBorders>
              <w:left w:val="single" w:sz="4" w:space="0" w:color="auto"/>
              <w:right w:val="single" w:sz="4" w:space="0" w:color="auto"/>
            </w:tcBorders>
          </w:tcPr>
          <w:p w:rsidR="00CA1897" w:rsidRDefault="00C21865">
            <w:pPr>
              <w:pStyle w:val="ConsPlusNormal0"/>
              <w:jc w:val="both"/>
            </w:pPr>
            <w: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CA1897" w:rsidRDefault="00C21865">
            <w:pPr>
              <w:pStyle w:val="ConsPlusNormal0"/>
              <w:jc w:val="both"/>
            </w:pPr>
            <w:r>
              <w:t>В течение отчетного периода на счета служащего (работ</w:t>
            </w:r>
            <w:r>
              <w:t>ника) поступило 300 тыс. руб., а на счета его супруги (супруга) - 500 тыс. руб.</w:t>
            </w:r>
          </w:p>
          <w:p w:rsidR="00CA1897" w:rsidRDefault="00C21865">
            <w:pPr>
              <w:pStyle w:val="ConsPlusNormal0"/>
              <w:jc w:val="both"/>
            </w:pPr>
            <w: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tooltip="Раздел (подраздел) справки">
              <w:r>
                <w:rPr>
                  <w:color w:val="0000FF"/>
                </w:rPr>
                <w:t>таблице N 5</w:t>
              </w:r>
            </w:hyperlink>
            <w:r>
              <w:t xml:space="preserve"> - совокупный доход) составляет 6000 тыс. руб.</w:t>
            </w:r>
          </w:p>
          <w:p w:rsidR="00CA1897" w:rsidRDefault="00C21865">
            <w:pPr>
              <w:pStyle w:val="ConsPlusNormal0"/>
              <w:jc w:val="both"/>
            </w:pPr>
            <w:r>
              <w:t>В данном примере:</w:t>
            </w:r>
          </w:p>
          <w:p w:rsidR="00CA1897" w:rsidRDefault="00C21865">
            <w:pPr>
              <w:pStyle w:val="ConsPlusNormal0"/>
              <w:jc w:val="both"/>
            </w:pPr>
            <w:r>
              <w:t>1) графа "Сумма поступивших на счет денежных средств (руб.)" раздела 4 справки в отношении служащего (работника) не заполняется;</w:t>
            </w:r>
          </w:p>
          <w:p w:rsidR="00CA1897" w:rsidRDefault="00C21865">
            <w:pPr>
              <w:pStyle w:val="ConsPlusNormal0"/>
              <w:jc w:val="both"/>
            </w:pPr>
            <w:r>
              <w:t>2) графа "Сумма поступивших на</w:t>
            </w:r>
            <w:r>
              <w:t xml:space="preserve"> счет денежных средств (руб.)" раздела 4 справки в отношении его супруги (супруга) также не заполняется.</w:t>
            </w:r>
          </w:p>
        </w:tc>
      </w:tr>
      <w:tr w:rsidR="00CA1897">
        <w:tc>
          <w:tcPr>
            <w:tcW w:w="9071" w:type="dxa"/>
            <w:tcBorders>
              <w:left w:val="single" w:sz="4" w:space="0" w:color="auto"/>
              <w:right w:val="single" w:sz="4" w:space="0" w:color="auto"/>
            </w:tcBorders>
          </w:tcPr>
          <w:p w:rsidR="00CA1897" w:rsidRDefault="00C21865">
            <w:pPr>
              <w:pStyle w:val="ConsPlusNormal0"/>
              <w:jc w:val="both"/>
            </w:pPr>
            <w:r>
              <w:t>По состоянию на отчетную дату и в течение отчетного периода у служащего (работника) открыто три счета.</w:t>
            </w:r>
          </w:p>
          <w:p w:rsidR="00CA1897" w:rsidRDefault="00C21865">
            <w:pPr>
              <w:pStyle w:val="ConsPlusNormal0"/>
              <w:jc w:val="both"/>
            </w:pPr>
            <w:r>
              <w:lastRenderedPageBreak/>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CA1897" w:rsidRDefault="00C21865">
            <w:pPr>
              <w:pStyle w:val="ConsPlusNormal0"/>
              <w:jc w:val="both"/>
            </w:pPr>
            <w:r>
              <w:t>В данном примере:</w:t>
            </w:r>
          </w:p>
          <w:p w:rsidR="00CA1897" w:rsidRDefault="00C21865">
            <w:pPr>
              <w:pStyle w:val="ConsPlusNormal0"/>
              <w:jc w:val="both"/>
            </w:pPr>
            <w:r>
              <w:t>1) перераспределение (оборот) денежных средств по сче</w:t>
            </w:r>
            <w:r>
              <w:t>там составил 900 тыс. руб.;</w:t>
            </w:r>
          </w:p>
          <w:p w:rsidR="00CA1897" w:rsidRDefault="00C21865">
            <w:pPr>
              <w:pStyle w:val="ConsPlusNormal0"/>
              <w:jc w:val="both"/>
            </w:pPr>
            <w:r>
              <w:t>2) сумма денежных средств, поступивших на счета, - 500 тыс. руб.</w:t>
            </w:r>
          </w:p>
          <w:p w:rsidR="00CA1897" w:rsidRDefault="00C21865">
            <w:pPr>
              <w:pStyle w:val="ConsPlusNormal0"/>
              <w:jc w:val="both"/>
            </w:pPr>
            <w: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w:t>
            </w:r>
            <w:r>
              <w:t>окупный доход с 500 тыс. руб.</w:t>
            </w:r>
          </w:p>
        </w:tc>
      </w:tr>
      <w:tr w:rsidR="00CA1897">
        <w:tc>
          <w:tcPr>
            <w:tcW w:w="9071" w:type="dxa"/>
            <w:tcBorders>
              <w:left w:val="single" w:sz="4" w:space="0" w:color="auto"/>
              <w:right w:val="single" w:sz="4" w:space="0" w:color="auto"/>
            </w:tcBorders>
          </w:tcPr>
          <w:p w:rsidR="00CA1897" w:rsidRDefault="00C21865">
            <w:pPr>
              <w:pStyle w:val="ConsPlusNormal0"/>
              <w:jc w:val="both"/>
            </w:pPr>
            <w:r>
              <w:lastRenderedPageBreak/>
              <w:t>По состоянию на отчетную дату и в течение отчетного периода у служащего (работника) открыто два счета.</w:t>
            </w:r>
          </w:p>
          <w:p w:rsidR="00CA1897" w:rsidRDefault="00C21865">
            <w:pPr>
              <w:pStyle w:val="ConsPlusNormal0"/>
              <w:jc w:val="both"/>
            </w:pPr>
            <w:r>
              <w:t>В течение отчетного периода на счет "А" поступило 400 тыс. руб.; на счет "Б" - 300 тыс. руб.</w:t>
            </w:r>
          </w:p>
          <w:p w:rsidR="00CA1897" w:rsidRDefault="00C21865">
            <w:pPr>
              <w:pStyle w:val="ConsPlusNormal0"/>
              <w:jc w:val="both"/>
            </w:pPr>
            <w:r>
              <w:t>Сначала со счета "А" на счет "Б" переведены 200 тыс. руб., потом со счета "Б" на счет "А" - 500 тыс. руб.</w:t>
            </w:r>
          </w:p>
          <w:p w:rsidR="00CA1897" w:rsidRDefault="00C21865">
            <w:pPr>
              <w:pStyle w:val="ConsPlusNormal0"/>
              <w:jc w:val="both"/>
            </w:pPr>
            <w:r>
              <w:t>В данном примере:</w:t>
            </w:r>
          </w:p>
          <w:p w:rsidR="00CA1897" w:rsidRDefault="00C21865">
            <w:pPr>
              <w:pStyle w:val="ConsPlusNormal0"/>
              <w:jc w:val="both"/>
            </w:pPr>
            <w:r>
              <w:t>1) перераспределение (оборот) денежных средств по счетам составил 1400 тыс. руб.;</w:t>
            </w:r>
          </w:p>
          <w:p w:rsidR="00CA1897" w:rsidRDefault="00C21865">
            <w:pPr>
              <w:pStyle w:val="ConsPlusNormal0"/>
              <w:jc w:val="both"/>
            </w:pPr>
            <w:r>
              <w:t>2) сумма денежных средств, поступивших на счета, -</w:t>
            </w:r>
            <w:r>
              <w:t xml:space="preserve"> 700 тыс. руб.</w:t>
            </w:r>
          </w:p>
          <w:p w:rsidR="00CA1897" w:rsidRDefault="00C21865">
            <w:pPr>
              <w:pStyle w:val="ConsPlusNormal0"/>
              <w:jc w:val="both"/>
            </w:pPr>
            <w: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CA1897">
        <w:tc>
          <w:tcPr>
            <w:tcW w:w="9071" w:type="dxa"/>
            <w:tcBorders>
              <w:left w:val="single" w:sz="4" w:space="0" w:color="auto"/>
              <w:right w:val="single" w:sz="4" w:space="0" w:color="auto"/>
            </w:tcBorders>
          </w:tcPr>
          <w:p w:rsidR="00CA1897" w:rsidRDefault="00C21865">
            <w:pPr>
              <w:pStyle w:val="ConsPlusNormal0"/>
              <w:jc w:val="both"/>
            </w:pPr>
            <w:r>
              <w:t>По состоянию на отчетную дату и в течение отчет</w:t>
            </w:r>
            <w:r>
              <w:t>ного периода у служащего (работника) открыто два счета.</w:t>
            </w:r>
          </w:p>
          <w:p w:rsidR="00CA1897" w:rsidRDefault="00C21865">
            <w:pPr>
              <w:pStyle w:val="ConsPlusNormal0"/>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CA1897" w:rsidRDefault="00C21865">
            <w:pPr>
              <w:pStyle w:val="ConsPlusNormal0"/>
              <w:jc w:val="both"/>
            </w:pPr>
            <w:r>
              <w:t>В данном примере:</w:t>
            </w:r>
          </w:p>
          <w:p w:rsidR="00CA1897" w:rsidRDefault="00C21865">
            <w:pPr>
              <w:pStyle w:val="ConsPlusNormal0"/>
              <w:jc w:val="both"/>
            </w:pPr>
            <w:r>
              <w:t>1) пер</w:t>
            </w:r>
            <w:r>
              <w:t>ераспределение (оборот) денежных средств по счетам составил 1000 тыс. руб.;</w:t>
            </w:r>
          </w:p>
          <w:p w:rsidR="00CA1897" w:rsidRDefault="00C21865">
            <w:pPr>
              <w:pStyle w:val="ConsPlusNormal0"/>
              <w:jc w:val="both"/>
            </w:pPr>
            <w:r>
              <w:t>2) сумма денежных средств, поступивших на счета, - 1000 тыс. руб.</w:t>
            </w:r>
          </w:p>
          <w:p w:rsidR="00CA1897" w:rsidRDefault="00C21865">
            <w:pPr>
              <w:pStyle w:val="ConsPlusNormal0"/>
              <w:jc w:val="both"/>
            </w:pPr>
            <w:r>
              <w:t>Таким образом, для целей определения необходимости заполнения графы</w:t>
            </w:r>
            <w:r>
              <w:t xml:space="preserve"> "Сумма поступивших на счет денежных средств (руб.)" раздела 4 справки необходимо сравнивать совокупный доход с 1000 тыс. руб.</w:t>
            </w:r>
          </w:p>
        </w:tc>
      </w:tr>
    </w:tbl>
    <w:p w:rsidR="00CA1897" w:rsidRDefault="00CA1897">
      <w:pPr>
        <w:pStyle w:val="ConsPlusNormal0"/>
        <w:jc w:val="both"/>
      </w:pPr>
    </w:p>
    <w:p w:rsidR="00CA1897" w:rsidRDefault="00C21865">
      <w:pPr>
        <w:pStyle w:val="ConsPlusNormal0"/>
        <w:ind w:firstLine="540"/>
        <w:jc w:val="both"/>
      </w:pPr>
      <w:r>
        <w:t>170. Заполнение графы "Сумма поступивших на счет денежных средств (руб.)" при отсутствии оснований не является нарушением.</w:t>
      </w:r>
    </w:p>
    <w:p w:rsidR="00CA1897" w:rsidRDefault="00CA1897">
      <w:pPr>
        <w:pStyle w:val="ConsPlusNormal0"/>
        <w:ind w:firstLine="540"/>
        <w:jc w:val="both"/>
      </w:pPr>
    </w:p>
    <w:p w:rsidR="00CA1897" w:rsidRDefault="00C21865">
      <w:pPr>
        <w:pStyle w:val="ConsPlusTitle0"/>
        <w:ind w:firstLine="540"/>
        <w:jc w:val="both"/>
        <w:outlineLvl w:val="2"/>
      </w:pPr>
      <w:r>
        <w:t>Сов</w:t>
      </w:r>
      <w:r>
        <w:t>местный счет</w:t>
      </w:r>
    </w:p>
    <w:p w:rsidR="00CA1897" w:rsidRDefault="00C21865">
      <w:pPr>
        <w:pStyle w:val="ConsPlusNormal0"/>
        <w:spacing w:before="240"/>
        <w:ind w:firstLine="540"/>
        <w:jc w:val="both"/>
      </w:pPr>
      <w: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w:t>
      </w:r>
      <w:r>
        <w:t>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A1897" w:rsidRDefault="00C21865">
      <w:pPr>
        <w:pStyle w:val="ConsPlusNormal0"/>
        <w:spacing w:before="240"/>
        <w:ind w:firstLine="540"/>
        <w:jc w:val="both"/>
      </w:pPr>
      <w:r>
        <w:t>В случае, когда договор банковского счета заключен клиентами-супругам</w:t>
      </w:r>
      <w:r>
        <w:t>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A1897" w:rsidRDefault="00C21865">
      <w:pPr>
        <w:pStyle w:val="ConsPlusNormal0"/>
        <w:spacing w:before="240"/>
        <w:ind w:firstLine="540"/>
        <w:jc w:val="both"/>
      </w:pPr>
      <w:r>
        <w:lastRenderedPageBreak/>
        <w:t>В данном случае в каждой подаваемой справке предс</w:t>
      </w:r>
      <w:r>
        <w:t>тавляется идентичная информация о таком счете.</w:t>
      </w:r>
    </w:p>
    <w:p w:rsidR="00CA1897" w:rsidRDefault="00CA1897">
      <w:pPr>
        <w:pStyle w:val="ConsPlusNormal0"/>
        <w:ind w:firstLine="540"/>
        <w:jc w:val="both"/>
      </w:pPr>
    </w:p>
    <w:p w:rsidR="00CA1897" w:rsidRDefault="00C21865">
      <w:pPr>
        <w:pStyle w:val="ConsPlusTitle0"/>
        <w:ind w:firstLine="540"/>
        <w:jc w:val="both"/>
        <w:outlineLvl w:val="2"/>
      </w:pPr>
      <w:r>
        <w:t>Кредитные карты, карты с овердрафтом, электронные средства платежа</w:t>
      </w:r>
    </w:p>
    <w:p w:rsidR="00CA1897" w:rsidRDefault="00C21865">
      <w:pPr>
        <w:pStyle w:val="ConsPlusNormal0"/>
        <w:spacing w:before="240"/>
        <w:ind w:firstLine="540"/>
        <w:jc w:val="both"/>
      </w:pPr>
      <w:r>
        <w:t>172. Банк (иная кредитная организация) выпускает следующие виды карт (таблица N 7):</w:t>
      </w:r>
    </w:p>
    <w:p w:rsidR="00CA1897" w:rsidRDefault="00CA1897">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CA1897">
        <w:tc>
          <w:tcPr>
            <w:tcW w:w="1474" w:type="dxa"/>
          </w:tcPr>
          <w:p w:rsidR="00CA1897" w:rsidRDefault="00C21865">
            <w:pPr>
              <w:pStyle w:val="ConsPlusNormal0"/>
              <w:jc w:val="both"/>
            </w:pPr>
            <w:r>
              <w:t>Расчетная (дебетовая)</w:t>
            </w:r>
          </w:p>
        </w:tc>
        <w:tc>
          <w:tcPr>
            <w:tcW w:w="7597" w:type="dxa"/>
          </w:tcPr>
          <w:p w:rsidR="00CA1897" w:rsidRDefault="00C21865">
            <w:pPr>
              <w:pStyle w:val="ConsPlusNormal0"/>
              <w:jc w:val="both"/>
            </w:pPr>
            <w:r>
              <w:t>Как электронное средство платежа и</w:t>
            </w:r>
            <w:r>
              <w:t>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w:t>
            </w:r>
            <w:r>
              <w:t>ствии на банковском счете денежных средств (овердрафт)</w:t>
            </w:r>
          </w:p>
        </w:tc>
      </w:tr>
      <w:tr w:rsidR="00CA1897">
        <w:tc>
          <w:tcPr>
            <w:tcW w:w="1474" w:type="dxa"/>
          </w:tcPr>
          <w:p w:rsidR="00CA1897" w:rsidRDefault="00C21865">
            <w:pPr>
              <w:pStyle w:val="ConsPlusNormal0"/>
              <w:jc w:val="both"/>
            </w:pPr>
            <w:r>
              <w:t>Кредитная</w:t>
            </w:r>
          </w:p>
        </w:tc>
        <w:tc>
          <w:tcPr>
            <w:tcW w:w="7597" w:type="dxa"/>
          </w:tcPr>
          <w:p w:rsidR="00CA1897" w:rsidRDefault="00C21865">
            <w:pPr>
              <w:pStyle w:val="ConsPlusNormal0"/>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CA1897" w:rsidRDefault="00CA1897">
      <w:pPr>
        <w:pStyle w:val="ConsPlusNormal0"/>
        <w:jc w:val="both"/>
      </w:pPr>
    </w:p>
    <w:p w:rsidR="00CA1897" w:rsidRDefault="00C21865">
      <w:pPr>
        <w:pStyle w:val="ConsPlusNormal0"/>
        <w:ind w:firstLine="540"/>
        <w:jc w:val="both"/>
      </w:pPr>
      <w:r>
        <w:t>173. Рас</w:t>
      </w:r>
      <w:r>
        <w:t>четная (дебетовая) и, как правило, кредитные карты предполагают открытие и ведение банком (иной кредитной организацией) счета.</w:t>
      </w:r>
    </w:p>
    <w:p w:rsidR="00CA1897" w:rsidRDefault="00C21865">
      <w:pPr>
        <w:pStyle w:val="ConsPlusNormal0"/>
        <w:spacing w:before="240"/>
        <w:ind w:firstLine="540"/>
        <w:jc w:val="both"/>
      </w:pPr>
      <w:r>
        <w:t>Кроме того, необходимо обращать внимание, что в настоящее время в рамках маркетинговых продуктов, иных программ повышения лояльно</w:t>
      </w:r>
      <w:r>
        <w:t>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CA1897" w:rsidRDefault="00C21865">
      <w:pPr>
        <w:pStyle w:val="ConsPlusNormal0"/>
        <w:spacing w:before="240"/>
        <w:ind w:firstLine="540"/>
        <w:jc w:val="both"/>
      </w:pPr>
      <w:r>
        <w:t>Информация о наличии банковских счетов, открытых с 1 июля 2014 года, может быть получена в ФНС России. Информ</w:t>
      </w:r>
      <w:r>
        <w:t xml:space="preserve">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6">
        <w:r>
          <w:rPr>
            <w:color w:val="0000FF"/>
          </w:rPr>
          <w:t>https://www.nalog.gov.ru/rn77/related_activities/accounting/bank_account/</w:t>
        </w:r>
      </w:hyperlink>
      <w:r>
        <w:t>.</w:t>
      </w:r>
    </w:p>
    <w:p w:rsidR="00CA1897" w:rsidRDefault="00C21865">
      <w:pPr>
        <w:pStyle w:val="ConsPlusNormal0"/>
        <w:spacing w:before="240"/>
        <w:ind w:firstLine="540"/>
        <w:jc w:val="both"/>
      </w:pPr>
      <w:r>
        <w:t>В случае наличия различий в информации о банковских счетах, представленных ФНС России и в соответствии с Указанием Ба</w:t>
      </w:r>
      <w:r>
        <w:t>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CA1897" w:rsidRDefault="00C21865">
      <w:pPr>
        <w:pStyle w:val="ConsPlusNormal0"/>
        <w:spacing w:before="240"/>
        <w:ind w:firstLine="540"/>
        <w:jc w:val="both"/>
      </w:pPr>
      <w:r>
        <w:t>174. В случае, если предоставленный кредит (израсходованный овердрафт) по расчетной (дебетовой) карте</w:t>
      </w:r>
      <w:r>
        <w:t xml:space="preserve">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CA1897" w:rsidRDefault="00C21865">
      <w:pPr>
        <w:pStyle w:val="ConsPlusNormal0"/>
        <w:spacing w:before="240"/>
        <w:ind w:firstLine="540"/>
        <w:jc w:val="both"/>
      </w:pPr>
      <w:r>
        <w:t>175. В случае, если расходный лимит кредитной карты равен или превышает 500 000 руб., то возникшее в это</w:t>
      </w:r>
      <w:r>
        <w:t>й связи обязательство финансового характера, равное или превышающее 500 000 руб., необходимо указать в подразделе 6.2 раздела 6 справки.</w:t>
      </w:r>
    </w:p>
    <w:p w:rsidR="00CA1897" w:rsidRDefault="00C21865">
      <w:pPr>
        <w:pStyle w:val="ConsPlusNormal0"/>
        <w:spacing w:before="240"/>
        <w:ind w:firstLine="540"/>
        <w:jc w:val="both"/>
      </w:pPr>
      <w:r>
        <w:t>176. Информацию об остатке на счете, к которому эмитирована (выпущена) расчетная (дебетовая карта) или кредитная карта,</w:t>
      </w:r>
      <w:r>
        <w:t xml:space="preserve"> необходимо получать у банка (иной кредитной организации) - эмитента.</w:t>
      </w:r>
    </w:p>
    <w:p w:rsidR="00CA1897" w:rsidRDefault="00C21865">
      <w:pPr>
        <w:pStyle w:val="ConsPlusNormal0"/>
        <w:spacing w:before="240"/>
        <w:ind w:firstLine="540"/>
        <w:jc w:val="both"/>
      </w:pPr>
      <w:r>
        <w:t xml:space="preserve">177. При отсутствии на отчетную дату денежных средств на счете, к которому эмитирована </w:t>
      </w:r>
      <w:r>
        <w:lastRenderedPageBreak/>
        <w:t>(выпущена) расчетная или кредитная карта, и наличия только денежных обязательств владельца счета, о</w:t>
      </w:r>
      <w:r>
        <w:t>тносящихся к овердрафту или к расходному лимиту соответственно, указывается остаток на соответствующем счете равный нолю ("0").</w:t>
      </w:r>
    </w:p>
    <w:p w:rsidR="00CA1897" w:rsidRDefault="00C21865">
      <w:pPr>
        <w:pStyle w:val="ConsPlusNormal0"/>
        <w:spacing w:before="240"/>
        <w:ind w:firstLine="540"/>
        <w:jc w:val="both"/>
      </w:pPr>
      <w:r>
        <w:t>178. Следует обращать внимание, что основанием закрытия счета является прекращение договора счета в установленном порядке или со</w:t>
      </w:r>
      <w:r>
        <w:t>глашение сторон.</w:t>
      </w:r>
    </w:p>
    <w:p w:rsidR="00CA1897" w:rsidRDefault="00C21865">
      <w:pPr>
        <w:pStyle w:val="ConsPlusNormal0"/>
        <w:spacing w:before="240"/>
        <w:ind w:firstLine="540"/>
        <w:jc w:val="both"/>
      </w:pPr>
      <w:r>
        <w:t>179. В данном разделе не указываются:</w:t>
      </w:r>
    </w:p>
    <w:p w:rsidR="00CA1897" w:rsidRDefault="00C21865">
      <w:pPr>
        <w:pStyle w:val="ConsPlusNormal0"/>
        <w:spacing w:before="240"/>
        <w:ind w:firstLine="540"/>
        <w:jc w:val="both"/>
      </w:pPr>
      <w: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CA1897" w:rsidRDefault="00C21865">
      <w:pPr>
        <w:pStyle w:val="ConsPlusNormal0"/>
        <w:spacing w:before="240"/>
        <w:ind w:firstLine="540"/>
        <w:jc w:val="both"/>
      </w:pPr>
      <w:r>
        <w:t>2) сведения об</w:t>
      </w:r>
      <w:r>
        <w:t xml:space="preserve"> участии в программе государственного софинансирования пенсии, действующей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w:t>
      </w:r>
      <w:r>
        <w:t xml:space="preserve"> пенсионных накоплений",</w:t>
      </w:r>
    </w:p>
    <w:p w:rsidR="00CA1897" w:rsidRDefault="00C21865">
      <w:pPr>
        <w:pStyle w:val="ConsPlusNormal0"/>
        <w:spacing w:before="240"/>
        <w:ind w:firstLine="540"/>
        <w:jc w:val="both"/>
      </w:pPr>
      <w:r>
        <w:t>3) сведения о заключении договора долгосрочных сбережений в соответствии с Федеральным законом от 7 мая 1998 г. N 75-ФЗ "О негосударственных пенсионных фондах";</w:t>
      </w:r>
    </w:p>
    <w:p w:rsidR="00CA1897" w:rsidRDefault="00C21865">
      <w:pPr>
        <w:pStyle w:val="ConsPlusNormal0"/>
        <w:spacing w:before="240"/>
        <w:ind w:firstLine="540"/>
        <w:jc w:val="both"/>
      </w:pPr>
      <w: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w:t>
      </w:r>
      <w:r>
        <w:t>е (иной кредитной организации) не открывался).</w:t>
      </w:r>
    </w:p>
    <w:p w:rsidR="00CA1897" w:rsidRDefault="00C21865">
      <w:pPr>
        <w:pStyle w:val="ConsPlusNormal0"/>
        <w:spacing w:before="240"/>
        <w:ind w:firstLine="540"/>
        <w:jc w:val="both"/>
      </w:pPr>
      <w:r>
        <w:t>Под электронным средством платежа в соответствии с пунктом 19 статьи 3 Федерального закона от 27 июня 2011 г. N 161-ФЗ "О национальной платежной системе" понимается средство и (или) способ, позволяющие клиенту</w:t>
      </w:r>
      <w:r>
        <w:t xml:space="preserve">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w:t>
      </w:r>
      <w:r>
        <w:t>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rsidR="00CA1897" w:rsidRDefault="00C21865">
      <w:pPr>
        <w:pStyle w:val="ConsPlusNormal0"/>
        <w:spacing w:before="240"/>
        <w:ind w:firstLine="540"/>
        <w:jc w:val="both"/>
      </w:pPr>
      <w:r>
        <w:t>В применимой информации, представляемой ФНС России, могут указываться электронные средства плат</w:t>
      </w:r>
      <w:r>
        <w:t>ежа (ЭСП), но это не требует их отражения в разделе 4 справки.</w:t>
      </w:r>
    </w:p>
    <w:p w:rsidR="00CA1897" w:rsidRDefault="00CA1897">
      <w:pPr>
        <w:pStyle w:val="ConsPlusNormal0"/>
        <w:ind w:firstLine="540"/>
        <w:jc w:val="both"/>
      </w:pPr>
    </w:p>
    <w:p w:rsidR="00CA1897" w:rsidRDefault="00C21865">
      <w:pPr>
        <w:pStyle w:val="ConsPlusTitle0"/>
        <w:ind w:firstLine="540"/>
        <w:jc w:val="both"/>
        <w:outlineLvl w:val="2"/>
      </w:pPr>
      <w:r>
        <w:t>Отзыв лицензии у кредитной организации</w:t>
      </w:r>
    </w:p>
    <w:p w:rsidR="00CA1897" w:rsidRDefault="00C21865">
      <w:pPr>
        <w:pStyle w:val="ConsPlusNormal0"/>
        <w:spacing w:before="240"/>
        <w:ind w:firstLine="540"/>
        <w:jc w:val="both"/>
      </w:pPr>
      <w:r>
        <w:t>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w:t>
      </w:r>
      <w:r>
        <w:t>т обращаться в кредитную организацию в рамках Указания Банка России N 5798-У.</w:t>
      </w:r>
    </w:p>
    <w:p w:rsidR="00CA1897" w:rsidRDefault="00CA1897">
      <w:pPr>
        <w:pStyle w:val="ConsPlusNormal0"/>
        <w:ind w:firstLine="540"/>
        <w:jc w:val="both"/>
      </w:pPr>
    </w:p>
    <w:p w:rsidR="00CA1897" w:rsidRDefault="00C21865">
      <w:pPr>
        <w:pStyle w:val="ConsPlusTitle0"/>
        <w:ind w:firstLine="540"/>
        <w:jc w:val="both"/>
        <w:outlineLvl w:val="2"/>
      </w:pPr>
      <w:r>
        <w:t>Ликвидация кредитной организации</w:t>
      </w:r>
    </w:p>
    <w:p w:rsidR="00CA1897" w:rsidRDefault="00C21865">
      <w:pPr>
        <w:pStyle w:val="ConsPlusNormal0"/>
        <w:spacing w:before="240"/>
        <w:ind w:firstLine="540"/>
        <w:jc w:val="both"/>
      </w:pPr>
      <w:r>
        <w:t>181. Ликвидация кредитной организации свидетельствует о закрытии счета в данной кредитной организации.</w:t>
      </w:r>
    </w:p>
    <w:p w:rsidR="00CA1897" w:rsidRDefault="00C21865">
      <w:pPr>
        <w:pStyle w:val="ConsPlusNormal0"/>
        <w:spacing w:before="240"/>
        <w:ind w:firstLine="540"/>
        <w:jc w:val="both"/>
      </w:pPr>
      <w:r>
        <w:t>В случае реорганизации кредитной организа</w:t>
      </w:r>
      <w:r>
        <w:t>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N 5798-У.</w:t>
      </w:r>
    </w:p>
    <w:p w:rsidR="00CA1897" w:rsidRDefault="00CA1897">
      <w:pPr>
        <w:pStyle w:val="ConsPlusNormal0"/>
        <w:jc w:val="both"/>
      </w:pPr>
    </w:p>
    <w:p w:rsidR="00CA1897" w:rsidRDefault="00C21865">
      <w:pPr>
        <w:pStyle w:val="ConsPlusTitle0"/>
        <w:jc w:val="center"/>
        <w:outlineLvl w:val="1"/>
      </w:pPr>
      <w:r>
        <w:t>РАЗДЕЛ 5. СВЕДЕНИЯ О ЦЕННЫХ БУМАГАХ</w:t>
      </w:r>
    </w:p>
    <w:p w:rsidR="00CA1897" w:rsidRDefault="00CA1897">
      <w:pPr>
        <w:pStyle w:val="ConsPlusNormal0"/>
        <w:jc w:val="both"/>
      </w:pPr>
    </w:p>
    <w:p w:rsidR="00CA1897" w:rsidRDefault="00C21865">
      <w:pPr>
        <w:pStyle w:val="ConsPlusNormal0"/>
        <w:ind w:firstLine="540"/>
        <w:jc w:val="both"/>
      </w:pPr>
      <w:r>
        <w:t>182. В данном разделе</w:t>
      </w:r>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"Доход от ценных бумаг и долей участия в коммерческих организац</w:t>
      </w:r>
      <w:r>
        <w:t>иях").</w:t>
      </w:r>
    </w:p>
    <w:p w:rsidR="00CA1897" w:rsidRDefault="00C21865">
      <w:pPr>
        <w:pStyle w:val="ConsPlusNormal0"/>
        <w:spacing w:before="24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w:t>
      </w:r>
      <w:r>
        <w:t>анные таковыми в установленном законом порядке, а также ценные бумаги иностранных эмитентов.</w:t>
      </w:r>
    </w:p>
    <w:p w:rsidR="00CA1897" w:rsidRDefault="00C21865">
      <w:pPr>
        <w:pStyle w:val="ConsPlusNormal0"/>
        <w:spacing w:before="240"/>
        <w:ind w:firstLine="540"/>
        <w:jc w:val="both"/>
      </w:pPr>
      <w:r>
        <w:t>Государственный сертификат на материнский (семейный) капитал не является ценной бумагой и не подлежит указанию в разделе 5 справки.</w:t>
      </w:r>
    </w:p>
    <w:p w:rsidR="00CA1897" w:rsidRDefault="00C21865">
      <w:pPr>
        <w:pStyle w:val="ConsPlusNormal0"/>
        <w:spacing w:before="240"/>
        <w:ind w:firstLine="540"/>
        <w:jc w:val="both"/>
      </w:pPr>
      <w:r>
        <w:t xml:space="preserve">Ценные бумаги, приобретенные в </w:t>
      </w:r>
      <w:r>
        <w:t>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w:t>
      </w:r>
      <w:r>
        <w:t>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w:t>
      </w:r>
      <w:r>
        <w:t>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N 4015-1 "Об организации страхового дела в Российской Федера</w:t>
      </w:r>
      <w:r>
        <w:t>ции").</w:t>
      </w:r>
    </w:p>
    <w:p w:rsidR="00CA1897" w:rsidRDefault="00C21865">
      <w:pPr>
        <w:pStyle w:val="ConsPlusNormal0"/>
        <w:spacing w:before="240"/>
        <w:ind w:firstLine="540"/>
        <w:jc w:val="both"/>
      </w:pPr>
      <w: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w:t>
      </w:r>
      <w:r>
        <w:t xml:space="preserve">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w:t>
      </w:r>
      <w:r>
        <w:t>перехода права собственности на них к эскроу-агенту. В этой связи такие ценные бумаги также отражаются в разделе 5 справки.</w:t>
      </w:r>
    </w:p>
    <w:p w:rsidR="00CA1897" w:rsidRDefault="00C21865">
      <w:pPr>
        <w:pStyle w:val="ConsPlusNormal0"/>
        <w:spacing w:before="24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w:t>
      </w:r>
      <w:r>
        <w:t>и одного эмитента, разная стоимость приобретения (возмездная, безвозмездная) и т.д.) следует отражать в разных строках.</w:t>
      </w:r>
    </w:p>
    <w:p w:rsidR="00CA1897" w:rsidRDefault="00C21865">
      <w:pPr>
        <w:pStyle w:val="ConsPlusNormal0"/>
        <w:spacing w:before="240"/>
        <w:ind w:firstLine="540"/>
        <w:jc w:val="both"/>
      </w:pPr>
      <w:r>
        <w:t>Отдельная информация, необходимая для заполнения раздела 5 справки, может быть получена в рамках Указания Банка России N 5798-У. При это</w:t>
      </w:r>
      <w:r>
        <w:t>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CA1897" w:rsidRDefault="00C21865">
      <w:pPr>
        <w:pStyle w:val="ConsPlusNormal0"/>
        <w:spacing w:before="240"/>
        <w:ind w:firstLine="540"/>
        <w:jc w:val="both"/>
      </w:pPr>
      <w:r>
        <w:t>Также при отсутствии информации в отношении</w:t>
      </w:r>
      <w:r>
        <w:t xml:space="preserve"> отдельных граф организация в соответствии с Указанием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w:t>
      </w:r>
      <w:r>
        <w:t>ую обратились, данной информацией не располагает и в этой связи необходимо обратиться в другую организацию.</w:t>
      </w:r>
    </w:p>
    <w:p w:rsidR="00CA1897" w:rsidRDefault="00CA1897">
      <w:pPr>
        <w:pStyle w:val="ConsPlusNormal0"/>
        <w:ind w:firstLine="540"/>
        <w:jc w:val="both"/>
      </w:pPr>
    </w:p>
    <w:p w:rsidR="00CA1897" w:rsidRDefault="00C21865">
      <w:pPr>
        <w:pStyle w:val="ConsPlusTitle0"/>
        <w:ind w:firstLine="540"/>
        <w:jc w:val="both"/>
        <w:outlineLvl w:val="2"/>
      </w:pPr>
      <w:r>
        <w:t>Подраздел 5.1. Акции и иное участие в коммерческих организациях и фондах</w:t>
      </w:r>
    </w:p>
    <w:p w:rsidR="00CA1897" w:rsidRDefault="00C21865">
      <w:pPr>
        <w:pStyle w:val="ConsPlusNormal0"/>
        <w:spacing w:before="240"/>
        <w:ind w:firstLine="540"/>
        <w:jc w:val="both"/>
      </w:pPr>
      <w:r>
        <w:lastRenderedPageBreak/>
        <w:t>183. В соответствии с Федеральным законом</w:t>
      </w:r>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w:t>
      </w:r>
      <w:r>
        <w:t>асть имущества, остающегося после его ликвидации. Акция является именной ценной бумагой.</w:t>
      </w:r>
    </w:p>
    <w:p w:rsidR="00CA1897" w:rsidRDefault="00C21865">
      <w:pPr>
        <w:pStyle w:val="ConsPlusNormal0"/>
        <w:spacing w:before="240"/>
        <w:ind w:firstLine="540"/>
        <w:jc w:val="both"/>
      </w:pPr>
      <w:bookmarkStart w:id="26" w:name="P728"/>
      <w:bookmarkEnd w:id="26"/>
      <w:r>
        <w:t>184.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w:t>
      </w:r>
      <w:r>
        <w:t>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CA1897" w:rsidRDefault="00C21865">
      <w:pPr>
        <w:pStyle w:val="ConsPlusNormal0"/>
        <w:spacing w:before="240"/>
        <w:ind w:firstLine="540"/>
        <w:jc w:val="both"/>
      </w:pPr>
      <w:r>
        <w:t>В случае если служащий (работник), его супруга (супруг) и (или) несовершеннолетние дети я</w:t>
      </w:r>
      <w:r>
        <w:t>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w:t>
      </w:r>
      <w:r>
        <w:t>рме фонда, которая подлежит отражению.</w:t>
      </w:r>
    </w:p>
    <w:p w:rsidR="00CA1897" w:rsidRDefault="00C21865">
      <w:pPr>
        <w:pStyle w:val="ConsPlusNormal0"/>
        <w:spacing w:before="240"/>
        <w:ind w:firstLine="540"/>
        <w:jc w:val="both"/>
      </w:pPr>
      <w:bookmarkStart w:id="27" w:name="P730"/>
      <w:bookmarkEnd w:id="27"/>
      <w:r>
        <w:t>185. В графе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w:t>
      </w:r>
      <w:r>
        <w:t>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w:t>
      </w:r>
      <w:r>
        <w:t>тельством страны, где указанное юридическое лицо создано, в соответствии с применимыми документами (без произвольной транслитерации).</w:t>
      </w:r>
    </w:p>
    <w:p w:rsidR="00CA1897" w:rsidRDefault="00C21865">
      <w:pPr>
        <w:pStyle w:val="ConsPlusNormal0"/>
        <w:spacing w:before="240"/>
        <w:ind w:firstLine="540"/>
        <w:jc w:val="both"/>
      </w:pPr>
      <w:bookmarkStart w:id="28" w:name="P731"/>
      <w:bookmarkEnd w:id="28"/>
      <w:r>
        <w:t>186. Уставный капитал указывается согласно учредительным документам организации по состоянию на отчетную дату. Для уставны</w:t>
      </w:r>
      <w:r>
        <w:t xml:space="preserve">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Если законодательством не пр</w:t>
      </w:r>
      <w:r>
        <w:t>едусмотрено формирование уставного капитала, то указывается "0 руб.".</w:t>
      </w:r>
    </w:p>
    <w:p w:rsidR="00CA1897" w:rsidRDefault="00C21865">
      <w:pPr>
        <w:pStyle w:val="ConsPlusNormal0"/>
        <w:spacing w:before="24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w:t>
      </w:r>
      <w:r>
        <w:t>икационной сети "Интернет").</w:t>
      </w:r>
    </w:p>
    <w:p w:rsidR="00CA1897" w:rsidRDefault="00C21865">
      <w:pPr>
        <w:pStyle w:val="ConsPlusNormal0"/>
        <w:spacing w:before="240"/>
        <w:ind w:firstLine="540"/>
        <w:jc w:val="both"/>
      </w:pPr>
      <w:bookmarkStart w:id="29" w:name="P734"/>
      <w:bookmarkEnd w:id="29"/>
      <w: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A1897" w:rsidRDefault="00C21865">
      <w:pPr>
        <w:pStyle w:val="ConsPlusNormal0"/>
        <w:spacing w:before="240"/>
        <w:ind w:firstLine="540"/>
        <w:jc w:val="both"/>
      </w:pPr>
      <w:r>
        <w:t>188. В СПО "Справки БК" предусмотрена графа "Общая стоимость (руб.)", в которой</w:t>
      </w:r>
      <w: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CA1897" w:rsidRDefault="00C21865">
      <w:pPr>
        <w:pStyle w:val="ConsPlusNormal0"/>
        <w:spacing w:before="240"/>
        <w:ind w:firstLine="540"/>
        <w:jc w:val="both"/>
      </w:pPr>
      <w:r>
        <w:t>Для значений, выраженных в иностранной валюте, стоимость указывается в рублях п</w:t>
      </w:r>
      <w:r>
        <w:t xml:space="preserve">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Данное поле может не отображаться в распечатанной справке, но его заполнение является необходимым для корректного</w:t>
      </w:r>
      <w:r>
        <w:t xml:space="preserve"> отображения в разделе 5 справки суммарной декларированной стоимости ценных бумаг, включая доли участия в коммерческих организациях. Таким образом, </w:t>
      </w:r>
      <w:r>
        <w:lastRenderedPageBreak/>
        <w:t>сумма, указанная в данном поле, будет автоматически включена в итоговую сумму по разделу 5 справки.</w:t>
      </w:r>
    </w:p>
    <w:p w:rsidR="00CA1897" w:rsidRDefault="00C21865">
      <w:pPr>
        <w:pStyle w:val="ConsPlusNormal0"/>
        <w:spacing w:before="240"/>
        <w:ind w:firstLine="540"/>
        <w:jc w:val="both"/>
      </w:pPr>
      <w:r>
        <w:t>189. В г</w:t>
      </w:r>
      <w:r>
        <w:t>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w:t>
      </w:r>
      <w:r>
        <w:t xml:space="preserve">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w:t>
      </w:r>
      <w:r>
        <w:t>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w:t>
      </w:r>
      <w:r>
        <w:t>ыдаваемая соответственно депозитарием или держателем реестра.</w:t>
      </w:r>
    </w:p>
    <w:p w:rsidR="00CA1897" w:rsidRDefault="00C21865">
      <w:pPr>
        <w:pStyle w:val="ConsPlusNormal0"/>
        <w:spacing w:before="240"/>
        <w:ind w:firstLine="540"/>
        <w:jc w:val="both"/>
      </w:pPr>
      <w: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w:t>
      </w:r>
      <w:r>
        <w:t>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CA1897" w:rsidRDefault="00CA1897">
      <w:pPr>
        <w:pStyle w:val="ConsPlusNormal0"/>
        <w:ind w:firstLine="540"/>
        <w:jc w:val="both"/>
      </w:pPr>
    </w:p>
    <w:p w:rsidR="00CA1897" w:rsidRDefault="00C21865">
      <w:pPr>
        <w:pStyle w:val="ConsPlusTitle0"/>
        <w:ind w:firstLine="540"/>
        <w:jc w:val="both"/>
        <w:outlineLvl w:val="2"/>
      </w:pPr>
      <w:r>
        <w:t>Подраздел 5.2. Иные ценные бумаги</w:t>
      </w:r>
    </w:p>
    <w:p w:rsidR="00CA1897" w:rsidRDefault="00C21865">
      <w:pPr>
        <w:pStyle w:val="ConsPlusNormal0"/>
        <w:spacing w:before="240"/>
        <w:ind w:firstLine="540"/>
        <w:jc w:val="both"/>
      </w:pPr>
      <w:r>
        <w:t>190. В подразделе 5.2 раздела 5 справки указываются все ценн</w:t>
      </w:r>
      <w:r>
        <w:t>ые бумаги по видам (облигации, векселя и другие), за исключением акций, указанных в подразделе 5.1 раздела 5 справки.</w:t>
      </w:r>
    </w:p>
    <w:p w:rsidR="00CA1897" w:rsidRDefault="00C21865">
      <w:pPr>
        <w:pStyle w:val="ConsPlusNormal0"/>
        <w:spacing w:before="240"/>
        <w:ind w:firstLine="540"/>
        <w:jc w:val="both"/>
      </w:pPr>
      <w:r>
        <w:t>191. В графе "Номинальная величина обязательства (руб.)" отражается номинальная стоимость на отчетную дату. В данной графе указывается ном</w:t>
      </w:r>
      <w:r>
        <w:t>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w:t>
      </w:r>
      <w:r>
        <w:t>овое свидетельство) не имеют номинальной стоимости. В этой связи данная графа не заполняется.</w:t>
      </w:r>
    </w:p>
    <w:p w:rsidR="00CA1897" w:rsidRDefault="00C21865">
      <w:pPr>
        <w:pStyle w:val="ConsPlusNormal0"/>
        <w:spacing w:before="24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w:t>
      </w:r>
      <w:r>
        <w:t>ной стоимости такой облигации на отчетную дату. Выплата купонного дохода не свидетельствует об амортизации облигации.</w:t>
      </w:r>
    </w:p>
    <w:p w:rsidR="00CA1897" w:rsidRDefault="00C21865">
      <w:pPr>
        <w:pStyle w:val="ConsPlusNormal0"/>
        <w:spacing w:before="240"/>
        <w:ind w:firstLine="540"/>
        <w:jc w:val="both"/>
      </w:pPr>
      <w:r>
        <w:t>192. В графе "Общая стоимость (руб.)" указывается общая стоимость ценных бумаг данного вида исходя из стоимости их приобретения (если ее н</w:t>
      </w:r>
      <w:r>
        <w:t xml:space="preserve">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w:t>
      </w:r>
      <w:r>
        <w:t>тем если известна стоимость приобретения, то данная информация приоритетна при заполнении рассматриваемой графы.</w:t>
      </w:r>
    </w:p>
    <w:p w:rsidR="00CA1897" w:rsidRDefault="00C21865">
      <w:pPr>
        <w:pStyle w:val="ConsPlusNormal0"/>
        <w:spacing w:before="24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w:t>
      </w:r>
      <w:r>
        <w:t xml:space="preserve">иционным паем такого фонда, будет нарушаться запрет, предусмотренный </w:t>
      </w:r>
      <w:r>
        <w:lastRenderedPageBreak/>
        <w:t>Федеральным законом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w:t>
      </w:r>
      <w:r>
        <w:t>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CA1897" w:rsidRDefault="00C21865">
      <w:pPr>
        <w:pStyle w:val="ConsPlusNormal0"/>
        <w:spacing w:before="240"/>
        <w:ind w:firstLine="540"/>
        <w:jc w:val="both"/>
      </w:pPr>
      <w:r>
        <w:t>Данное положение, а также иные особенности владения государственными граждан</w:t>
      </w:r>
      <w:r>
        <w:t>скими служащими Российской Федерации ценных бумаг содержатся в письме Минтруда России от 22 сентября 2022 г. N 28-7/10/В-12862 (</w:t>
      </w:r>
      <w:hyperlink r:id="rId27">
        <w:r>
          <w:rPr>
            <w:color w:val="0000FF"/>
          </w:rPr>
          <w:t>https://mintrud.gov.ru/ministry/programms/antic</w:t>
        </w:r>
        <w:r>
          <w:rPr>
            <w:color w:val="0000FF"/>
          </w:rPr>
          <w:t>orruption/9/21</w:t>
        </w:r>
      </w:hyperlink>
      <w:r>
        <w:t>).</w:t>
      </w:r>
    </w:p>
    <w:p w:rsidR="00CA1897" w:rsidRDefault="00CA1897">
      <w:pPr>
        <w:pStyle w:val="ConsPlusNormal0"/>
        <w:jc w:val="both"/>
      </w:pPr>
    </w:p>
    <w:p w:rsidR="00CA1897" w:rsidRDefault="00C21865">
      <w:pPr>
        <w:pStyle w:val="ConsPlusTitle0"/>
        <w:jc w:val="center"/>
        <w:outlineLvl w:val="1"/>
      </w:pPr>
      <w:r>
        <w:t>РАЗДЕЛ 6. СВЕДЕНИЯ ОБ ОБЯЗАТЕЛЬСТВАХ</w:t>
      </w:r>
    </w:p>
    <w:p w:rsidR="00CA1897" w:rsidRDefault="00C21865">
      <w:pPr>
        <w:pStyle w:val="ConsPlusTitle0"/>
        <w:jc w:val="center"/>
      </w:pPr>
      <w:r>
        <w:t>ИМУЩЕСТВЕННОГО ХАРАКТЕРА</w:t>
      </w:r>
    </w:p>
    <w:p w:rsidR="00CA1897" w:rsidRDefault="00CA1897">
      <w:pPr>
        <w:pStyle w:val="ConsPlusNormal0"/>
        <w:jc w:val="both"/>
      </w:pPr>
    </w:p>
    <w:p w:rsidR="00CA1897" w:rsidRDefault="00C21865">
      <w:pPr>
        <w:pStyle w:val="ConsPlusTitle0"/>
        <w:ind w:firstLine="540"/>
        <w:jc w:val="both"/>
        <w:outlineLvl w:val="2"/>
      </w:pPr>
      <w:r>
        <w:t>Подраздел 6.1. Объекты недвижимого имущества, находящиеся в пользовании</w:t>
      </w:r>
    </w:p>
    <w:p w:rsidR="00CA1897" w:rsidRDefault="00C21865">
      <w:pPr>
        <w:pStyle w:val="ConsPlusNormal0"/>
        <w:spacing w:before="240"/>
        <w:ind w:firstLine="540"/>
        <w:jc w:val="both"/>
      </w:pPr>
      <w:r>
        <w:t>194. В данном подразделе</w:t>
      </w:r>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w:t>
      </w:r>
      <w:r>
        <w:t>аренды, фактическое предоставление и другие).</w:t>
      </w:r>
    </w:p>
    <w:p w:rsidR="00CA1897" w:rsidRDefault="00C21865">
      <w:pPr>
        <w:pStyle w:val="ConsPlusNormal0"/>
        <w:spacing w:before="240"/>
        <w:ind w:firstLine="540"/>
        <w:jc w:val="both"/>
      </w:pPr>
      <w: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w:t>
      </w:r>
      <w:r>
        <w:t>тся справка.</w:t>
      </w:r>
    </w:p>
    <w:p w:rsidR="00CA1897" w:rsidRDefault="00C21865">
      <w:pPr>
        <w:pStyle w:val="ConsPlusNormal0"/>
        <w:spacing w:before="240"/>
        <w:ind w:firstLine="540"/>
        <w:jc w:val="both"/>
      </w:pPr>
      <w:r>
        <w:t>195.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w:t>
      </w:r>
      <w:r>
        <w:t xml:space="preserve"> договоров (аренда, безвозмездное пользование и т.д.) или в результате фактического предоставления в пользование.</w:t>
      </w:r>
    </w:p>
    <w:p w:rsidR="00CA1897" w:rsidRDefault="00C21865">
      <w:pPr>
        <w:pStyle w:val="ConsPlusNormal0"/>
        <w:spacing w:before="240"/>
        <w:ind w:firstLine="540"/>
        <w:jc w:val="both"/>
      </w:pPr>
      <w:r>
        <w:t>Не требуется в данном подразделе справки одного из супругов указывать все объекты недвижимости, находящиеся в собственности другого супруга, п</w:t>
      </w:r>
      <w:r>
        <w:t>ри одновременном наличии следующих двух условий:</w:t>
      </w:r>
    </w:p>
    <w:p w:rsidR="00CA1897" w:rsidRDefault="00C21865">
      <w:pPr>
        <w:pStyle w:val="ConsPlusNormal0"/>
        <w:spacing w:before="240"/>
        <w:ind w:firstLine="540"/>
        <w:jc w:val="both"/>
      </w:pPr>
      <w:r>
        <w:t>1) отсутствует фактическое пользование этим объектом супругом;</w:t>
      </w:r>
    </w:p>
    <w:p w:rsidR="00CA1897" w:rsidRDefault="00C21865">
      <w:pPr>
        <w:pStyle w:val="ConsPlusNormal0"/>
        <w:spacing w:before="240"/>
        <w:ind w:firstLine="540"/>
        <w:jc w:val="both"/>
      </w:pPr>
      <w:r>
        <w:t>2) эти объекты указаны в подразделе 3.1 раздела 3 соответствующей справки.</w:t>
      </w:r>
    </w:p>
    <w:p w:rsidR="00CA1897" w:rsidRDefault="00C21865">
      <w:pPr>
        <w:pStyle w:val="ConsPlusNormal0"/>
        <w:spacing w:before="240"/>
        <w:ind w:firstLine="540"/>
        <w:jc w:val="both"/>
      </w:pPr>
      <w:r>
        <w:t>Аналогично в отношении несовершеннолетних детей.</w:t>
      </w:r>
    </w:p>
    <w:p w:rsidR="00CA1897" w:rsidRDefault="00C21865">
      <w:pPr>
        <w:pStyle w:val="ConsPlusNormal0"/>
        <w:spacing w:before="240"/>
        <w:ind w:firstLine="540"/>
        <w:jc w:val="both"/>
      </w:pPr>
      <w: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w:t>
      </w:r>
      <w:r>
        <w:t>и.</w:t>
      </w:r>
    </w:p>
    <w:p w:rsidR="00CA1897" w:rsidRDefault="00C21865">
      <w:pPr>
        <w:pStyle w:val="ConsPlusNormal0"/>
        <w:spacing w:before="240"/>
        <w:ind w:firstLine="540"/>
        <w:jc w:val="both"/>
      </w:pPr>
      <w:r>
        <w:t>196. 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w:t>
      </w:r>
      <w:r>
        <w:t>ции) имеют временную регистрацию.</w:t>
      </w:r>
    </w:p>
    <w:p w:rsidR="00CA1897" w:rsidRDefault="00C21865">
      <w:pPr>
        <w:pStyle w:val="ConsPlusNormal0"/>
        <w:spacing w:before="240"/>
        <w:ind w:firstLine="540"/>
        <w:jc w:val="both"/>
      </w:pPr>
      <w:r>
        <w:t>197. В том числе указанию подлежат сведения о жилом помещении (дом, квартира, комната), нежилом помещении, земельном участке, гараже и т.д.:</w:t>
      </w:r>
    </w:p>
    <w:p w:rsidR="00CA1897" w:rsidRDefault="00C21865">
      <w:pPr>
        <w:pStyle w:val="ConsPlusNormal0"/>
        <w:spacing w:before="240"/>
        <w:ind w:firstLine="540"/>
        <w:jc w:val="both"/>
      </w:pPr>
      <w:r>
        <w:t>1) не принадлежащих служащему (работнику) или членам его семьи на праве собственн</w:t>
      </w:r>
      <w:r>
        <w:t xml:space="preserve">ости </w:t>
      </w:r>
      <w:r>
        <w:lastRenderedPageBreak/>
        <w:t>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w:t>
      </w:r>
      <w:r>
        <w:t>стративного здания, являющегося местом прохождения федеральной государственной службы;</w:t>
      </w:r>
    </w:p>
    <w:p w:rsidR="00CA1897" w:rsidRDefault="00C21865">
      <w:pPr>
        <w:pStyle w:val="ConsPlusNormal0"/>
        <w:spacing w:before="24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CA1897" w:rsidRDefault="00C21865">
      <w:pPr>
        <w:pStyle w:val="ConsPlusNormal0"/>
        <w:spacing w:before="240"/>
        <w:ind w:firstLine="540"/>
        <w:jc w:val="both"/>
      </w:pPr>
      <w:r>
        <w:t>3) занимаемых по догов</w:t>
      </w:r>
      <w:r>
        <w:t>ору аренды (найма, поднайма);</w:t>
      </w:r>
    </w:p>
    <w:p w:rsidR="00CA1897" w:rsidRDefault="00C21865">
      <w:pPr>
        <w:pStyle w:val="ConsPlusNormal0"/>
        <w:spacing w:before="240"/>
        <w:ind w:firstLine="540"/>
        <w:jc w:val="both"/>
      </w:pPr>
      <w:r>
        <w:t>4) занимаемых по договорам социального найма;</w:t>
      </w:r>
    </w:p>
    <w:p w:rsidR="00CA1897" w:rsidRDefault="00C21865">
      <w:pPr>
        <w:pStyle w:val="ConsPlusNormal0"/>
        <w:spacing w:before="24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CA1897" w:rsidRDefault="00C21865">
      <w:pPr>
        <w:pStyle w:val="ConsPlusNormal0"/>
        <w:spacing w:before="240"/>
        <w:ind w:firstLine="540"/>
        <w:jc w:val="both"/>
      </w:pPr>
      <w:r>
        <w:t>6)</w:t>
      </w:r>
      <w:r>
        <w:t xml:space="preserve"> принадлежащих на праве пожизненного наследуемого владения земельным участком;</w:t>
      </w:r>
    </w:p>
    <w:p w:rsidR="00CA1897" w:rsidRDefault="00C21865">
      <w:pPr>
        <w:pStyle w:val="ConsPlusNormal0"/>
        <w:spacing w:before="24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CA1897" w:rsidRDefault="00C21865">
      <w:pPr>
        <w:pStyle w:val="ConsPlusNormal0"/>
        <w:spacing w:before="240"/>
        <w:ind w:firstLine="540"/>
        <w:jc w:val="both"/>
      </w:pPr>
      <w:r>
        <w:t>198. Отражению подлежит также, наприм</w:t>
      </w:r>
      <w:r>
        <w:t>ер, земельный участок, на котором расположен частный дом, находящийся в пользовании.</w:t>
      </w:r>
    </w:p>
    <w:p w:rsidR="00CA1897" w:rsidRDefault="00C21865">
      <w:pPr>
        <w:pStyle w:val="ConsPlusNormal0"/>
        <w:spacing w:before="240"/>
        <w:ind w:firstLine="540"/>
        <w:jc w:val="both"/>
      </w:pPr>
      <w:r>
        <w:t>199. При этом указывается общая площадь объекта недвижимого имущества, находящегося в пользовании.</w:t>
      </w:r>
    </w:p>
    <w:p w:rsidR="00CA1897" w:rsidRDefault="00C21865">
      <w:pPr>
        <w:pStyle w:val="ConsPlusNormal0"/>
        <w:spacing w:before="240"/>
        <w:ind w:firstLine="540"/>
        <w:jc w:val="both"/>
      </w:pPr>
      <w:r>
        <w:t>200. Сведения об объектах недвижимого имущества, находящихся в пользован</w:t>
      </w:r>
      <w:r>
        <w:t>ии, указываются по состоянию на отчетную дату.</w:t>
      </w:r>
    </w:p>
    <w:p w:rsidR="00CA1897" w:rsidRDefault="00C21865">
      <w:pPr>
        <w:pStyle w:val="ConsPlusNormal0"/>
        <w:spacing w:before="240"/>
        <w:ind w:firstLine="540"/>
        <w:jc w:val="both"/>
      </w:pPr>
      <w:r>
        <w:t>201. В графе "Вид имущества" указывается вид недвижимого имущества (земельный участок, жилой дом, дача, квартира, комната и др.).</w:t>
      </w:r>
    </w:p>
    <w:p w:rsidR="00CA1897" w:rsidRDefault="00C21865">
      <w:pPr>
        <w:pStyle w:val="ConsPlusNormal0"/>
        <w:spacing w:before="240"/>
        <w:ind w:firstLine="540"/>
        <w:jc w:val="both"/>
      </w:pPr>
      <w:r>
        <w:t>202. В графе "Вид и сроки пользования" указываются вид пользования (аренда, без</w:t>
      </w:r>
      <w:r>
        <w:t>возмездное пользование и др.) и сроки пользования.</w:t>
      </w:r>
    </w:p>
    <w:p w:rsidR="00CA1897" w:rsidRDefault="00C21865">
      <w:pPr>
        <w:pStyle w:val="ConsPlusNormal0"/>
        <w:spacing w:before="240"/>
        <w:ind w:firstLine="540"/>
        <w:jc w:val="both"/>
      </w:pPr>
      <w:r>
        <w:t>203.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w:t>
      </w:r>
      <w:r>
        <w:t>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CA1897" w:rsidRDefault="00C21865">
      <w:pPr>
        <w:pStyle w:val="ConsPlusNormal0"/>
        <w:spacing w:before="240"/>
        <w:ind w:firstLine="540"/>
        <w:jc w:val="both"/>
      </w:pPr>
      <w:r>
        <w:t>204. В данном подразделе</w:t>
      </w:r>
      <w:r>
        <w:t xml:space="preserve"> не указывается недвижимое имущество, которое находится в собственности и уже отражено в подразделе 3.1 раздела 3 справки.</w:t>
      </w:r>
    </w:p>
    <w:p w:rsidR="00CA1897" w:rsidRDefault="00C21865">
      <w:pPr>
        <w:pStyle w:val="ConsPlusNormal0"/>
        <w:spacing w:before="24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w:t>
      </w:r>
      <w:r>
        <w:t>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CA1897" w:rsidRDefault="00C21865">
      <w:pPr>
        <w:pStyle w:val="ConsPlusNormal0"/>
        <w:spacing w:before="240"/>
        <w:ind w:firstLine="540"/>
        <w:jc w:val="both"/>
      </w:pPr>
      <w:r>
        <w:t>205. В случае, если объект недвижимого имущества находится в долевой собственности у служащего</w:t>
      </w:r>
      <w:r>
        <w:t xml:space="preserve">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w:t>
      </w:r>
      <w:r>
        <w:lastRenderedPageBreak/>
        <w:t>супруге (супругу), в подраздел 6.1 раздела 6 справки не вносятся.</w:t>
      </w:r>
    </w:p>
    <w:p w:rsidR="00CA1897" w:rsidRDefault="00C21865">
      <w:pPr>
        <w:pStyle w:val="ConsPlusNormal0"/>
        <w:spacing w:before="240"/>
        <w:ind w:firstLine="540"/>
        <w:jc w:val="both"/>
      </w:pPr>
      <w:r>
        <w:t>При этом данные доли со</w:t>
      </w:r>
      <w:r>
        <w:t>бственности должны быть отражены в подразделе 3.1 раздела 3 справок служащего (работника) и его супруги (супруга).</w:t>
      </w:r>
    </w:p>
    <w:p w:rsidR="00CA1897" w:rsidRDefault="00C21865">
      <w:pPr>
        <w:pStyle w:val="ConsPlusNormal0"/>
        <w:spacing w:before="240"/>
        <w:ind w:firstLine="540"/>
        <w:jc w:val="both"/>
      </w:pPr>
      <w:r>
        <w:t>Аналогично в отношении несовершеннолетних детей.</w:t>
      </w:r>
    </w:p>
    <w:p w:rsidR="00CA1897" w:rsidRDefault="00C21865">
      <w:pPr>
        <w:pStyle w:val="ConsPlusNormal0"/>
        <w:spacing w:before="240"/>
        <w:ind w:firstLine="540"/>
        <w:jc w:val="both"/>
      </w:pPr>
      <w:r>
        <w:t>В иных случаях, при которых доля собственности находится у лица, в отношении которого справк</w:t>
      </w:r>
      <w:r>
        <w:t>а не представляется, такая доля подлежит отражению в данном подразделе при наличии фактов пользования.</w:t>
      </w:r>
    </w:p>
    <w:p w:rsidR="00CA1897" w:rsidRDefault="00C21865">
      <w:pPr>
        <w:pStyle w:val="ConsPlusNormal0"/>
        <w:spacing w:before="240"/>
        <w:ind w:firstLine="540"/>
        <w:jc w:val="both"/>
      </w:pPr>
      <w:r>
        <w:t>206. Графа "Площадь (кв. м)" заполняется на основании правоустанавливающих документов, а в случае их отсутствия - исходя из фактических значений.</w:t>
      </w:r>
    </w:p>
    <w:p w:rsidR="00CA1897" w:rsidRDefault="00CA1897">
      <w:pPr>
        <w:pStyle w:val="ConsPlusNormal0"/>
        <w:ind w:firstLine="540"/>
        <w:jc w:val="both"/>
      </w:pPr>
    </w:p>
    <w:p w:rsidR="00CA1897" w:rsidRDefault="00C21865">
      <w:pPr>
        <w:pStyle w:val="ConsPlusTitle0"/>
        <w:ind w:firstLine="540"/>
        <w:jc w:val="both"/>
        <w:outlineLvl w:val="2"/>
      </w:pPr>
      <w:r>
        <w:t>Подраз</w:t>
      </w:r>
      <w:r>
        <w:t>дел 6.2. Срочные обязательства финансового характера</w:t>
      </w:r>
    </w:p>
    <w:p w:rsidR="00CA1897" w:rsidRDefault="00C21865">
      <w:pPr>
        <w:pStyle w:val="ConsPlusNormal0"/>
        <w:spacing w:before="240"/>
        <w:ind w:firstLine="540"/>
        <w:jc w:val="both"/>
      </w:pPr>
      <w:r>
        <w:t>207.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w:t>
      </w:r>
      <w:r>
        <w:t>ется служащий (работник), его супруга (супруг), несовершеннолетний ребенок.</w:t>
      </w:r>
    </w:p>
    <w:p w:rsidR="00CA1897" w:rsidRDefault="00C21865">
      <w:pPr>
        <w:pStyle w:val="ConsPlusNormal0"/>
        <w:spacing w:before="240"/>
        <w:ind w:firstLine="540"/>
        <w:jc w:val="both"/>
      </w:pPr>
      <w: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w:t>
      </w:r>
      <w:r>
        <w:t>орого представляется справка.</w:t>
      </w:r>
    </w:p>
    <w:p w:rsidR="00CA1897" w:rsidRDefault="00C21865">
      <w:pPr>
        <w:pStyle w:val="ConsPlusNormal0"/>
        <w:spacing w:before="240"/>
        <w:ind w:firstLine="540"/>
        <w:jc w:val="both"/>
      </w:pPr>
      <w:r>
        <w:t>Данный подраздел также подлежит заполнению в случае, если лицо, в отношении которого представляются Сведения, является созаемщиком.</w:t>
      </w:r>
    </w:p>
    <w:p w:rsidR="00CA1897" w:rsidRDefault="00C21865">
      <w:pPr>
        <w:pStyle w:val="ConsPlusNormal0"/>
        <w:spacing w:before="240"/>
        <w:ind w:firstLine="540"/>
        <w:jc w:val="both"/>
      </w:pPr>
      <w:r>
        <w:t>208. В графе "Содержание обязательства" указывается существо обязательства (заем, кредит, в то</w:t>
      </w:r>
      <w:r>
        <w:t>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CA1897" w:rsidRDefault="00C21865">
      <w:pPr>
        <w:pStyle w:val="ConsPlusNormal0"/>
        <w:spacing w:before="240"/>
        <w:ind w:firstLine="540"/>
        <w:jc w:val="both"/>
      </w:pPr>
      <w:r>
        <w:t>209. В графе "Кредитор (должник)" указывается вторая сторона обязательства и ее правовое положение в д</w:t>
      </w:r>
      <w:r>
        <w:t>анном обязательстве (кредитор или должник), его фамилия, имя и отчество (наименование юридического лица), адрес.</w:t>
      </w:r>
    </w:p>
    <w:p w:rsidR="00CA1897" w:rsidRDefault="00C21865">
      <w:pPr>
        <w:pStyle w:val="ConsPlusNormal0"/>
        <w:spacing w:before="240"/>
        <w:ind w:firstLine="540"/>
        <w:jc w:val="both"/>
      </w:pPr>
      <w:r>
        <w:t>Например,</w:t>
      </w:r>
    </w:p>
    <w:p w:rsidR="00CA1897" w:rsidRDefault="00C21865">
      <w:pPr>
        <w:pStyle w:val="ConsPlusNormal0"/>
        <w:spacing w:before="240"/>
        <w:ind w:firstLine="540"/>
        <w:jc w:val="both"/>
      </w:pPr>
      <w:r>
        <w:t>1) если служащий (работник) или его супруга (супруг) взял(-а) кредит в ПАО Сбербанк и является должником, то в графе "Кредитор (должн</w:t>
      </w:r>
      <w:r>
        <w:t>ик)" указывается вторая сторона обязательства: кредитор ПАО Сбербанк;</w:t>
      </w:r>
    </w:p>
    <w:p w:rsidR="00CA1897" w:rsidRDefault="00C21865">
      <w:pPr>
        <w:pStyle w:val="ConsPlusNormal0"/>
        <w:spacing w:before="240"/>
        <w:ind w:firstLine="540"/>
        <w:jc w:val="both"/>
      </w:pPr>
      <w:r>
        <w:t>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w:t>
      </w:r>
      <w:r>
        <w:t>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CA1897" w:rsidRDefault="00C21865">
      <w:pPr>
        <w:pStyle w:val="ConsPlusNormal0"/>
        <w:spacing w:before="240"/>
        <w:ind w:firstLine="540"/>
        <w:jc w:val="both"/>
      </w:pPr>
      <w:r>
        <w:t xml:space="preserve">210. В графе "Основание возникновения" указываются основание </w:t>
      </w:r>
      <w:r>
        <w:t>возникновения обязательства, а также реквизиты (дата, номер) соответствующего договора или акта.</w:t>
      </w:r>
    </w:p>
    <w:p w:rsidR="00CA1897" w:rsidRDefault="00C21865">
      <w:pPr>
        <w:pStyle w:val="ConsPlusNormal0"/>
        <w:spacing w:before="240"/>
        <w:ind w:firstLine="540"/>
        <w:jc w:val="both"/>
      </w:pPr>
      <w:r>
        <w:t xml:space="preserve">211. В графе "Сумма обязательства/размер обязательства по состоянию на отчетную дату" </w:t>
      </w:r>
      <w:r>
        <w:lastRenderedPageBreak/>
        <w:t>указываются:</w:t>
      </w:r>
    </w:p>
    <w:p w:rsidR="00CA1897" w:rsidRDefault="00C21865">
      <w:pPr>
        <w:pStyle w:val="ConsPlusNormal0"/>
        <w:spacing w:before="240"/>
        <w:ind w:firstLine="540"/>
        <w:jc w:val="both"/>
      </w:pPr>
      <w:r>
        <w:t xml:space="preserve">сумма обязательства, определяемая как сумма основного долга </w:t>
      </w:r>
      <w:r>
        <w:t>при заключении договора (сумма основного долга на дату перехода права требования по договору) без суммы процентов; и</w:t>
      </w:r>
    </w:p>
    <w:p w:rsidR="00CA1897" w:rsidRDefault="00C21865">
      <w:pPr>
        <w:pStyle w:val="ConsPlusNormal0"/>
        <w:spacing w:before="24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w:t>
      </w:r>
      <w:r>
        <w:t>сленные проценты не включаются суммы, являющиеся способами обеспечения обязательств по договору (в том числе неустойка).</w:t>
      </w:r>
    </w:p>
    <w:p w:rsidR="00CA1897" w:rsidRDefault="00C21865">
      <w:pPr>
        <w:pStyle w:val="ConsPlusNormal0"/>
        <w:spacing w:before="240"/>
        <w:ind w:firstLine="540"/>
        <w:jc w:val="both"/>
      </w:pPr>
      <w:r>
        <w:t>Для обязательств, выраженных в иностранной валюте, сумма указывается в рублях по курсу Банка России на отчетную дату (с учетом положени</w:t>
      </w:r>
      <w:r>
        <w:t xml:space="preserve">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21865">
      <w:pPr>
        <w:pStyle w:val="ConsPlusNormal0"/>
        <w:spacing w:before="240"/>
        <w:ind w:firstLine="540"/>
        <w:jc w:val="both"/>
      </w:pPr>
      <w:r>
        <w:t>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w:t>
      </w:r>
      <w:r>
        <w:t>во в справке не указывается. При этом отражение такого обязательства в справке не является нарушением.</w:t>
      </w:r>
    </w:p>
    <w:p w:rsidR="00CA1897" w:rsidRDefault="00C21865">
      <w:pPr>
        <w:pStyle w:val="ConsPlusNormal0"/>
        <w:spacing w:before="240"/>
        <w:ind w:firstLine="540"/>
        <w:jc w:val="both"/>
      </w:pPr>
      <w:r>
        <w:t>213. В графе "Условия обязательства" указываются годовая процентная ставка обязательства, заложенное в обеспечение обязательства имущество, выданные в об</w:t>
      </w:r>
      <w:r>
        <w:t>еспечение исполнения обязательства гарантии и поручительства.</w:t>
      </w:r>
    </w:p>
    <w:p w:rsidR="00CA1897" w:rsidRDefault="00C21865">
      <w:pPr>
        <w:pStyle w:val="ConsPlusNormal0"/>
        <w:spacing w:before="240"/>
        <w:ind w:firstLine="540"/>
        <w:jc w:val="both"/>
      </w:pPr>
      <w:r>
        <w:t>214. Помимо прочего подлежат указанию:</w:t>
      </w:r>
    </w:p>
    <w:p w:rsidR="00CA1897" w:rsidRDefault="00C21865">
      <w:pPr>
        <w:pStyle w:val="ConsPlusNormal0"/>
        <w:spacing w:before="240"/>
        <w:ind w:firstLine="540"/>
        <w:jc w:val="both"/>
      </w:pPr>
      <w: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w:t>
      </w:r>
      <w:r>
        <w:t>связи с имеющейся задолженностью по кредитной карте на конец отчетного периода равной или превышающей 500 000 руб.);</w:t>
      </w:r>
    </w:p>
    <w:p w:rsidR="00CA1897" w:rsidRDefault="00C21865">
      <w:pPr>
        <w:pStyle w:val="ConsPlusNormal0"/>
        <w:spacing w:before="240"/>
        <w:ind w:firstLine="540"/>
        <w:jc w:val="both"/>
      </w:pPr>
      <w:r>
        <w:t>2) договор финансовой аренды (лизинг);</w:t>
      </w:r>
    </w:p>
    <w:p w:rsidR="00CA1897" w:rsidRDefault="00C21865">
      <w:pPr>
        <w:pStyle w:val="ConsPlusNormal0"/>
        <w:spacing w:before="240"/>
        <w:ind w:firstLine="540"/>
        <w:jc w:val="both"/>
      </w:pPr>
      <w:r>
        <w:t>3) договор займа;</w:t>
      </w:r>
    </w:p>
    <w:p w:rsidR="00CA1897" w:rsidRDefault="00C21865">
      <w:pPr>
        <w:pStyle w:val="ConsPlusNormal0"/>
        <w:spacing w:before="240"/>
        <w:ind w:firstLine="540"/>
        <w:jc w:val="both"/>
      </w:pPr>
      <w:r>
        <w:t>4) договор финансирования под уступку денежного требования;</w:t>
      </w:r>
    </w:p>
    <w:p w:rsidR="00CA1897" w:rsidRDefault="00C21865">
      <w:pPr>
        <w:pStyle w:val="ConsPlusNormal0"/>
        <w:spacing w:before="240"/>
        <w:ind w:firstLine="540"/>
        <w:jc w:val="both"/>
      </w:pPr>
      <w:r>
        <w:t>5) обязательства, связанные с заключением договора об уступке права требования;</w:t>
      </w:r>
    </w:p>
    <w:p w:rsidR="00CA1897" w:rsidRDefault="00C21865">
      <w:pPr>
        <w:pStyle w:val="ConsPlusNormal0"/>
        <w:spacing w:before="240"/>
        <w:ind w:firstLine="540"/>
        <w:jc w:val="both"/>
      </w:pPr>
      <w:r>
        <w:t>6) обязательства вследствие причинения вреда (финансовые);</w:t>
      </w:r>
    </w:p>
    <w:p w:rsidR="00CA1897" w:rsidRDefault="00C21865">
      <w:pPr>
        <w:pStyle w:val="ConsPlusNormal0"/>
        <w:spacing w:before="240"/>
        <w:ind w:firstLine="540"/>
        <w:jc w:val="both"/>
      </w:pPr>
      <w:r>
        <w:t>7) обязательства по договору поручительства (в случае, если по состоянию на отчетную дату должник не исполняет или ис</w:t>
      </w:r>
      <w:r>
        <w:t>полняет обязательства перед кредитором ненадлежащим образом и соответствующие обязательства возникли у поручителя);</w:t>
      </w:r>
    </w:p>
    <w:p w:rsidR="00CA1897" w:rsidRDefault="00C21865">
      <w:pPr>
        <w:pStyle w:val="ConsPlusNormal0"/>
        <w:spacing w:before="24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CA1897" w:rsidRDefault="00C21865">
      <w:pPr>
        <w:pStyle w:val="ConsPlusNormal0"/>
        <w:spacing w:before="240"/>
        <w:ind w:firstLine="540"/>
        <w:jc w:val="both"/>
      </w:pPr>
      <w:r>
        <w:t>9)</w:t>
      </w:r>
      <w:r>
        <w:t xml:space="preserve">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CA1897" w:rsidRDefault="00C21865">
      <w:pPr>
        <w:pStyle w:val="ConsPlusNormal0"/>
        <w:spacing w:before="240"/>
        <w:ind w:firstLine="540"/>
        <w:jc w:val="both"/>
      </w:pPr>
      <w:r>
        <w:t>10) выкупленная дебиторская задолженность;</w:t>
      </w:r>
    </w:p>
    <w:p w:rsidR="00CA1897" w:rsidRDefault="00C21865">
      <w:pPr>
        <w:pStyle w:val="ConsPlusNormal0"/>
        <w:spacing w:before="240"/>
        <w:ind w:firstLine="540"/>
        <w:jc w:val="both"/>
      </w:pPr>
      <w:r>
        <w:t>11) финансовые обязательства</w:t>
      </w:r>
      <w:r>
        <w:t xml:space="preserve">, участником которых в силу Федерального закона от 23 декабря </w:t>
      </w:r>
      <w:r>
        <w:lastRenderedPageBreak/>
        <w:t>2003 г. N 177-ФЗ "О страховании вкладов в банках Российской Федерации" является государственная корпорация "Агентство по страхованию вкладов";</w:t>
      </w:r>
    </w:p>
    <w:p w:rsidR="00CA1897" w:rsidRDefault="00C21865">
      <w:pPr>
        <w:pStyle w:val="ConsPlusNormal0"/>
        <w:spacing w:before="240"/>
        <w:ind w:firstLine="540"/>
        <w:jc w:val="both"/>
      </w:pPr>
      <w:r>
        <w:t>12) предоставленные брокером займы (т.н. "маржиналь</w:t>
      </w:r>
      <w:r>
        <w:t>ные сделки");</w:t>
      </w:r>
    </w:p>
    <w:p w:rsidR="00CA1897" w:rsidRDefault="00C21865">
      <w:pPr>
        <w:pStyle w:val="ConsPlusNormal0"/>
        <w:spacing w:before="240"/>
        <w:ind w:firstLine="540"/>
        <w:jc w:val="both"/>
      </w:pPr>
      <w:r>
        <w:t>13) обязательства по незакрытым сделкам РЕПО и СВОП (у клиента имеются требования и обязательства по этим сделкам);</w:t>
      </w:r>
    </w:p>
    <w:p w:rsidR="00CA1897" w:rsidRDefault="00C21865">
      <w:pPr>
        <w:pStyle w:val="ConsPlusNormal0"/>
        <w:spacing w:before="240"/>
        <w:ind w:firstLine="540"/>
        <w:jc w:val="both"/>
      </w:pPr>
      <w:r>
        <w:t xml:space="preserve">Срочные обязательства финансового характера по неисполненной на отчетную дату второй части договора РЕПО подлежат отражению в </w:t>
      </w:r>
      <w:r>
        <w:t>размере обязательства гражданина по уплате денежных средств.</w:t>
      </w:r>
    </w:p>
    <w:p w:rsidR="00CA1897" w:rsidRDefault="00C21865">
      <w:pPr>
        <w:pStyle w:val="ConsPlusNormal0"/>
        <w:spacing w:before="240"/>
        <w:ind w:firstLine="540"/>
        <w:jc w:val="both"/>
      </w:pPr>
      <w:r>
        <w:t>14) фьючерсный договор;</w:t>
      </w:r>
    </w:p>
    <w:p w:rsidR="00CA1897" w:rsidRDefault="00C21865">
      <w:pPr>
        <w:pStyle w:val="ConsPlusNormal0"/>
        <w:spacing w:before="240"/>
        <w:ind w:firstLine="540"/>
        <w:jc w:val="both"/>
      </w:pPr>
      <w:r>
        <w:t>15) иные обязательства, в том числе установленные решением суда.</w:t>
      </w:r>
    </w:p>
    <w:p w:rsidR="00CA1897" w:rsidRDefault="00C21865">
      <w:pPr>
        <w:pStyle w:val="ConsPlusNormal0"/>
        <w:spacing w:before="240"/>
        <w:ind w:firstLine="540"/>
        <w:jc w:val="both"/>
      </w:pPr>
      <w:r>
        <w:t>215. При этом в данном подразделе не указываются, например, договор срочного банковского вклада.</w:t>
      </w:r>
    </w:p>
    <w:p w:rsidR="00CA1897" w:rsidRDefault="00C21865">
      <w:pPr>
        <w:pStyle w:val="ConsPlusNormal0"/>
        <w:spacing w:before="240"/>
        <w:ind w:firstLine="540"/>
        <w:jc w:val="both"/>
      </w:pPr>
      <w:r>
        <w:t xml:space="preserve">216. Для </w:t>
      </w:r>
      <w:r>
        <w:t>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w:t>
      </w:r>
      <w:r>
        <w:t>сии N 5798-У.</w:t>
      </w:r>
    </w:p>
    <w:p w:rsidR="00CA1897" w:rsidRDefault="00C21865">
      <w:pPr>
        <w:pStyle w:val="ConsPlusNormal0"/>
        <w:spacing w:before="240"/>
        <w:ind w:firstLine="540"/>
        <w:jc w:val="both"/>
      </w:pPr>
      <w:r>
        <w:t>217. Отдельные виды срочных обязательств финансового характера:</w:t>
      </w:r>
    </w:p>
    <w:p w:rsidR="00CA1897" w:rsidRDefault="00C21865">
      <w:pPr>
        <w:pStyle w:val="ConsPlusNormal0"/>
        <w:spacing w:before="240"/>
        <w:ind w:firstLine="540"/>
        <w:jc w:val="both"/>
      </w:pPr>
      <w: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w:t>
      </w:r>
      <w:r>
        <w:t>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CA1897" w:rsidRDefault="00C21865">
      <w:pPr>
        <w:pStyle w:val="ConsPlusNormal0"/>
        <w:spacing w:before="240"/>
        <w:ind w:firstLine="540"/>
        <w:jc w:val="both"/>
      </w:pPr>
      <w:r>
        <w:t>На практике распространены</w:t>
      </w:r>
      <w:r>
        <w:t xml:space="preserve">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w:t>
      </w:r>
      <w:r>
        <w:t>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w:t>
      </w:r>
      <w:r>
        <w:t>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"Кредитор (должник)" подраздела 6.2 раздела 6 справки указывается вторая сторона обязательс</w:t>
      </w:r>
      <w:r>
        <w:t>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w:t>
      </w:r>
      <w:r>
        <w:t>овие обязательства" можно отразить, что денежные средства переданы застройщику в полном объеме.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w:t>
      </w:r>
      <w:r>
        <w:t>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CA1897" w:rsidRDefault="00C21865">
      <w:pPr>
        <w:pStyle w:val="ConsPlusNormal0"/>
        <w:spacing w:before="240"/>
        <w:ind w:firstLine="540"/>
        <w:jc w:val="both"/>
      </w:pPr>
      <w:r>
        <w:t>Данный порядок применяется также в случае использования счет</w:t>
      </w:r>
      <w:r>
        <w:t>ов эскроу.</w:t>
      </w:r>
    </w:p>
    <w:p w:rsidR="00CA1897" w:rsidRDefault="00C21865">
      <w:pPr>
        <w:pStyle w:val="ConsPlusNormal0"/>
        <w:spacing w:before="240"/>
        <w:ind w:firstLine="540"/>
        <w:jc w:val="both"/>
      </w:pPr>
      <w: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w:t>
      </w:r>
      <w:r>
        <w:t xml:space="preserve">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w:t>
      </w:r>
      <w:r>
        <w:t>стоимость.</w:t>
      </w:r>
    </w:p>
    <w:p w:rsidR="00CA1897" w:rsidRDefault="00C21865">
      <w:pPr>
        <w:pStyle w:val="ConsPlusNormal0"/>
        <w:spacing w:before="24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w:t>
      </w:r>
      <w:r>
        <w:t>тва по договору долевого строительства, так и обязательства по договору об ипотеке (иному аналогичному обязательству).</w:t>
      </w:r>
    </w:p>
    <w:p w:rsidR="00CA1897" w:rsidRDefault="00C21865">
      <w:pPr>
        <w:pStyle w:val="ConsPlusNormal0"/>
        <w:spacing w:before="240"/>
        <w:ind w:firstLine="540"/>
        <w:jc w:val="both"/>
      </w:pPr>
      <w:r>
        <w:t xml:space="preserve">2) обязательства по ипотеке в случае разделения суммы кредита между супругами. Согласно пунктам 4 и 5 статьи 9 Федерального закона от 16 </w:t>
      </w:r>
      <w:r>
        <w:t>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w:t>
      </w:r>
      <w:r>
        <w:t xml:space="preserve">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w:t>
      </w:r>
      <w:r>
        <w:t>й и их размеры либо условия, позволяющие определить эти размеры.</w:t>
      </w:r>
    </w:p>
    <w:p w:rsidR="00CA1897" w:rsidRDefault="00C21865">
      <w:pPr>
        <w:pStyle w:val="ConsPlusNormal0"/>
        <w:spacing w:before="240"/>
        <w:ind w:firstLine="540"/>
        <w:jc w:val="both"/>
      </w:pPr>
      <w: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"Сумма обязательства/раз</w:t>
      </w:r>
      <w:r>
        <w:t>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w:t>
      </w:r>
      <w:r>
        <w:t>ь всю сумму обязательств, а в графе "Условие обязательства" названного подраздела указать созаемщиков.</w:t>
      </w:r>
    </w:p>
    <w:p w:rsidR="00CA1897" w:rsidRDefault="00C21865">
      <w:pPr>
        <w:pStyle w:val="ConsPlusNormal0"/>
        <w:spacing w:before="240"/>
        <w:ind w:firstLine="540"/>
        <w:jc w:val="both"/>
      </w:pPr>
      <w:bookmarkStart w:id="30" w:name="P828"/>
      <w:bookmarkEnd w:id="30"/>
      <w:r>
        <w:t xml:space="preserve">3) обязательства в соответствии с Законом Российской Федерации от 27 ноября 1992 г. N 4015-I "Об организации страхового дела в Российской Федерации", то </w:t>
      </w:r>
      <w:r>
        <w:t>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w:t>
      </w:r>
      <w:r>
        <w:t>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w:t>
      </w:r>
      <w:r>
        <w:t>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w:t>
      </w:r>
      <w:r>
        <w:t>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w:t>
      </w:r>
      <w:r>
        <w:t>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w:t>
      </w:r>
      <w:r>
        <w:t xml:space="preserve">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CA1897" w:rsidRDefault="00C21865">
      <w:pPr>
        <w:pStyle w:val="ConsPlusNormal0"/>
        <w:spacing w:before="240"/>
        <w:ind w:firstLine="540"/>
        <w:jc w:val="both"/>
      </w:pPr>
      <w:r>
        <w:t>Обязательства, возникающие исход</w:t>
      </w:r>
      <w:r>
        <w:t xml:space="preserve">я из условий договора страхования, по иным видам страхования (не поименованным в </w:t>
      </w:r>
      <w:hyperlink w:anchor="P828" w:tooltip="3) обязательства в соответствии с Законом Российской Федерации от 27 ноября 1992 г. N 4015-I &quot;Об организации страхового дела в Российской Федерации&quot;, то есть обязательства, возникающие исходя из условий договора со страховой организацией или иностранной страхо">
        <w:r>
          <w:rPr>
            <w:color w:val="0000FF"/>
          </w:rPr>
          <w:t>абзаце первом</w:t>
        </w:r>
      </w:hyperlink>
      <w:r>
        <w:t xml:space="preserve"> рассматриваемого подпункта) не подлежат </w:t>
      </w:r>
      <w:r>
        <w:lastRenderedPageBreak/>
        <w:t>отражению в подразделе 6.2 раздела 6 справки.</w:t>
      </w:r>
    </w:p>
    <w:p w:rsidR="00CA1897" w:rsidRDefault="00C21865">
      <w:pPr>
        <w:pStyle w:val="ConsPlusNormal0"/>
        <w:spacing w:before="240"/>
        <w:ind w:firstLine="540"/>
        <w:jc w:val="both"/>
      </w:pPr>
      <w:r>
        <w:t>До исполнения страховщиком обязатель</w:t>
      </w:r>
      <w:r>
        <w:t>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CA1897" w:rsidRDefault="00C21865">
      <w:pPr>
        <w:pStyle w:val="ConsPlusNormal0"/>
        <w:spacing w:before="240"/>
        <w:ind w:firstLine="540"/>
        <w:jc w:val="both"/>
      </w:pPr>
      <w:r>
        <w:t>Справку</w:t>
      </w:r>
      <w:r>
        <w:t xml:space="preserve"> рекомендуется заполнять с учетом сведений, полученных от страховщика в рамках Указания Банка России N 5798-У. В отношении договоров инвестиционного страхования жизни рекомендуется также получать сведения у страховщика.</w:t>
      </w:r>
    </w:p>
    <w:p w:rsidR="00CA1897" w:rsidRDefault="00C21865">
      <w:pPr>
        <w:pStyle w:val="ConsPlusNormal0"/>
        <w:spacing w:before="240"/>
        <w:ind w:firstLine="540"/>
        <w:jc w:val="both"/>
      </w:pPr>
      <w:r>
        <w:t>Также в Указании Банка России N 5798</w:t>
      </w:r>
      <w:r>
        <w:t>-У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w:t>
      </w:r>
      <w:r>
        <w:t>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CA1897" w:rsidRDefault="00C21865">
      <w:pPr>
        <w:pStyle w:val="ConsPlusNormal0"/>
        <w:spacing w:before="240"/>
        <w:ind w:firstLine="540"/>
        <w:jc w:val="both"/>
      </w:pPr>
      <w:r>
        <w:t>Обязательное пенсионное страхование и негосударственное пенсионное обеспечение не подп</w:t>
      </w:r>
      <w:r>
        <w:t>адает под регулирование Законом Российской Федерации от 27 ноября 1992 г. N 4015-I "Об организации страхового дела в Российской Федерации".</w:t>
      </w:r>
    </w:p>
    <w:p w:rsidR="00CA1897" w:rsidRDefault="00C21865">
      <w:pPr>
        <w:pStyle w:val="ConsPlusNormal0"/>
        <w:spacing w:before="240"/>
        <w:ind w:firstLine="540"/>
        <w:jc w:val="both"/>
      </w:pPr>
      <w:bookmarkStart w:id="31" w:name="P834"/>
      <w:bookmarkEnd w:id="31"/>
      <w:r>
        <w:t>4) обязательства по договорам о брокерском обслуживании и договорам доверительного управления ценными бумагами, в то</w:t>
      </w:r>
      <w:r>
        <w:t>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w:t>
      </w:r>
      <w:r>
        <w:t>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CA1897" w:rsidRDefault="00C21865">
      <w:pPr>
        <w:pStyle w:val="ConsPlusNormal0"/>
        <w:spacing w:before="240"/>
        <w:ind w:firstLine="540"/>
        <w:jc w:val="both"/>
      </w:pPr>
      <w:r>
        <w:t>В подразделе 6.2 раздела 6 справки подлежат отра</w:t>
      </w:r>
      <w:r>
        <w:t xml:space="preserve">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w:t>
      </w:r>
      <w:r>
        <w:t xml:space="preserve">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w:t>
      </w:r>
      <w:r>
        <w:t xml:space="preserve">России на отчетную дату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Методических рекомендаций).</w:t>
      </w:r>
    </w:p>
    <w:p w:rsidR="00CA1897" w:rsidRDefault="00CA1897">
      <w:pPr>
        <w:pStyle w:val="ConsPlusNormal0"/>
        <w:jc w:val="both"/>
      </w:pPr>
    </w:p>
    <w:p w:rsidR="00CA1897" w:rsidRDefault="00C21865">
      <w:pPr>
        <w:pStyle w:val="ConsPlusTitle0"/>
        <w:jc w:val="center"/>
        <w:outlineLvl w:val="1"/>
      </w:pPr>
      <w:r>
        <w:t>РАЗДЕЛ 7. СВЕДЕНИЯ О НЕДВИЖИМОМ ИМУЩЕСТВЕ, ТРАНСПОРТНЫХ</w:t>
      </w:r>
    </w:p>
    <w:p w:rsidR="00CA1897" w:rsidRDefault="00C21865">
      <w:pPr>
        <w:pStyle w:val="ConsPlusTitle0"/>
        <w:jc w:val="center"/>
      </w:pPr>
      <w:r>
        <w:t>СРЕДСТВАХ, ЦЕННЫХ БУМАГАХ, ЦИФРОВЫХ ФИНАНСОВЫХ АКТИВАХ,</w:t>
      </w:r>
    </w:p>
    <w:p w:rsidR="00CA1897" w:rsidRDefault="00C21865">
      <w:pPr>
        <w:pStyle w:val="ConsPlusTitle0"/>
        <w:jc w:val="center"/>
      </w:pPr>
      <w:r>
        <w:t>ЦИФРОВЫХ ПРАВА</w:t>
      </w:r>
      <w:r>
        <w:t>Х, ВКЛЮЧАЮЩИХ ОДНОВРЕМЕННО ЦИФРОВЫЕ ФИНАНСОВЫЕ</w:t>
      </w:r>
    </w:p>
    <w:p w:rsidR="00CA1897" w:rsidRDefault="00C21865">
      <w:pPr>
        <w:pStyle w:val="ConsPlusTitle0"/>
        <w:jc w:val="center"/>
      </w:pPr>
      <w:r>
        <w:t>АКТИВЫ И ИНЫЕ ЦИФРОВЫЕ ПРАВА, ОБ УТИЛИТАРНЫХ ЦИФРОВЫХ ПРАВАХ</w:t>
      </w:r>
    </w:p>
    <w:p w:rsidR="00CA1897" w:rsidRDefault="00C21865">
      <w:pPr>
        <w:pStyle w:val="ConsPlusTitle0"/>
        <w:jc w:val="center"/>
      </w:pPr>
      <w:r>
        <w:t>И ЦИФРОВОЙ ВАЛЮТЕ, ОТЧУЖДЕННЫХ В ТЕЧЕНИЕ ОТЧЕТНОГО ПЕРИОДА</w:t>
      </w:r>
    </w:p>
    <w:p w:rsidR="00CA1897" w:rsidRDefault="00C21865">
      <w:pPr>
        <w:pStyle w:val="ConsPlusTitle0"/>
        <w:jc w:val="center"/>
      </w:pPr>
      <w:r>
        <w:t>В РЕЗУЛЬТАТЕ БЕЗВОЗМЕЗДНОЙ СДЕЛКИ</w:t>
      </w:r>
    </w:p>
    <w:p w:rsidR="00CA1897" w:rsidRDefault="00CA1897">
      <w:pPr>
        <w:pStyle w:val="ConsPlusNormal0"/>
        <w:jc w:val="both"/>
      </w:pPr>
    </w:p>
    <w:p w:rsidR="00CA1897" w:rsidRDefault="00C21865">
      <w:pPr>
        <w:pStyle w:val="ConsPlusNormal0"/>
        <w:ind w:firstLine="540"/>
        <w:jc w:val="both"/>
      </w:pPr>
      <w:r>
        <w:t>218. В данном разделе указываются сведения о недвижимо</w:t>
      </w:r>
      <w:r>
        <w:t>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w:t>
      </w:r>
      <w:r>
        <w:t xml:space="preserve">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CA1897" w:rsidRDefault="00C21865">
      <w:pPr>
        <w:pStyle w:val="ConsPlusNormal0"/>
        <w:spacing w:before="240"/>
        <w:ind w:firstLine="540"/>
        <w:jc w:val="both"/>
      </w:pPr>
      <w:r>
        <w:lastRenderedPageBreak/>
        <w:t xml:space="preserve">219. Безвозмездной признается сделка, по которой </w:t>
      </w:r>
      <w:r>
        <w:t>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CA1897" w:rsidRDefault="00C21865">
      <w:pPr>
        <w:pStyle w:val="ConsPlusNormal0"/>
        <w:spacing w:before="240"/>
        <w:ind w:firstLine="540"/>
        <w:jc w:val="both"/>
      </w:pPr>
      <w:r>
        <w:t>220. К безвозмездной сделке можно отнести договор дарения, с</w:t>
      </w:r>
      <w:r>
        <w:t>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CA1897" w:rsidRDefault="00C21865">
      <w:pPr>
        <w:pStyle w:val="ConsPlusNormal0"/>
        <w:spacing w:before="240"/>
        <w:ind w:firstLine="540"/>
        <w:jc w:val="both"/>
      </w:pPr>
      <w:r>
        <w:t>Также подлежит отражению в настоящем разделе ситуаци</w:t>
      </w:r>
      <w:r>
        <w:t>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w:t>
      </w:r>
      <w:r>
        <w:t>й с определением размера долей по соглашению).</w:t>
      </w:r>
    </w:p>
    <w:p w:rsidR="00CA1897" w:rsidRDefault="00C21865">
      <w:pPr>
        <w:pStyle w:val="ConsPlusNormal0"/>
        <w:spacing w:before="240"/>
        <w:ind w:firstLine="540"/>
        <w:jc w:val="both"/>
      </w:pPr>
      <w:r>
        <w:t>221. Уничтоженные объекты имущества не подлежат отражению в данном разделе справки.</w:t>
      </w:r>
    </w:p>
    <w:p w:rsidR="00CA1897" w:rsidRDefault="00C21865">
      <w:pPr>
        <w:pStyle w:val="ConsPlusNormal0"/>
        <w:spacing w:before="240"/>
        <w:ind w:firstLine="540"/>
        <w:jc w:val="both"/>
      </w:pPr>
      <w:r>
        <w:t>222. Договор мены не подлежит отражению в данном разделе справки, так как он является возмездным.</w:t>
      </w:r>
    </w:p>
    <w:p w:rsidR="00CA1897" w:rsidRDefault="00C21865">
      <w:pPr>
        <w:pStyle w:val="ConsPlusNormal0"/>
        <w:spacing w:before="240"/>
        <w:ind w:firstLine="540"/>
        <w:jc w:val="both"/>
      </w:pPr>
      <w:r>
        <w:t>223.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CA1897" w:rsidRDefault="00C21865">
      <w:pPr>
        <w:pStyle w:val="ConsPlusNormal0"/>
        <w:spacing w:before="240"/>
        <w:ind w:firstLine="540"/>
        <w:jc w:val="both"/>
      </w:pPr>
      <w:r>
        <w:t>224. Каждый объект безвозмездной сд</w:t>
      </w:r>
      <w:r>
        <w:t>елки указывается отдельно.</w:t>
      </w:r>
    </w:p>
    <w:p w:rsidR="00CA1897" w:rsidRDefault="00C21865">
      <w:pPr>
        <w:pStyle w:val="ConsPlusNormal0"/>
        <w:spacing w:before="240"/>
        <w:ind w:firstLine="540"/>
        <w:jc w:val="both"/>
      </w:pPr>
      <w:r>
        <w:t xml:space="preserve">225.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hyperlink w:anchor="P483" w:tooltip="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
        <w:r>
          <w:rPr>
            <w:color w:val="0000FF"/>
          </w:rPr>
          <w:t>пунктом 111</w:t>
        </w:r>
      </w:hyperlink>
      <w:r>
        <w:t xml:space="preserve"> настоящих Методических рекомендаций), местонахождение (адрес) в со</w:t>
      </w:r>
      <w:r>
        <w:t xml:space="preserve">ответствии с </w:t>
      </w:r>
      <w:hyperlink w:anchor="P497" w:tooltip="119. Местонахождение (адрес) недвижимого имущества указывается согласно правоустанавливающим документам. При этом указывается:">
        <w:r>
          <w:rPr>
            <w:color w:val="0000FF"/>
          </w:rPr>
          <w:t>пунктами 119</w:t>
        </w:r>
      </w:hyperlink>
      <w:r>
        <w:t xml:space="preserve"> и </w:t>
      </w:r>
      <w:hyperlink w:anchor="P504" w:tooltip="120. Если недвижимое имущество находится за рубежом, то указывается:">
        <w:r>
          <w:rPr>
            <w:color w:val="0000FF"/>
          </w:rPr>
          <w:t>120</w:t>
        </w:r>
      </w:hyperlink>
      <w:r>
        <w:t xml:space="preserve"> настоящих Методических рекомендаций, площадь (кв. м) в соответствии с </w:t>
      </w:r>
      <w:hyperlink w:anchor="P510" w:tooltip="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
        <w:r>
          <w:rPr>
            <w:color w:val="0000FF"/>
          </w:rPr>
          <w:t>пунктом 121</w:t>
        </w:r>
      </w:hyperlink>
      <w:r>
        <w:t xml:space="preserve"> настоящих Методических рекомендаций.</w:t>
      </w:r>
    </w:p>
    <w:p w:rsidR="00CA1897" w:rsidRDefault="00C21865">
      <w:pPr>
        <w:pStyle w:val="ConsPlusNormal0"/>
        <w:spacing w:before="240"/>
        <w:ind w:firstLine="540"/>
        <w:jc w:val="both"/>
      </w:pPr>
      <w:r>
        <w:t>226. В строке "Транспортные средства" рекомендуется указывать ви</w:t>
      </w:r>
      <w:r>
        <w:t>д, марку, модель транспортного средства, год изготовления, место регистрации.</w:t>
      </w:r>
    </w:p>
    <w:p w:rsidR="00CA1897" w:rsidRDefault="00C21865">
      <w:pPr>
        <w:pStyle w:val="ConsPlusNormal0"/>
        <w:spacing w:before="240"/>
        <w:ind w:firstLine="540"/>
        <w:jc w:val="both"/>
      </w:pPr>
      <w:r>
        <w:t>227.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w:t>
      </w:r>
      <w:r>
        <w:t xml:space="preserve">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tooltip="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
        <w:r>
          <w:rPr>
            <w:color w:val="0000FF"/>
          </w:rPr>
          <w:t>пункта 56</w:t>
        </w:r>
      </w:hyperlink>
      <w:r>
        <w:t xml:space="preserve"> настоящих Методически</w:t>
      </w:r>
      <w:r>
        <w:t>х рекомендаций).</w:t>
      </w:r>
    </w:p>
    <w:p w:rsidR="00CA1897" w:rsidRDefault="00C21865">
      <w:pPr>
        <w:pStyle w:val="ConsPlusNormal0"/>
        <w:spacing w:before="24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tooltip="184. В графе &quot;Наименование и организационно-правовая форма организации&quo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
        <w:r>
          <w:rPr>
            <w:color w:val="0000FF"/>
          </w:rPr>
          <w:t>пунктом 184</w:t>
        </w:r>
      </w:hyperlink>
      <w:r>
        <w:t xml:space="preserve"> настоящих Методич</w:t>
      </w:r>
      <w:r>
        <w:t xml:space="preserve">еских рекомендаций, местонахождение организации (адрес) в соответствии с </w:t>
      </w:r>
      <w:hyperlink w:anchor="P730" w:tooltip="185. В графе &quot;Местонахождение организации (адрес)&quo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w:r>
          <w:rPr>
            <w:color w:val="0000FF"/>
          </w:rPr>
          <w:t>пунктом 185</w:t>
        </w:r>
      </w:hyperlink>
      <w:r>
        <w:t xml:space="preserve"> настоящих Методических рекомендаций, уставный капитал в соответствии с </w:t>
      </w:r>
      <w:hyperlink w:anchor="P731" w:tooltip="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
        <w:r>
          <w:rPr>
            <w:color w:val="0000FF"/>
          </w:rPr>
          <w:t>пунктом 186</w:t>
        </w:r>
      </w:hyperlink>
      <w:r>
        <w:t xml:space="preserve"> настоящих Ме</w:t>
      </w:r>
      <w:r>
        <w:t xml:space="preserve">тодических рекомендаций, доли участия в соответствии с </w:t>
      </w:r>
      <w:hyperlink w:anchor="P734" w:tooltip="187. Доля участия выражается в процентах от уставного капитала. Для акционерных обществ указываются также номинальная стоимость и количество акций.">
        <w:r>
          <w:rPr>
            <w:color w:val="0000FF"/>
          </w:rPr>
          <w:t>пунктом 187</w:t>
        </w:r>
      </w:hyperlink>
      <w:r>
        <w:t xml:space="preserve"> настоящих</w:t>
      </w:r>
      <w:r>
        <w:t xml:space="preserve"> Методических рекомендаций.</w:t>
      </w:r>
    </w:p>
    <w:p w:rsidR="00CA1897" w:rsidRDefault="00C21865">
      <w:pPr>
        <w:pStyle w:val="ConsPlusNormal0"/>
        <w:spacing w:before="240"/>
        <w:ind w:firstLine="540"/>
        <w:jc w:val="both"/>
      </w:pPr>
      <w:r>
        <w:t>228.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CA1897" w:rsidRDefault="00C21865">
      <w:pPr>
        <w:pStyle w:val="ConsPlusNormal0"/>
        <w:spacing w:before="240"/>
        <w:ind w:firstLine="540"/>
        <w:jc w:val="both"/>
      </w:pPr>
      <w:r>
        <w:t xml:space="preserve">229. В строке "Цифровые права, включающие одновременно цифровые финансовые активы и </w:t>
      </w:r>
      <w:r>
        <w:lastRenderedPageBreak/>
        <w:t>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w:t>
      </w:r>
      <w:r>
        <w:t>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CA1897" w:rsidRDefault="00C21865">
      <w:pPr>
        <w:pStyle w:val="ConsPlusNormal0"/>
        <w:spacing w:before="240"/>
        <w:ind w:firstLine="540"/>
        <w:jc w:val="both"/>
      </w:pPr>
      <w:r>
        <w:t>230. В строке "Утилитарные цифровые права" рекомендуется указывать уникальное условное обозначение, идентифиц</w:t>
      </w:r>
      <w:r>
        <w:t>ирующее утилитарное цифровое право.</w:t>
      </w:r>
    </w:p>
    <w:p w:rsidR="00CA1897" w:rsidRDefault="00C21865">
      <w:pPr>
        <w:pStyle w:val="ConsPlusNormal0"/>
        <w:spacing w:before="240"/>
        <w:ind w:firstLine="540"/>
        <w:jc w:val="both"/>
      </w:pPr>
      <w:r>
        <w:t>231.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CA1897" w:rsidRDefault="00C21865">
      <w:pPr>
        <w:pStyle w:val="ConsPlusNormal0"/>
        <w:spacing w:before="240"/>
        <w:ind w:firstLine="540"/>
        <w:jc w:val="both"/>
      </w:pPr>
      <w:r>
        <w:t>232. В графе "Приобретатель имущества (права) по сделке" в случае безво</w:t>
      </w:r>
      <w:r>
        <w:t xml:space="preserve">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w:t>
      </w:r>
      <w:r>
        <w:t>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w:t>
      </w:r>
      <w:r>
        <w:t xml:space="preserve"> Также указывается актуальный адрес места регистрации физического лица либо адрес, указанный в договоре.</w:t>
      </w:r>
    </w:p>
    <w:p w:rsidR="00CA1897" w:rsidRDefault="00C21865">
      <w:pPr>
        <w:pStyle w:val="ConsPlusNormal0"/>
        <w:spacing w:before="240"/>
        <w:ind w:firstLine="540"/>
        <w:jc w:val="both"/>
      </w:pPr>
      <w: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w:t>
      </w:r>
      <w:r>
        <w:t>ственный регистрационный номер юридического лица.</w:t>
      </w:r>
    </w:p>
    <w:p w:rsidR="00CA1897" w:rsidRDefault="00C21865">
      <w:pPr>
        <w:pStyle w:val="ConsPlusNormal0"/>
        <w:spacing w:before="240"/>
        <w:ind w:firstLine="540"/>
        <w:jc w:val="both"/>
      </w:pPr>
      <w:r>
        <w:t>233.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w:t>
      </w:r>
      <w:r>
        <w:t>ых активов, цифровых прав и цифровой валюты также указывается дата их отчуждения.</w:t>
      </w:r>
    </w:p>
    <w:p w:rsidR="00CA1897" w:rsidRDefault="00CA1897">
      <w:pPr>
        <w:pStyle w:val="ConsPlusNormal0"/>
        <w:jc w:val="both"/>
      </w:pPr>
    </w:p>
    <w:p w:rsidR="00CA1897" w:rsidRDefault="00CA1897">
      <w:pPr>
        <w:pStyle w:val="ConsPlusNormal0"/>
        <w:jc w:val="both"/>
      </w:pPr>
    </w:p>
    <w:p w:rsidR="00CA1897" w:rsidRDefault="00CA1897">
      <w:pPr>
        <w:pStyle w:val="ConsPlusNormal0"/>
        <w:pBdr>
          <w:bottom w:val="single" w:sz="6" w:space="0" w:color="auto"/>
        </w:pBdr>
        <w:spacing w:before="100" w:after="100"/>
        <w:jc w:val="both"/>
        <w:rPr>
          <w:sz w:val="2"/>
          <w:szCs w:val="2"/>
        </w:rPr>
      </w:pPr>
    </w:p>
    <w:sectPr w:rsidR="00CA1897">
      <w:headerReference w:type="default" r:id="rId28"/>
      <w:footerReference w:type="default" r:id="rId29"/>
      <w:headerReference w:type="first" r:id="rId30"/>
      <w:footerReference w:type="first" r:id="rId31"/>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1865">
      <w:r>
        <w:separator/>
      </w:r>
    </w:p>
  </w:endnote>
  <w:endnote w:type="continuationSeparator" w:id="0">
    <w:p w:rsidR="00000000" w:rsidRDefault="00C2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97" w:rsidRDefault="00CA1897">
    <w:pPr>
      <w:pStyle w:val="ConsPlusNormal0"/>
      <w:pBdr>
        <w:bottom w:val="single" w:sz="12" w:space="0" w:color="auto"/>
      </w:pBdr>
      <w:rPr>
        <w:sz w:val="2"/>
        <w:szCs w:val="2"/>
      </w:rPr>
    </w:pPr>
  </w:p>
  <w:p w:rsidR="00CA1897" w:rsidRDefault="00C21865">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97" w:rsidRDefault="00CA189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CA1897">
      <w:tblPrEx>
        <w:tblCellMar>
          <w:top w:w="0" w:type="dxa"/>
          <w:bottom w:w="0" w:type="dxa"/>
        </w:tblCellMar>
      </w:tblPrEx>
      <w:trPr>
        <w:trHeight w:hRule="exact" w:val="1663"/>
      </w:trPr>
      <w:tc>
        <w:tcPr>
          <w:tcW w:w="1650" w:type="pct"/>
          <w:vAlign w:val="center"/>
        </w:tcPr>
        <w:p w:rsidR="00CA1897" w:rsidRDefault="00C2186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CA1897" w:rsidRDefault="00C21865">
          <w:pPr>
            <w:pStyle w:val="ConsPlusNormal0"/>
            <w:jc w:val="center"/>
          </w:pPr>
          <w:hyperlink r:id="rId1">
            <w:r>
              <w:rPr>
                <w:rFonts w:ascii="Tahoma" w:hAnsi="Tahoma" w:cs="Tahoma"/>
                <w:b/>
                <w:color w:val="0000FF"/>
              </w:rPr>
              <w:t>www.consultant.ru</w:t>
            </w:r>
          </w:hyperlink>
        </w:p>
      </w:tc>
      <w:tc>
        <w:tcPr>
          <w:tcW w:w="1650" w:type="pct"/>
          <w:vAlign w:val="center"/>
        </w:tcPr>
        <w:p w:rsidR="00CA1897" w:rsidRDefault="00C2186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68</w:t>
          </w:r>
          <w:r>
            <w:fldChar w:fldCharType="end"/>
          </w:r>
        </w:p>
      </w:tc>
    </w:tr>
  </w:tbl>
  <w:p w:rsidR="00CA1897" w:rsidRDefault="00C2186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1865">
      <w:r>
        <w:separator/>
      </w:r>
    </w:p>
  </w:footnote>
  <w:footnote w:type="continuationSeparator" w:id="0">
    <w:p w:rsidR="00000000" w:rsidRDefault="00C218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97" w:rsidRDefault="00CA1897">
    <w:pPr>
      <w:pStyle w:val="ConsPlusNormal0"/>
      <w:pBdr>
        <w:bottom w:val="single" w:sz="12" w:space="0" w:color="auto"/>
      </w:pBdr>
      <w:rPr>
        <w:sz w:val="2"/>
        <w:szCs w:val="2"/>
      </w:rPr>
    </w:pPr>
  </w:p>
  <w:p w:rsidR="00CA1897" w:rsidRDefault="00CA1897">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97" w:rsidRDefault="00CA1897">
    <w:pPr>
      <w:pStyle w:val="ConsPlusNormal0"/>
      <w:pBdr>
        <w:bottom w:val="single" w:sz="12" w:space="0" w:color="auto"/>
      </w:pBdr>
      <w:rPr>
        <w:sz w:val="2"/>
        <w:szCs w:val="2"/>
      </w:rPr>
    </w:pPr>
  </w:p>
  <w:p w:rsidR="00CA1897" w:rsidRDefault="00CA189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97"/>
    <w:rsid w:val="00C21865"/>
    <w:rsid w:val="00CA1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E01F"/>
  <w15:docId w15:val="{F8375C20-AAF9-4AC9-ADFE-77ED80FC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C21865"/>
    <w:pPr>
      <w:tabs>
        <w:tab w:val="center" w:pos="4677"/>
        <w:tab w:val="right" w:pos="9355"/>
      </w:tabs>
    </w:pPr>
  </w:style>
  <w:style w:type="character" w:customStyle="1" w:styleId="a4">
    <w:name w:val="Верхний колонтитул Знак"/>
    <w:basedOn w:val="a0"/>
    <w:link w:val="a3"/>
    <w:uiPriority w:val="99"/>
    <w:rsid w:val="00C21865"/>
  </w:style>
  <w:style w:type="paragraph" w:styleId="a5">
    <w:name w:val="footer"/>
    <w:basedOn w:val="a"/>
    <w:link w:val="a6"/>
    <w:uiPriority w:val="99"/>
    <w:unhideWhenUsed/>
    <w:rsid w:val="00C21865"/>
    <w:pPr>
      <w:tabs>
        <w:tab w:val="center" w:pos="4677"/>
        <w:tab w:val="right" w:pos="9355"/>
      </w:tabs>
    </w:pPr>
  </w:style>
  <w:style w:type="character" w:customStyle="1" w:styleId="a6">
    <w:name w:val="Нижний колонтитул Знак"/>
    <w:basedOn w:val="a0"/>
    <w:link w:val="a5"/>
    <w:uiPriority w:val="99"/>
    <w:rsid w:val="00C21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kfl2.nalog.ru/lkfl" TargetMode="External"/><Relationship Id="rId18" Type="http://schemas.openxmlformats.org/officeDocument/2006/relationships/hyperlink" Target="https://gossluzhba.gov.ru/anticorruption/spravki_bk" TargetMode="External"/><Relationship Id="rId26" Type="http://schemas.openxmlformats.org/officeDocument/2006/relationships/hyperlink" Target="https://www.nalog.gov.ru/rn77/related_activities/accounting/bank_account/" TargetMode="External"/><Relationship Id="rId3" Type="http://schemas.openxmlformats.org/officeDocument/2006/relationships/webSettings" Target="webSettings.xml"/><Relationship Id="rId21" Type="http://schemas.openxmlformats.org/officeDocument/2006/relationships/hyperlink" Target="https://lk.rosreestr.ru/eservices/real-estate-objects-online" TargetMode="External"/><Relationship Id="rId7" Type="http://schemas.openxmlformats.org/officeDocument/2006/relationships/hyperlink" Target="https://mintrud.gov.ru/ministry/programms/anticorruption/9/23" TargetMode="External"/><Relationship Id="rId12" Type="http://schemas.openxmlformats.org/officeDocument/2006/relationships/hyperlink" Target="https://sfr.gov.ru/" TargetMode="External"/><Relationship Id="rId17" Type="http://schemas.openxmlformats.org/officeDocument/2006/relationships/hyperlink" Target="http://www.kremlin.ru/structure/additional/12" TargetMode="External"/><Relationship Id="rId25" Type="http://schemas.openxmlformats.org/officeDocument/2006/relationships/image" Target="media/image1.wmf"/><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suslugi.ru/" TargetMode="External"/><Relationship Id="rId20" Type="http://schemas.openxmlformats.org/officeDocument/2006/relationships/hyperlink" Target="https://mintrud.gov.ru/docs/1872"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mintrud.gov.ru/ministry/programms/anticorruption/9/23" TargetMode="External"/><Relationship Id="rId11" Type="http://schemas.openxmlformats.org/officeDocument/2006/relationships/hyperlink" Target="https://lkfl2.nalog.ru/lkfl" TargetMode="External"/><Relationship Id="rId24" Type="http://schemas.openxmlformats.org/officeDocument/2006/relationships/hyperlink" Target="https://www.cbr.ru/hd_base/metall/metall_base_new/"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kfl2.nalog.ru/lkfl" TargetMode="External"/><Relationship Id="rId23" Type="http://schemas.openxmlformats.org/officeDocument/2006/relationships/hyperlink" Target="https://cbr.ru/admissionfinmarket/navigator/oip/" TargetMode="External"/><Relationship Id="rId28" Type="http://schemas.openxmlformats.org/officeDocument/2006/relationships/header" Target="header1.xml"/><Relationship Id="rId10" Type="http://schemas.openxmlformats.org/officeDocument/2006/relationships/hyperlink" Target="https://lkfl2.nalog.ru/lkfl" TargetMode="External"/><Relationship Id="rId19" Type="http://schemas.openxmlformats.org/officeDocument/2006/relationships/hyperlink" Target="https://www.cbr.ru/currency_base/daily/"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mintrud.gov.ru/ministry/programms/anticorruption/9/24" TargetMode="External"/><Relationship Id="rId14" Type="http://schemas.openxmlformats.org/officeDocument/2006/relationships/hyperlink" Target="https://lkfl2.nalog.ru/lkfl" TargetMode="External"/><Relationship Id="rId22" Type="http://schemas.openxmlformats.org/officeDocument/2006/relationships/hyperlink" Target="https://cbr.ru/admissionfinmarket/navigator/ois/" TargetMode="External"/><Relationship Id="rId27" Type="http://schemas.openxmlformats.org/officeDocument/2006/relationships/hyperlink" Target="https://mintrud.gov.ru/ministry/programms/anticorruption/9/21" TargetMode="External"/><Relationship Id="rId30" Type="http://schemas.openxmlformats.org/officeDocument/2006/relationships/header" Target="header2.xml"/><Relationship Id="rId8" Type="http://schemas.openxmlformats.org/officeDocument/2006/relationships/hyperlink" Target="https://mintrud.gov.ru/ministry/programms/anticorruption/9/2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31456</Words>
  <Characters>179300</Characters>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2026 году (за отчетный 2025 год)"
(утв. Минтрудом России)</vt:lpstr>
    </vt:vector>
  </TitlesOfParts>
  <LinksUpToDate>false</LinksUpToDate>
  <CharactersWithSpaces>210336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2026-07-03T08:27:00Z</dcterms:created>
  <dcterms:modified xsi:type="dcterms:W3CDTF">2026-07-03T08:27:00Z</dcterms:modified>
</cp:coreProperties>
</file>